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60" w:rsidRPr="000A0D7B" w:rsidRDefault="00CE3060" w:rsidP="00CE3060">
      <w:pPr>
        <w:pStyle w:val="Heading2"/>
        <w:spacing w:before="0" w:beforeAutospacing="0" w:after="0" w:afterAutospacing="0"/>
        <w:jc w:val="center"/>
        <w:rPr>
          <w:rFonts w:asciiTheme="minorHAnsi" w:eastAsia="Times New Roman" w:hAnsiTheme="minorHAnsi"/>
          <w:sz w:val="24"/>
          <w:szCs w:val="24"/>
        </w:rPr>
      </w:pPr>
      <w:r w:rsidRPr="000A0D7B">
        <w:rPr>
          <w:rFonts w:asciiTheme="minorHAnsi" w:eastAsia="Times New Roman" w:hAnsiTheme="minorHAnsi"/>
          <w:sz w:val="24"/>
          <w:szCs w:val="24"/>
        </w:rPr>
        <w:t>2016 AHIMA Convention</w:t>
      </w:r>
    </w:p>
    <w:p w:rsidR="000A0D7B" w:rsidRPr="000A0D7B" w:rsidRDefault="000A0D7B" w:rsidP="00CE3060">
      <w:pPr>
        <w:pStyle w:val="Heading2"/>
        <w:spacing w:before="0" w:beforeAutospacing="0" w:after="0" w:afterAutospacing="0"/>
        <w:jc w:val="center"/>
        <w:rPr>
          <w:rFonts w:asciiTheme="minorHAnsi" w:eastAsia="Times New Roman" w:hAnsiTheme="minorHAnsi"/>
          <w:sz w:val="24"/>
          <w:szCs w:val="24"/>
        </w:rPr>
      </w:pPr>
      <w:r w:rsidRPr="000A0D7B">
        <w:rPr>
          <w:rFonts w:asciiTheme="minorHAnsi" w:eastAsia="Times New Roman" w:hAnsiTheme="minorHAnsi"/>
          <w:sz w:val="24"/>
          <w:szCs w:val="24"/>
        </w:rPr>
        <w:t>Baltimore, M</w:t>
      </w:r>
      <w:r>
        <w:rPr>
          <w:rFonts w:asciiTheme="minorHAnsi" w:eastAsia="Times New Roman" w:hAnsiTheme="minorHAnsi"/>
          <w:sz w:val="24"/>
          <w:szCs w:val="24"/>
        </w:rPr>
        <w:t xml:space="preserve">aryland  </w:t>
      </w:r>
      <w:r w:rsidRPr="000A0D7B">
        <w:rPr>
          <w:rFonts w:asciiTheme="minorHAnsi" w:eastAsia="Times New Roman" w:hAnsiTheme="minorHAnsi"/>
          <w:sz w:val="24"/>
          <w:szCs w:val="24"/>
        </w:rPr>
        <w:t xml:space="preserve"> October 1</w:t>
      </w:r>
      <w:r w:rsidR="006E6665">
        <w:rPr>
          <w:rFonts w:asciiTheme="minorHAnsi" w:eastAsia="Times New Roman" w:hAnsiTheme="minorHAnsi"/>
          <w:sz w:val="24"/>
          <w:szCs w:val="24"/>
        </w:rPr>
        <w:t>5</w:t>
      </w:r>
      <w:r w:rsidRPr="000A0D7B">
        <w:rPr>
          <w:rFonts w:asciiTheme="minorHAnsi" w:eastAsia="Times New Roman" w:hAnsiTheme="minorHAnsi"/>
          <w:sz w:val="24"/>
          <w:szCs w:val="24"/>
        </w:rPr>
        <w:t>-19, 2016</w:t>
      </w:r>
    </w:p>
    <w:p w:rsidR="000A0D7B" w:rsidRDefault="000A0D7B" w:rsidP="00CE3060">
      <w:pPr>
        <w:pStyle w:val="Heading2"/>
        <w:spacing w:before="0" w:beforeAutospacing="0" w:after="0" w:afterAutospacing="0"/>
        <w:jc w:val="center"/>
        <w:rPr>
          <w:rFonts w:asciiTheme="minorHAnsi" w:eastAsia="Times New Roman" w:hAnsiTheme="minorHAnsi"/>
          <w:b w:val="0"/>
          <w:sz w:val="24"/>
          <w:szCs w:val="24"/>
        </w:rPr>
      </w:pPr>
      <w:r>
        <w:rPr>
          <w:rFonts w:asciiTheme="minorHAnsi" w:eastAsia="Times New Roman" w:hAnsiTheme="minorHAnsi"/>
          <w:b w:val="0"/>
          <w:sz w:val="24"/>
          <w:szCs w:val="24"/>
        </w:rPr>
        <w:t xml:space="preserve">URL: </w:t>
      </w:r>
      <w:hyperlink r:id="rId8" w:history="1">
        <w:r w:rsidRPr="00F450EF">
          <w:rPr>
            <w:rStyle w:val="Hyperlink"/>
            <w:rFonts w:asciiTheme="minorHAnsi" w:eastAsia="Times New Roman" w:hAnsiTheme="minorHAnsi"/>
            <w:b w:val="0"/>
            <w:sz w:val="24"/>
            <w:szCs w:val="24"/>
          </w:rPr>
          <w:t>http://www.ahima.org/convention</w:t>
        </w:r>
      </w:hyperlink>
    </w:p>
    <w:p w:rsidR="000A0D7B" w:rsidRPr="00CE3060" w:rsidRDefault="000A0D7B" w:rsidP="00CE3060">
      <w:pPr>
        <w:pStyle w:val="Heading2"/>
        <w:spacing w:before="0" w:beforeAutospacing="0" w:after="0" w:afterAutospacing="0"/>
        <w:jc w:val="center"/>
        <w:rPr>
          <w:rFonts w:asciiTheme="minorHAnsi" w:eastAsia="Times New Roman" w:hAnsiTheme="minorHAnsi"/>
          <w:b w:val="0"/>
          <w:sz w:val="24"/>
          <w:szCs w:val="24"/>
        </w:rPr>
      </w:pPr>
    </w:p>
    <w:p w:rsidR="00C45CE6" w:rsidRPr="00C45CE6" w:rsidRDefault="00C45CE6" w:rsidP="000A0D7B">
      <w:pPr>
        <w:pStyle w:val="Heading2"/>
        <w:spacing w:before="0" w:beforeAutospacing="0" w:after="0" w:afterAutospacing="0"/>
        <w:rPr>
          <w:rFonts w:asciiTheme="minorHAnsi" w:eastAsia="Times New Roman" w:hAnsiTheme="minorHAnsi"/>
          <w:caps/>
          <w:color w:val="FF0000"/>
          <w:sz w:val="24"/>
          <w:szCs w:val="24"/>
          <w:u w:val="single"/>
        </w:rPr>
      </w:pPr>
      <w:r w:rsidRPr="00C45CE6">
        <w:rPr>
          <w:rFonts w:asciiTheme="minorHAnsi" w:eastAsia="Times New Roman" w:hAnsiTheme="minorHAnsi"/>
          <w:caps/>
          <w:color w:val="FF0000"/>
          <w:sz w:val="24"/>
          <w:szCs w:val="24"/>
          <w:u w:val="single"/>
        </w:rPr>
        <w:t>Deadline for Prorgarm desc</w:t>
      </w:r>
      <w:r>
        <w:rPr>
          <w:rFonts w:asciiTheme="minorHAnsi" w:eastAsia="Times New Roman" w:hAnsiTheme="minorHAnsi"/>
          <w:caps/>
          <w:color w:val="FF0000"/>
          <w:sz w:val="24"/>
          <w:szCs w:val="24"/>
          <w:u w:val="single"/>
        </w:rPr>
        <w:t>r</w:t>
      </w:r>
      <w:r w:rsidRPr="00C45CE6">
        <w:rPr>
          <w:rFonts w:asciiTheme="minorHAnsi" w:eastAsia="Times New Roman" w:hAnsiTheme="minorHAnsi"/>
          <w:caps/>
          <w:color w:val="FF0000"/>
          <w:sz w:val="24"/>
          <w:szCs w:val="24"/>
          <w:u w:val="single"/>
        </w:rPr>
        <w:t>iption</w:t>
      </w:r>
      <w:r>
        <w:rPr>
          <w:rFonts w:asciiTheme="minorHAnsi" w:eastAsia="Times New Roman" w:hAnsiTheme="minorHAnsi"/>
          <w:caps/>
          <w:color w:val="FF0000"/>
          <w:sz w:val="24"/>
          <w:szCs w:val="24"/>
          <w:u w:val="single"/>
        </w:rPr>
        <w:t>s</w:t>
      </w:r>
      <w:r w:rsidRPr="00C45CE6">
        <w:rPr>
          <w:rFonts w:asciiTheme="minorHAnsi" w:eastAsia="Times New Roman" w:hAnsiTheme="minorHAnsi"/>
          <w:caps/>
          <w:color w:val="FF0000"/>
          <w:sz w:val="24"/>
          <w:szCs w:val="24"/>
          <w:u w:val="single"/>
        </w:rPr>
        <w:t>: 9/7/2016</w:t>
      </w:r>
    </w:p>
    <w:p w:rsidR="000A0D7B" w:rsidRPr="000A0D7B" w:rsidRDefault="000A0D7B" w:rsidP="000A0D7B">
      <w:pPr>
        <w:pStyle w:val="Heading2"/>
        <w:spacing w:before="0" w:beforeAutospacing="0" w:after="0" w:afterAutospacing="0"/>
        <w:rPr>
          <w:rFonts w:asciiTheme="minorHAnsi" w:eastAsia="Times New Roman" w:hAnsiTheme="minorHAnsi"/>
          <w:caps/>
          <w:sz w:val="24"/>
          <w:szCs w:val="24"/>
        </w:rPr>
      </w:pPr>
      <w:r>
        <w:rPr>
          <w:rFonts w:asciiTheme="minorHAnsi" w:eastAsia="Times New Roman" w:hAnsiTheme="minorHAnsi"/>
          <w:caps/>
          <w:sz w:val="24"/>
          <w:szCs w:val="24"/>
        </w:rPr>
        <w:t>Educational Sessions</w:t>
      </w:r>
      <w:r w:rsidRPr="000A0D7B">
        <w:rPr>
          <w:rFonts w:asciiTheme="minorHAnsi" w:eastAsia="Times New Roman" w:hAnsiTheme="minorHAnsi"/>
          <w:caps/>
          <w:sz w:val="24"/>
          <w:szCs w:val="24"/>
        </w:rPr>
        <w:t>:</w:t>
      </w:r>
    </w:p>
    <w:p w:rsidR="000A0D7B" w:rsidRPr="006E6665" w:rsidRDefault="000A0D7B" w:rsidP="00044383">
      <w:pPr>
        <w:pStyle w:val="Heading2"/>
        <w:spacing w:before="0" w:beforeAutospacing="0" w:after="0" w:afterAutospacing="0"/>
        <w:rPr>
          <w:rFonts w:asciiTheme="minorHAnsi" w:eastAsia="Times New Roman" w:hAnsiTheme="minorHAnsi"/>
          <w:sz w:val="22"/>
          <w:szCs w:val="22"/>
          <w:u w:val="single"/>
        </w:rPr>
      </w:pPr>
    </w:p>
    <w:p w:rsidR="000A0D7B" w:rsidRPr="006E6665" w:rsidRDefault="00044383" w:rsidP="00044383">
      <w:pPr>
        <w:pStyle w:val="Heading2"/>
        <w:spacing w:before="0" w:beforeAutospacing="0" w:after="0" w:afterAutospacing="0"/>
        <w:rPr>
          <w:rFonts w:asciiTheme="minorHAnsi" w:eastAsia="Times New Roman" w:hAnsiTheme="minorHAnsi"/>
          <w:b w:val="0"/>
          <w:i/>
          <w:sz w:val="22"/>
          <w:szCs w:val="22"/>
          <w:u w:val="single"/>
        </w:rPr>
      </w:pPr>
      <w:r w:rsidRPr="006E6665">
        <w:rPr>
          <w:rFonts w:asciiTheme="minorHAnsi" w:eastAsia="Times New Roman" w:hAnsiTheme="minorHAnsi"/>
          <w:b w:val="0"/>
          <w:sz w:val="22"/>
          <w:szCs w:val="22"/>
          <w:u w:val="single"/>
        </w:rPr>
        <w:t>IG, Standards and Global</w:t>
      </w:r>
      <w:r w:rsidR="006E6665" w:rsidRPr="006E6665">
        <w:rPr>
          <w:rFonts w:asciiTheme="minorHAnsi" w:eastAsia="Times New Roman" w:hAnsiTheme="minorHAnsi"/>
          <w:b w:val="0"/>
          <w:sz w:val="22"/>
          <w:szCs w:val="22"/>
          <w:u w:val="single"/>
        </w:rPr>
        <w:t xml:space="preserve"> </w:t>
      </w:r>
      <w:r w:rsidRPr="006E6665">
        <w:rPr>
          <w:rFonts w:asciiTheme="minorHAnsi" w:eastAsia="Times New Roman" w:hAnsiTheme="minorHAnsi"/>
          <w:b w:val="0"/>
          <w:sz w:val="22"/>
          <w:szCs w:val="22"/>
          <w:u w:val="single"/>
        </w:rPr>
        <w:t>- Executive Session</w:t>
      </w:r>
      <w:r w:rsidR="0056733B" w:rsidRPr="006E6665">
        <w:rPr>
          <w:rFonts w:asciiTheme="minorHAnsi" w:eastAsia="Times New Roman" w:hAnsiTheme="minorHAnsi"/>
          <w:b w:val="0"/>
          <w:sz w:val="22"/>
          <w:szCs w:val="22"/>
          <w:u w:val="single"/>
        </w:rPr>
        <w:t>: Solving Interoperability through Information Governance and Standards</w:t>
      </w:r>
      <w:r w:rsidR="004C1338" w:rsidRPr="006E6665">
        <w:rPr>
          <w:rFonts w:asciiTheme="minorHAnsi" w:eastAsia="Times New Roman" w:hAnsiTheme="minorHAnsi"/>
          <w:b w:val="0"/>
          <w:sz w:val="22"/>
          <w:szCs w:val="22"/>
        </w:rPr>
        <w:t xml:space="preserve">, </w:t>
      </w:r>
      <w:r w:rsidR="004C1338" w:rsidRPr="006E6665">
        <w:rPr>
          <w:rFonts w:asciiTheme="minorHAnsi" w:eastAsia="Times New Roman" w:hAnsiTheme="minorHAnsi"/>
          <w:b w:val="0"/>
          <w:i/>
          <w:sz w:val="22"/>
          <w:szCs w:val="22"/>
        </w:rPr>
        <w:t>Diana Warner, Facilitator</w:t>
      </w:r>
    </w:p>
    <w:p w:rsidR="00044383" w:rsidRPr="006E6665" w:rsidRDefault="00044383" w:rsidP="00044383">
      <w:pPr>
        <w:pStyle w:val="Heading2"/>
        <w:spacing w:before="0" w:beforeAutospacing="0" w:after="0" w:afterAutospacing="0"/>
        <w:rPr>
          <w:rFonts w:asciiTheme="minorHAnsi" w:eastAsia="Times New Roman" w:hAnsiTheme="minorHAnsi"/>
          <w:b w:val="0"/>
          <w:sz w:val="22"/>
          <w:szCs w:val="22"/>
        </w:rPr>
      </w:pPr>
      <w:r w:rsidRPr="006E6665">
        <w:rPr>
          <w:rFonts w:asciiTheme="minorHAnsi" w:eastAsia="Times New Roman" w:hAnsiTheme="minorHAnsi"/>
          <w:b w:val="0"/>
          <w:sz w:val="22"/>
          <w:szCs w:val="22"/>
        </w:rPr>
        <w:t>Monday, 10/17 1-5</w:t>
      </w:r>
      <w:r w:rsidR="004A1A34" w:rsidRPr="006E6665">
        <w:rPr>
          <w:rFonts w:asciiTheme="minorHAnsi" w:eastAsia="Times New Roman" w:hAnsiTheme="minorHAnsi"/>
          <w:b w:val="0"/>
          <w:sz w:val="22"/>
          <w:szCs w:val="22"/>
        </w:rPr>
        <w:t>:</w:t>
      </w:r>
      <w:r w:rsidR="006E6665" w:rsidRPr="006E6665">
        <w:rPr>
          <w:rFonts w:asciiTheme="minorHAnsi" w:eastAsia="Times New Roman" w:hAnsiTheme="minorHAnsi"/>
          <w:b w:val="0"/>
          <w:sz w:val="22"/>
          <w:szCs w:val="22"/>
        </w:rPr>
        <w:t>0</w:t>
      </w:r>
      <w:r w:rsidR="004A1A34" w:rsidRPr="006E6665">
        <w:rPr>
          <w:rFonts w:asciiTheme="minorHAnsi" w:eastAsia="Times New Roman" w:hAnsiTheme="minorHAnsi"/>
          <w:b w:val="0"/>
          <w:sz w:val="22"/>
          <w:szCs w:val="22"/>
        </w:rPr>
        <w:t>0</w:t>
      </w:r>
      <w:r w:rsidRPr="006E6665">
        <w:rPr>
          <w:rFonts w:asciiTheme="minorHAnsi" w:eastAsia="Times New Roman" w:hAnsiTheme="minorHAnsi"/>
          <w:b w:val="0"/>
          <w:sz w:val="22"/>
          <w:szCs w:val="22"/>
        </w:rPr>
        <w:t>pmET</w:t>
      </w:r>
    </w:p>
    <w:p w:rsidR="0056733B" w:rsidRPr="006E6665" w:rsidRDefault="0056733B" w:rsidP="0056733B">
      <w:pPr>
        <w:rPr>
          <w:rFonts w:asciiTheme="minorHAnsi" w:hAnsiTheme="minorHAnsi"/>
          <w:sz w:val="22"/>
          <w:szCs w:val="22"/>
        </w:rPr>
      </w:pPr>
    </w:p>
    <w:p w:rsidR="0056733B" w:rsidRPr="006E6665" w:rsidRDefault="006E6665" w:rsidP="0056733B">
      <w:pPr>
        <w:rPr>
          <w:rFonts w:asciiTheme="minorHAnsi" w:hAnsiTheme="minorHAnsi"/>
          <w:sz w:val="22"/>
          <w:szCs w:val="22"/>
        </w:rPr>
      </w:pPr>
      <w:r w:rsidRPr="006E6665">
        <w:rPr>
          <w:rFonts w:asciiTheme="minorHAnsi" w:hAnsiTheme="minorHAnsi"/>
          <w:sz w:val="22"/>
          <w:szCs w:val="22"/>
        </w:rPr>
        <w:t xml:space="preserve">1:00-1:15 - </w:t>
      </w:r>
      <w:r w:rsidR="0056733B" w:rsidRPr="006E6665">
        <w:rPr>
          <w:rFonts w:asciiTheme="minorHAnsi" w:hAnsiTheme="minorHAnsi"/>
          <w:sz w:val="22"/>
          <w:szCs w:val="22"/>
        </w:rPr>
        <w:t>Overview of Functional and Semantic Interoperability – Deb Green</w:t>
      </w:r>
    </w:p>
    <w:p w:rsidR="0056733B" w:rsidRPr="006E6665" w:rsidRDefault="0056733B" w:rsidP="00694D69">
      <w:pPr>
        <w:rPr>
          <w:rFonts w:asciiTheme="minorHAnsi" w:hAnsiTheme="minorHAnsi"/>
          <w:sz w:val="22"/>
          <w:szCs w:val="22"/>
        </w:rPr>
      </w:pPr>
    </w:p>
    <w:p w:rsidR="0056733B" w:rsidRPr="006E6665" w:rsidRDefault="006E6665" w:rsidP="00694D69">
      <w:pPr>
        <w:rPr>
          <w:rFonts w:asciiTheme="minorHAnsi" w:hAnsiTheme="minorHAnsi"/>
          <w:sz w:val="22"/>
          <w:szCs w:val="22"/>
          <w:u w:val="single"/>
        </w:rPr>
      </w:pPr>
      <w:r w:rsidRPr="006E6665">
        <w:rPr>
          <w:rFonts w:asciiTheme="minorHAnsi" w:hAnsiTheme="minorHAnsi"/>
          <w:sz w:val="22"/>
          <w:szCs w:val="22"/>
        </w:rPr>
        <w:t xml:space="preserve">1:15-2:15 - </w:t>
      </w:r>
      <w:r w:rsidR="0056733B" w:rsidRPr="006E6665">
        <w:rPr>
          <w:rFonts w:asciiTheme="minorHAnsi" w:hAnsiTheme="minorHAnsi"/>
          <w:sz w:val="22"/>
          <w:szCs w:val="22"/>
        </w:rPr>
        <w:t xml:space="preserve">Panel 1:  </w:t>
      </w:r>
      <w:r w:rsidR="0056733B" w:rsidRPr="006E6665">
        <w:rPr>
          <w:rFonts w:asciiTheme="minorHAnsi" w:hAnsiTheme="minorHAnsi"/>
          <w:sz w:val="22"/>
          <w:szCs w:val="22"/>
          <w:u w:val="single"/>
        </w:rPr>
        <w:t>Perspectives from Providers and Vendors,</w:t>
      </w:r>
      <w:r w:rsidR="0056733B" w:rsidRPr="006E6665">
        <w:rPr>
          <w:rFonts w:asciiTheme="minorHAnsi" w:hAnsiTheme="minorHAnsi"/>
          <w:sz w:val="22"/>
          <w:szCs w:val="22"/>
        </w:rPr>
        <w:t xml:space="preserve"> Deb Green, Moderator</w:t>
      </w:r>
    </w:p>
    <w:p w:rsidR="0056733B" w:rsidRPr="006E6665" w:rsidRDefault="00042CA7" w:rsidP="006A61C9">
      <w:pPr>
        <w:pStyle w:val="ListParagraph"/>
        <w:numPr>
          <w:ilvl w:val="0"/>
          <w:numId w:val="41"/>
        </w:numPr>
        <w:spacing w:after="0" w:line="240" w:lineRule="auto"/>
        <w:rPr>
          <w:rFonts w:cs="Tahoma"/>
        </w:rPr>
      </w:pPr>
      <w:r w:rsidRPr="00042CA7">
        <w:rPr>
          <w:b/>
        </w:rPr>
        <w:t xml:space="preserve">Confirmed </w:t>
      </w:r>
      <w:r>
        <w:t xml:space="preserve">- </w:t>
      </w:r>
      <w:r w:rsidR="0056733B" w:rsidRPr="006E6665">
        <w:t>Children’s, Katherine Lusk</w:t>
      </w:r>
      <w:r w:rsidR="0056733B" w:rsidRPr="006E6665">
        <w:rPr>
          <w:color w:val="1F497D"/>
        </w:rPr>
        <w:t xml:space="preserve">, </w:t>
      </w:r>
      <w:hyperlink r:id="rId9" w:history="1">
        <w:r w:rsidR="0056733B" w:rsidRPr="006E6665">
          <w:rPr>
            <w:rStyle w:val="Hyperlink"/>
            <w:rFonts w:cs="Tahoma"/>
          </w:rPr>
          <w:t>KATHERINE.LUSK@childrens.com</w:t>
        </w:r>
      </w:hyperlink>
      <w:r>
        <w:t xml:space="preserve"> </w:t>
      </w:r>
    </w:p>
    <w:p w:rsidR="0056733B" w:rsidRPr="006E6665" w:rsidRDefault="007E415C" w:rsidP="006A61C9">
      <w:pPr>
        <w:pStyle w:val="ListParagraph"/>
        <w:numPr>
          <w:ilvl w:val="0"/>
          <w:numId w:val="41"/>
        </w:numPr>
        <w:spacing w:after="0" w:line="240" w:lineRule="auto"/>
        <w:rPr>
          <w:rFonts w:cs="Times New Roman"/>
          <w:color w:val="1F497D"/>
        </w:rPr>
      </w:pPr>
      <w:r w:rsidRPr="007E415C">
        <w:rPr>
          <w:b/>
        </w:rPr>
        <w:t xml:space="preserve">Confirmed </w:t>
      </w:r>
      <w:r>
        <w:t>-</w:t>
      </w:r>
      <w:r w:rsidR="0056733B" w:rsidRPr="006E6665">
        <w:t>Kaiser, Dr. W Suarez</w:t>
      </w:r>
      <w:r w:rsidR="0056733B" w:rsidRPr="006E6665">
        <w:rPr>
          <w:color w:val="1F497D"/>
        </w:rPr>
        <w:t xml:space="preserve">, </w:t>
      </w:r>
      <w:hyperlink r:id="rId10" w:history="1">
        <w:r w:rsidR="0056733B" w:rsidRPr="006E6665">
          <w:rPr>
            <w:rStyle w:val="Hyperlink"/>
            <w:rFonts w:cs="Tahoma"/>
          </w:rPr>
          <w:t>Walter.G.Suarez@kp.org</w:t>
        </w:r>
      </w:hyperlink>
      <w:r w:rsidR="0056733B" w:rsidRPr="006E6665">
        <w:t xml:space="preserve"> </w:t>
      </w:r>
      <w:r w:rsidR="00FB736A">
        <w:t xml:space="preserve"> - Diana to follow up 7/19</w:t>
      </w:r>
    </w:p>
    <w:p w:rsidR="0056733B" w:rsidRPr="006E6665" w:rsidRDefault="0056733B" w:rsidP="006A61C9">
      <w:pPr>
        <w:pStyle w:val="ListParagraph"/>
        <w:numPr>
          <w:ilvl w:val="0"/>
          <w:numId w:val="41"/>
        </w:numPr>
        <w:spacing w:after="0" w:line="240" w:lineRule="auto"/>
      </w:pPr>
      <w:r w:rsidRPr="006E6665">
        <w:t>Hopkins, Peter Green/Chris Shute</w:t>
      </w:r>
      <w:r w:rsidRPr="006E6665">
        <w:rPr>
          <w:color w:val="1F497D"/>
        </w:rPr>
        <w:t>?</w:t>
      </w:r>
    </w:p>
    <w:p w:rsidR="0056733B" w:rsidRPr="006E6665" w:rsidRDefault="00042CA7" w:rsidP="006A61C9">
      <w:pPr>
        <w:pStyle w:val="ListParagraph"/>
        <w:numPr>
          <w:ilvl w:val="0"/>
          <w:numId w:val="41"/>
        </w:numPr>
        <w:spacing w:after="0" w:line="240" w:lineRule="auto"/>
        <w:rPr>
          <w:color w:val="1F497D"/>
        </w:rPr>
      </w:pPr>
      <w:r w:rsidRPr="00042CA7">
        <w:rPr>
          <w:b/>
        </w:rPr>
        <w:t>Confirmed</w:t>
      </w:r>
      <w:r>
        <w:t xml:space="preserve"> - </w:t>
      </w:r>
      <w:r w:rsidR="0056733B" w:rsidRPr="006E6665">
        <w:t>GE, Mark Segal,</w:t>
      </w:r>
      <w:r w:rsidR="0056733B" w:rsidRPr="006E6665">
        <w:rPr>
          <w:color w:val="1F497D"/>
        </w:rPr>
        <w:t xml:space="preserve"> </w:t>
      </w:r>
      <w:hyperlink r:id="rId11" w:history="1">
        <w:r w:rsidR="0056733B" w:rsidRPr="006E6665">
          <w:rPr>
            <w:rStyle w:val="Hyperlink"/>
            <w:rFonts w:cs="Tahoma"/>
          </w:rPr>
          <w:t>Mark.Segal@ge.com</w:t>
        </w:r>
      </w:hyperlink>
    </w:p>
    <w:p w:rsidR="006E6665" w:rsidRPr="006E6665" w:rsidRDefault="006E6665" w:rsidP="006E6665">
      <w:pPr>
        <w:rPr>
          <w:rFonts w:asciiTheme="minorHAnsi" w:hAnsiTheme="minorHAnsi"/>
          <w:sz w:val="22"/>
          <w:szCs w:val="22"/>
        </w:rPr>
      </w:pPr>
    </w:p>
    <w:p w:rsidR="006E6665" w:rsidRPr="006E6665" w:rsidRDefault="006E6665" w:rsidP="006E6665">
      <w:pPr>
        <w:rPr>
          <w:rFonts w:asciiTheme="minorHAnsi" w:hAnsiTheme="minorHAnsi"/>
          <w:sz w:val="22"/>
          <w:szCs w:val="22"/>
        </w:rPr>
      </w:pPr>
      <w:r w:rsidRPr="006E6665">
        <w:rPr>
          <w:rFonts w:asciiTheme="minorHAnsi" w:hAnsiTheme="minorHAnsi"/>
          <w:sz w:val="22"/>
          <w:szCs w:val="22"/>
        </w:rPr>
        <w:t>2:15-2:30 - Break</w:t>
      </w:r>
    </w:p>
    <w:p w:rsidR="0056733B" w:rsidRPr="006E6665" w:rsidRDefault="0056733B" w:rsidP="00694D69">
      <w:pPr>
        <w:rPr>
          <w:rFonts w:asciiTheme="minorHAnsi" w:hAnsiTheme="minorHAnsi"/>
          <w:sz w:val="22"/>
          <w:szCs w:val="22"/>
        </w:rPr>
      </w:pPr>
    </w:p>
    <w:p w:rsidR="0056733B" w:rsidRPr="006E6665" w:rsidRDefault="006E6665" w:rsidP="006E6665">
      <w:pPr>
        <w:ind w:left="360" w:right="-450" w:hanging="360"/>
        <w:rPr>
          <w:rFonts w:asciiTheme="minorHAnsi" w:hAnsiTheme="minorHAnsi"/>
          <w:sz w:val="22"/>
          <w:szCs w:val="22"/>
        </w:rPr>
      </w:pPr>
      <w:r w:rsidRPr="006E6665">
        <w:rPr>
          <w:rFonts w:asciiTheme="minorHAnsi" w:hAnsiTheme="minorHAnsi"/>
          <w:sz w:val="22"/>
          <w:szCs w:val="22"/>
        </w:rPr>
        <w:t xml:space="preserve">2:30-3:30 - </w:t>
      </w:r>
      <w:r w:rsidR="0056733B" w:rsidRPr="006E6665">
        <w:rPr>
          <w:rFonts w:asciiTheme="minorHAnsi" w:hAnsiTheme="minorHAnsi"/>
          <w:sz w:val="22"/>
          <w:szCs w:val="22"/>
        </w:rPr>
        <w:t xml:space="preserve">Panel 2:  </w:t>
      </w:r>
      <w:r w:rsidR="0056733B" w:rsidRPr="006E6665">
        <w:rPr>
          <w:rFonts w:asciiTheme="minorHAnsi" w:hAnsiTheme="minorHAnsi"/>
          <w:sz w:val="22"/>
          <w:szCs w:val="22"/>
          <w:u w:val="single"/>
        </w:rPr>
        <w:t>Perspectives from Professional Associations, Regulators and SDOs</w:t>
      </w:r>
      <w:r w:rsidR="00013C5F" w:rsidRPr="006E6665">
        <w:rPr>
          <w:rFonts w:asciiTheme="minorHAnsi" w:hAnsiTheme="minorHAnsi"/>
          <w:sz w:val="22"/>
          <w:szCs w:val="22"/>
          <w:u w:val="single"/>
        </w:rPr>
        <w:t>,</w:t>
      </w:r>
      <w:r w:rsidR="00013C5F" w:rsidRPr="006E6665">
        <w:rPr>
          <w:rFonts w:asciiTheme="minorHAnsi" w:hAnsiTheme="minorHAnsi"/>
          <w:sz w:val="22"/>
          <w:szCs w:val="22"/>
        </w:rPr>
        <w:t xml:space="preserve"> Anna Orlova, Moderator</w:t>
      </w:r>
    </w:p>
    <w:p w:rsidR="0056733B" w:rsidRPr="007E3DBE" w:rsidRDefault="0056733B" w:rsidP="006A61C9">
      <w:pPr>
        <w:pStyle w:val="ListParagraph"/>
        <w:numPr>
          <w:ilvl w:val="0"/>
          <w:numId w:val="42"/>
        </w:numPr>
        <w:spacing w:after="0" w:line="240" w:lineRule="auto"/>
        <w:rPr>
          <w:strike/>
        </w:rPr>
      </w:pPr>
      <w:r w:rsidRPr="007E3DBE">
        <w:rPr>
          <w:strike/>
        </w:rPr>
        <w:t xml:space="preserve">ACP, Tom Kuhn, </w:t>
      </w:r>
      <w:hyperlink r:id="rId12" w:history="1">
        <w:r w:rsidRPr="007E3DBE">
          <w:rPr>
            <w:rStyle w:val="Hyperlink"/>
            <w:strike/>
          </w:rPr>
          <w:t>tkuhn@acponline.org</w:t>
        </w:r>
      </w:hyperlink>
      <w:r w:rsidR="00FB736A" w:rsidRPr="007E3DBE">
        <w:rPr>
          <w:strike/>
        </w:rPr>
        <w:t xml:space="preserve"> </w:t>
      </w:r>
    </w:p>
    <w:p w:rsidR="0056733B" w:rsidRDefault="007E3DBE" w:rsidP="006A61C9">
      <w:pPr>
        <w:pStyle w:val="ListParagraph"/>
        <w:numPr>
          <w:ilvl w:val="0"/>
          <w:numId w:val="42"/>
        </w:numPr>
        <w:spacing w:after="0" w:line="240" w:lineRule="auto"/>
      </w:pPr>
      <w:r>
        <w:t>AMA, Steven Stac</w:t>
      </w:r>
      <w:r w:rsidR="0056733B" w:rsidRPr="006E6665">
        <w:t>k</w:t>
      </w:r>
      <w:r w:rsidR="00605E89">
        <w:t xml:space="preserve">, POC </w:t>
      </w:r>
      <w:hyperlink r:id="rId13" w:history="1">
        <w:r w:rsidR="00605E89" w:rsidRPr="001677A5">
          <w:rPr>
            <w:rStyle w:val="Hyperlink"/>
          </w:rPr>
          <w:t>Barbara.Hernandez@ama-assn.org</w:t>
        </w:r>
      </w:hyperlink>
      <w:r w:rsidR="00FB736A">
        <w:t xml:space="preserve">, Matt Reid </w:t>
      </w:r>
      <w:hyperlink r:id="rId14" w:history="1">
        <w:r w:rsidRPr="001677A5">
          <w:rPr>
            <w:rStyle w:val="Hyperlink"/>
          </w:rPr>
          <w:t>matt.reid@ama-assn.org</w:t>
        </w:r>
      </w:hyperlink>
      <w:r>
        <w:t xml:space="preserve"> </w:t>
      </w:r>
    </w:p>
    <w:p w:rsidR="007E3DBE" w:rsidRPr="006E6665" w:rsidRDefault="007E3DBE" w:rsidP="007E3DBE">
      <w:pPr>
        <w:pStyle w:val="ListParagraph"/>
        <w:numPr>
          <w:ilvl w:val="0"/>
          <w:numId w:val="42"/>
        </w:numPr>
        <w:spacing w:after="0" w:line="240" w:lineRule="auto"/>
      </w:pPr>
      <w:r>
        <w:t xml:space="preserve">ANA, Maureen Dailey, PhD RN, </w:t>
      </w:r>
      <w:hyperlink r:id="rId15" w:history="1">
        <w:r w:rsidRPr="001677A5">
          <w:rPr>
            <w:rStyle w:val="Hyperlink"/>
          </w:rPr>
          <w:t>maureen.dailey@ana.org</w:t>
        </w:r>
      </w:hyperlink>
      <w:r>
        <w:t xml:space="preserve"> Kelly Cochran, MS, RN </w:t>
      </w:r>
      <w:hyperlink r:id="rId16" w:history="1">
        <w:r w:rsidRPr="001677A5">
          <w:rPr>
            <w:rStyle w:val="Hyperlink"/>
          </w:rPr>
          <w:t>kelly.cochran@ana.org</w:t>
        </w:r>
      </w:hyperlink>
      <w:r>
        <w:t xml:space="preserve"> – Partners in AAMI HIT Safety Standard </w:t>
      </w:r>
    </w:p>
    <w:p w:rsidR="0056733B" w:rsidRPr="006E6665" w:rsidRDefault="007E3DBE" w:rsidP="006A61C9">
      <w:pPr>
        <w:pStyle w:val="ListParagraph"/>
        <w:numPr>
          <w:ilvl w:val="0"/>
          <w:numId w:val="42"/>
        </w:numPr>
        <w:spacing w:after="0" w:line="240" w:lineRule="auto"/>
      </w:pPr>
      <w:r>
        <w:t xml:space="preserve">AMIA, Jeff Smith </w:t>
      </w:r>
      <w:hyperlink r:id="rId17" w:history="1">
        <w:r w:rsidRPr="001677A5">
          <w:rPr>
            <w:rStyle w:val="Hyperlink"/>
          </w:rPr>
          <w:t>jsmith@amia.org</w:t>
        </w:r>
      </w:hyperlink>
      <w:r>
        <w:t xml:space="preserve"> </w:t>
      </w:r>
    </w:p>
    <w:p w:rsidR="00042CA7" w:rsidRDefault="007E3DBE" w:rsidP="006A61C9">
      <w:pPr>
        <w:pStyle w:val="ListParagraph"/>
        <w:numPr>
          <w:ilvl w:val="0"/>
          <w:numId w:val="42"/>
        </w:numPr>
        <w:spacing w:after="0" w:line="240" w:lineRule="auto"/>
      </w:pPr>
      <w:r>
        <w:t>FDA, Vada Perkins</w:t>
      </w:r>
      <w:r w:rsidR="00042CA7">
        <w:t xml:space="preserve"> </w:t>
      </w:r>
      <w:hyperlink r:id="rId18" w:history="1">
        <w:r w:rsidR="00042CA7" w:rsidRPr="001677A5">
          <w:rPr>
            <w:rStyle w:val="Hyperlink"/>
          </w:rPr>
          <w:t>vada@identifica.global</w:t>
        </w:r>
      </w:hyperlink>
      <w:r w:rsidR="00042CA7">
        <w:t xml:space="preserve"> </w:t>
      </w:r>
      <w:r w:rsidR="00042CA7" w:rsidRPr="00042CA7">
        <w:t>Senior</w:t>
      </w:r>
      <w:r w:rsidR="00042CA7">
        <w:t xml:space="preserve"> Advisor for Regulatory Science</w:t>
      </w:r>
    </w:p>
    <w:p w:rsidR="007E3DBE" w:rsidRPr="006E6665" w:rsidRDefault="007E3DBE" w:rsidP="006A61C9">
      <w:pPr>
        <w:pStyle w:val="ListParagraph"/>
        <w:numPr>
          <w:ilvl w:val="0"/>
          <w:numId w:val="42"/>
        </w:numPr>
        <w:spacing w:after="0" w:line="240" w:lineRule="auto"/>
      </w:pPr>
      <w:r>
        <w:t xml:space="preserve">HIMSS, Joyce Sensmeier VP, </w:t>
      </w:r>
      <w:hyperlink r:id="rId19" w:history="1">
        <w:r w:rsidRPr="001677A5">
          <w:rPr>
            <w:rStyle w:val="Hyperlink"/>
          </w:rPr>
          <w:t>jsensmeier@himss.org</w:t>
        </w:r>
      </w:hyperlink>
      <w:r>
        <w:t xml:space="preserve"> Tom Leary VP </w:t>
      </w:r>
      <w:hyperlink r:id="rId20" w:history="1">
        <w:r w:rsidRPr="001677A5">
          <w:rPr>
            <w:rStyle w:val="Hyperlink"/>
          </w:rPr>
          <w:t>tleary@himss.org</w:t>
        </w:r>
      </w:hyperlink>
      <w:r>
        <w:t xml:space="preserve"> </w:t>
      </w:r>
    </w:p>
    <w:p w:rsidR="0056733B" w:rsidRPr="006E6665" w:rsidRDefault="007E415C" w:rsidP="006A61C9">
      <w:pPr>
        <w:pStyle w:val="ListParagraph"/>
        <w:numPr>
          <w:ilvl w:val="0"/>
          <w:numId w:val="42"/>
        </w:numPr>
        <w:spacing w:after="0" w:line="240" w:lineRule="auto"/>
        <w:rPr>
          <w:color w:val="1F497D"/>
        </w:rPr>
      </w:pPr>
      <w:r w:rsidRPr="007E415C">
        <w:rPr>
          <w:b/>
        </w:rPr>
        <w:t>Confirmed</w:t>
      </w:r>
      <w:r>
        <w:t xml:space="preserve"> - </w:t>
      </w:r>
      <w:r w:rsidR="0056733B" w:rsidRPr="006E6665">
        <w:t>NIST, Dr. Lana Lowry</w:t>
      </w:r>
      <w:r w:rsidR="0056733B" w:rsidRPr="006E6665">
        <w:rPr>
          <w:color w:val="1F497D"/>
        </w:rPr>
        <w:t xml:space="preserve">, </w:t>
      </w:r>
      <w:hyperlink r:id="rId21" w:history="1">
        <w:r w:rsidR="0056733B" w:rsidRPr="006E6665">
          <w:rPr>
            <w:rStyle w:val="Hyperlink"/>
            <w:rFonts w:cs="Tahoma"/>
          </w:rPr>
          <w:t>svetlana.lowry@nist.gov</w:t>
        </w:r>
      </w:hyperlink>
      <w:r w:rsidR="007E3DBE">
        <w:t xml:space="preserve"> – Diana to follow up 7/19</w:t>
      </w:r>
    </w:p>
    <w:p w:rsidR="0056733B" w:rsidRPr="006E6665" w:rsidRDefault="00042CA7" w:rsidP="006A61C9">
      <w:pPr>
        <w:pStyle w:val="ListParagraph"/>
        <w:numPr>
          <w:ilvl w:val="0"/>
          <w:numId w:val="42"/>
        </w:numPr>
        <w:spacing w:after="0" w:line="240" w:lineRule="auto"/>
        <w:rPr>
          <w:rFonts w:cs="Tahoma"/>
        </w:rPr>
      </w:pPr>
      <w:r w:rsidRPr="00042CA7">
        <w:rPr>
          <w:b/>
        </w:rPr>
        <w:t>Confirmed</w:t>
      </w:r>
      <w:r w:rsidRPr="006E6665">
        <w:t xml:space="preserve"> </w:t>
      </w:r>
      <w:r>
        <w:t xml:space="preserve"> - </w:t>
      </w:r>
      <w:r w:rsidR="0056733B" w:rsidRPr="006E6665">
        <w:t xml:space="preserve">ISO/IHE </w:t>
      </w:r>
      <w:r w:rsidR="0056733B" w:rsidRPr="006E6665">
        <w:rPr>
          <w:color w:val="1F497D"/>
        </w:rPr>
        <w:t>–</w:t>
      </w:r>
      <w:r w:rsidR="0056733B" w:rsidRPr="006E6665">
        <w:t xml:space="preserve"> Michael Glickman</w:t>
      </w:r>
      <w:r w:rsidR="0056733B" w:rsidRPr="006E6665">
        <w:rPr>
          <w:color w:val="1F497D"/>
        </w:rPr>
        <w:t xml:space="preserve">, </w:t>
      </w:r>
      <w:hyperlink r:id="rId22" w:history="1">
        <w:r w:rsidR="0056733B" w:rsidRPr="006E6665">
          <w:rPr>
            <w:rStyle w:val="Hyperlink"/>
            <w:rFonts w:cs="Tahoma"/>
          </w:rPr>
          <w:t>MGlickman@CNAInc.com</w:t>
        </w:r>
      </w:hyperlink>
      <w:r w:rsidR="007E3DBE">
        <w:t xml:space="preserve"> </w:t>
      </w:r>
    </w:p>
    <w:p w:rsidR="004A1A34" w:rsidRPr="006E6665" w:rsidRDefault="004A1A34" w:rsidP="00694D69">
      <w:pPr>
        <w:rPr>
          <w:sz w:val="22"/>
          <w:szCs w:val="22"/>
          <w:u w:val="single"/>
        </w:rPr>
      </w:pPr>
    </w:p>
    <w:p w:rsidR="006E6665" w:rsidRPr="006E6665" w:rsidRDefault="006E6665" w:rsidP="00694D69">
      <w:pPr>
        <w:rPr>
          <w:rFonts w:asciiTheme="minorHAnsi" w:hAnsiTheme="minorHAnsi"/>
          <w:sz w:val="22"/>
          <w:szCs w:val="22"/>
        </w:rPr>
      </w:pPr>
      <w:r w:rsidRPr="006E6665">
        <w:rPr>
          <w:rFonts w:asciiTheme="minorHAnsi" w:hAnsiTheme="minorHAnsi"/>
          <w:sz w:val="22"/>
          <w:szCs w:val="22"/>
        </w:rPr>
        <w:t>3:30-4:00 - Roundtable and Q&amp;A – all panelists from panel 1 &amp; 2</w:t>
      </w:r>
    </w:p>
    <w:p w:rsidR="006E6665" w:rsidRPr="006E6665" w:rsidRDefault="006E6665" w:rsidP="00694D69">
      <w:pPr>
        <w:rPr>
          <w:rFonts w:asciiTheme="minorHAnsi" w:hAnsiTheme="minorHAnsi"/>
          <w:sz w:val="22"/>
          <w:szCs w:val="22"/>
        </w:rPr>
      </w:pPr>
    </w:p>
    <w:p w:rsidR="006E6665" w:rsidRPr="006E6665" w:rsidRDefault="006E6665" w:rsidP="00694D69">
      <w:pPr>
        <w:rPr>
          <w:rFonts w:asciiTheme="minorHAnsi" w:hAnsiTheme="minorHAnsi"/>
          <w:sz w:val="22"/>
          <w:szCs w:val="22"/>
        </w:rPr>
      </w:pPr>
      <w:r w:rsidRPr="006E6665">
        <w:rPr>
          <w:rFonts w:asciiTheme="minorHAnsi" w:hAnsiTheme="minorHAnsi"/>
          <w:sz w:val="22"/>
          <w:szCs w:val="22"/>
        </w:rPr>
        <w:t>4:00-4:15 - Break</w:t>
      </w:r>
    </w:p>
    <w:p w:rsidR="006E6665" w:rsidRPr="006E6665" w:rsidRDefault="006E6665" w:rsidP="00694D69">
      <w:pPr>
        <w:rPr>
          <w:rFonts w:asciiTheme="minorHAnsi" w:hAnsiTheme="minorHAnsi"/>
          <w:sz w:val="22"/>
          <w:szCs w:val="22"/>
          <w:u w:val="single"/>
        </w:rPr>
      </w:pPr>
    </w:p>
    <w:p w:rsidR="005B7021" w:rsidRPr="006E6665" w:rsidRDefault="006E6665" w:rsidP="00694D69">
      <w:pPr>
        <w:rPr>
          <w:rFonts w:asciiTheme="minorHAnsi" w:hAnsiTheme="minorHAnsi"/>
          <w:sz w:val="22"/>
          <w:szCs w:val="22"/>
          <w:u w:val="single"/>
        </w:rPr>
      </w:pPr>
      <w:r w:rsidRPr="006E6665">
        <w:rPr>
          <w:rFonts w:asciiTheme="minorHAnsi" w:hAnsiTheme="minorHAnsi"/>
          <w:sz w:val="22"/>
          <w:szCs w:val="22"/>
        </w:rPr>
        <w:t xml:space="preserve">4:15-5:15 - </w:t>
      </w:r>
      <w:r w:rsidR="004A1A34" w:rsidRPr="006E6665">
        <w:rPr>
          <w:rFonts w:asciiTheme="minorHAnsi" w:hAnsiTheme="minorHAnsi"/>
          <w:sz w:val="22"/>
          <w:szCs w:val="22"/>
        </w:rPr>
        <w:t xml:space="preserve">Panel 3: </w:t>
      </w:r>
      <w:r w:rsidR="004A1A34" w:rsidRPr="006E6665">
        <w:rPr>
          <w:rFonts w:asciiTheme="minorHAnsi" w:hAnsiTheme="minorHAnsi"/>
          <w:sz w:val="22"/>
          <w:szCs w:val="22"/>
          <w:u w:val="single"/>
        </w:rPr>
        <w:t xml:space="preserve">8846 Adam Culbertson </w:t>
      </w:r>
      <w:proofErr w:type="gramStart"/>
      <w:r w:rsidR="004A1A34" w:rsidRPr="006E6665">
        <w:rPr>
          <w:rFonts w:asciiTheme="minorHAnsi" w:hAnsiTheme="minorHAnsi"/>
          <w:sz w:val="22"/>
          <w:szCs w:val="22"/>
          <w:u w:val="single"/>
        </w:rPr>
        <w:t>From</w:t>
      </w:r>
      <w:proofErr w:type="gramEnd"/>
      <w:r w:rsidR="004A1A34" w:rsidRPr="006E6665">
        <w:rPr>
          <w:rFonts w:asciiTheme="minorHAnsi" w:hAnsiTheme="minorHAnsi"/>
          <w:sz w:val="22"/>
          <w:szCs w:val="22"/>
          <w:u w:val="single"/>
        </w:rPr>
        <w:t xml:space="preserve"> Data to Matching Methods: An Overview of Privacy Protected Patient Matching</w:t>
      </w:r>
    </w:p>
    <w:p w:rsidR="004A1A34" w:rsidRDefault="004A1A34" w:rsidP="00694D69">
      <w:pPr>
        <w:pStyle w:val="Heading2"/>
        <w:spacing w:before="0" w:beforeAutospacing="0" w:after="0" w:afterAutospacing="0"/>
        <w:rPr>
          <w:rFonts w:asciiTheme="minorHAnsi" w:eastAsia="Times New Roman" w:hAnsiTheme="minorHAnsi"/>
          <w:b w:val="0"/>
          <w:sz w:val="24"/>
          <w:szCs w:val="24"/>
          <w:u w:val="single"/>
        </w:rPr>
      </w:pPr>
    </w:p>
    <w:p w:rsidR="0056733B" w:rsidRDefault="0056733B" w:rsidP="0056733B">
      <w:pPr>
        <w:rPr>
          <w:u w:val="single"/>
        </w:rPr>
      </w:pPr>
    </w:p>
    <w:p w:rsidR="004A1A34" w:rsidRDefault="004A1A34" w:rsidP="0056733B">
      <w:pPr>
        <w:rPr>
          <w:u w:val="single"/>
        </w:rPr>
      </w:pPr>
    </w:p>
    <w:p w:rsidR="004A1A34" w:rsidRDefault="004A1A34" w:rsidP="0056733B">
      <w:pPr>
        <w:rPr>
          <w:u w:val="single"/>
        </w:rPr>
      </w:pPr>
    </w:p>
    <w:p w:rsidR="004A1A34" w:rsidRDefault="004A1A34" w:rsidP="0056733B">
      <w:pPr>
        <w:rPr>
          <w:u w:val="single"/>
        </w:rPr>
      </w:pPr>
    </w:p>
    <w:p w:rsidR="004A1A34" w:rsidRDefault="004A1A34" w:rsidP="0056733B">
      <w:pPr>
        <w:rPr>
          <w:u w:val="single"/>
        </w:rPr>
      </w:pPr>
    </w:p>
    <w:p w:rsidR="004A1A34" w:rsidRDefault="004A1A34" w:rsidP="0056733B">
      <w:pPr>
        <w:rPr>
          <w:u w:val="single"/>
        </w:rPr>
      </w:pPr>
    </w:p>
    <w:p w:rsidR="004A1A34" w:rsidRDefault="004A1A34" w:rsidP="0056733B">
      <w:pPr>
        <w:rPr>
          <w:u w:val="single"/>
        </w:rPr>
      </w:pPr>
    </w:p>
    <w:p w:rsidR="005B36F4" w:rsidRDefault="005B36F4" w:rsidP="0056733B">
      <w:pPr>
        <w:rPr>
          <w:u w:val="single"/>
        </w:rPr>
      </w:pPr>
    </w:p>
    <w:p w:rsidR="004716A9" w:rsidRDefault="005B7021" w:rsidP="00C76C4F">
      <w:pPr>
        <w:rPr>
          <w:rFonts w:asciiTheme="minorHAnsi" w:hAnsiTheme="minorHAnsi"/>
          <w:u w:val="single"/>
        </w:rPr>
      </w:pPr>
      <w:r w:rsidRPr="00C76C4F">
        <w:rPr>
          <w:rFonts w:asciiTheme="minorHAnsi" w:hAnsiTheme="minorHAnsi"/>
          <w:u w:val="single"/>
        </w:rPr>
        <w:t>International Sessi</w:t>
      </w:r>
      <w:r w:rsidRPr="004716A9">
        <w:rPr>
          <w:rFonts w:asciiTheme="minorHAnsi" w:hAnsiTheme="minorHAnsi"/>
          <w:u w:val="single"/>
        </w:rPr>
        <w:t>on</w:t>
      </w:r>
      <w:r w:rsidR="004716A9">
        <w:rPr>
          <w:rFonts w:asciiTheme="minorHAnsi" w:hAnsiTheme="minorHAnsi"/>
          <w:u w:val="single"/>
        </w:rPr>
        <w:t xml:space="preserve"> -</w:t>
      </w:r>
      <w:r w:rsidR="004716A9" w:rsidRPr="004716A9">
        <w:rPr>
          <w:u w:val="single"/>
        </w:rPr>
        <w:t xml:space="preserve"> </w:t>
      </w:r>
      <w:r w:rsidR="004716A9" w:rsidRPr="004716A9">
        <w:rPr>
          <w:rFonts w:asciiTheme="minorHAnsi" w:hAnsiTheme="minorHAnsi"/>
          <w:u w:val="single"/>
        </w:rPr>
        <w:t>Leading the Way: AHIMA and Global Standardization</w:t>
      </w:r>
    </w:p>
    <w:p w:rsidR="005B7021" w:rsidRPr="00C76C4F" w:rsidRDefault="005B36F4" w:rsidP="00C76C4F">
      <w:pPr>
        <w:rPr>
          <w:rFonts w:asciiTheme="minorHAnsi" w:hAnsiTheme="minorHAnsi"/>
          <w:i/>
          <w:color w:val="C00000"/>
        </w:rPr>
      </w:pPr>
      <w:r w:rsidRPr="00C76C4F">
        <w:rPr>
          <w:rFonts w:asciiTheme="minorHAnsi" w:hAnsiTheme="minorHAnsi"/>
        </w:rPr>
        <w:t>Tuesday</w:t>
      </w:r>
      <w:r w:rsidR="00C76C4F">
        <w:rPr>
          <w:rFonts w:asciiTheme="minorHAnsi" w:hAnsiTheme="minorHAnsi"/>
        </w:rPr>
        <w:t>,</w:t>
      </w:r>
      <w:r w:rsidRPr="00C76C4F">
        <w:rPr>
          <w:rFonts w:asciiTheme="minorHAnsi" w:hAnsiTheme="minorHAnsi"/>
        </w:rPr>
        <w:t xml:space="preserve"> 10/18</w:t>
      </w:r>
      <w:r w:rsidR="00C76C4F" w:rsidRPr="00C76C4F">
        <w:rPr>
          <w:rFonts w:asciiTheme="minorHAnsi" w:hAnsiTheme="minorHAnsi"/>
        </w:rPr>
        <w:t xml:space="preserve"> Time</w:t>
      </w:r>
      <w:r w:rsidR="001E75EA">
        <w:rPr>
          <w:rFonts w:asciiTheme="minorHAnsi" w:hAnsiTheme="minorHAnsi"/>
        </w:rPr>
        <w:t xml:space="preserve"> Options: </w:t>
      </w:r>
      <w:r w:rsidR="001E75EA" w:rsidRPr="001E75EA">
        <w:rPr>
          <w:rFonts w:asciiTheme="minorHAnsi" w:hAnsiTheme="minorHAnsi"/>
          <w:highlight w:val="yellow"/>
        </w:rPr>
        <w:t>1-2pm</w:t>
      </w:r>
      <w:r w:rsidR="001E75EA">
        <w:rPr>
          <w:rFonts w:asciiTheme="minorHAnsi" w:hAnsiTheme="minorHAnsi"/>
        </w:rPr>
        <w:t xml:space="preserve">, 3:15-4:15pm, </w:t>
      </w:r>
      <w:r w:rsidR="001E75EA" w:rsidRPr="007E415C">
        <w:rPr>
          <w:rFonts w:asciiTheme="minorHAnsi" w:hAnsiTheme="minorHAnsi"/>
          <w:highlight w:val="cyan"/>
        </w:rPr>
        <w:t>4:30-5:30pmET</w:t>
      </w:r>
      <w:r w:rsidR="001E75EA">
        <w:rPr>
          <w:rFonts w:asciiTheme="minorHAnsi" w:hAnsiTheme="minorHAnsi"/>
        </w:rPr>
        <w:t xml:space="preserve"> (prefer 1-2pm slot)</w:t>
      </w:r>
    </w:p>
    <w:p w:rsidR="00044383" w:rsidRDefault="006E6665" w:rsidP="006E6665">
      <w:pPr>
        <w:pStyle w:val="Heading2"/>
        <w:spacing w:before="0" w:beforeAutospacing="0" w:after="0" w:afterAutospacing="0"/>
        <w:rPr>
          <w:rFonts w:asciiTheme="minorHAnsi" w:eastAsia="Times New Roman" w:hAnsiTheme="minorHAnsi"/>
          <w:b w:val="0"/>
          <w:sz w:val="24"/>
          <w:szCs w:val="24"/>
        </w:rPr>
      </w:pPr>
      <w:r w:rsidRPr="00356A70">
        <w:rPr>
          <w:rFonts w:asciiTheme="minorHAnsi" w:eastAsia="Times New Roman" w:hAnsiTheme="minorHAnsi"/>
          <w:sz w:val="24"/>
          <w:szCs w:val="24"/>
        </w:rPr>
        <w:t xml:space="preserve">Target audience: </w:t>
      </w:r>
      <w:r w:rsidRPr="006E6665">
        <w:rPr>
          <w:rFonts w:asciiTheme="minorHAnsi" w:eastAsia="Times New Roman" w:hAnsiTheme="minorHAnsi"/>
          <w:b w:val="0"/>
          <w:sz w:val="24"/>
          <w:szCs w:val="24"/>
        </w:rPr>
        <w:t xml:space="preserve">30-50 international participants </w:t>
      </w:r>
      <w:r>
        <w:rPr>
          <w:rFonts w:asciiTheme="minorHAnsi" w:eastAsia="Times New Roman" w:hAnsiTheme="minorHAnsi"/>
          <w:b w:val="0"/>
          <w:sz w:val="24"/>
          <w:szCs w:val="24"/>
        </w:rPr>
        <w:t>(Germany, Canada, Australia, Puerto Rico</w:t>
      </w:r>
      <w:r w:rsidR="009E4C16">
        <w:rPr>
          <w:rFonts w:asciiTheme="minorHAnsi" w:eastAsia="Times New Roman" w:hAnsiTheme="minorHAnsi"/>
          <w:b w:val="0"/>
          <w:sz w:val="24"/>
          <w:szCs w:val="24"/>
        </w:rPr>
        <w:t>, Asia</w:t>
      </w:r>
      <w:r>
        <w:rPr>
          <w:rFonts w:asciiTheme="minorHAnsi" w:eastAsia="Times New Roman" w:hAnsiTheme="minorHAnsi"/>
          <w:b w:val="0"/>
          <w:sz w:val="24"/>
          <w:szCs w:val="24"/>
        </w:rPr>
        <w:t>)</w:t>
      </w:r>
    </w:p>
    <w:p w:rsidR="009E4C16" w:rsidRDefault="009E4C16" w:rsidP="006E6665">
      <w:pPr>
        <w:pStyle w:val="Heading2"/>
        <w:spacing w:before="0" w:beforeAutospacing="0" w:after="0" w:afterAutospacing="0"/>
        <w:rPr>
          <w:rFonts w:asciiTheme="minorHAnsi" w:eastAsia="Times New Roman" w:hAnsiTheme="minorHAnsi"/>
          <w:b w:val="0"/>
          <w:sz w:val="24"/>
          <w:szCs w:val="24"/>
        </w:rPr>
      </w:pPr>
      <w:r w:rsidRPr="00356A70">
        <w:rPr>
          <w:rFonts w:asciiTheme="minorHAnsi" w:eastAsia="Times New Roman" w:hAnsiTheme="minorHAnsi"/>
          <w:sz w:val="24"/>
          <w:szCs w:val="24"/>
        </w:rPr>
        <w:t xml:space="preserve">Purpose: </w:t>
      </w:r>
      <w:r>
        <w:rPr>
          <w:rFonts w:asciiTheme="minorHAnsi" w:eastAsia="Times New Roman" w:hAnsiTheme="minorHAnsi"/>
          <w:b w:val="0"/>
          <w:sz w:val="24"/>
          <w:szCs w:val="24"/>
        </w:rPr>
        <w:t xml:space="preserve">inform participants about AHIMA’s work on global standards </w:t>
      </w:r>
    </w:p>
    <w:p w:rsidR="00B828D3" w:rsidRDefault="00B828D3" w:rsidP="006E6665">
      <w:pPr>
        <w:pStyle w:val="Heading2"/>
        <w:spacing w:before="0" w:beforeAutospacing="0" w:after="0" w:afterAutospacing="0"/>
        <w:rPr>
          <w:rFonts w:asciiTheme="minorHAnsi" w:eastAsia="Times New Roman" w:hAnsiTheme="minorHAnsi"/>
          <w:b w:val="0"/>
          <w:sz w:val="24"/>
          <w:szCs w:val="24"/>
        </w:rPr>
      </w:pPr>
      <w:r w:rsidRPr="00356A70">
        <w:rPr>
          <w:rFonts w:asciiTheme="minorHAnsi" w:eastAsia="Times New Roman" w:hAnsiTheme="minorHAnsi"/>
          <w:sz w:val="24"/>
          <w:szCs w:val="24"/>
        </w:rPr>
        <w:t xml:space="preserve">Format: </w:t>
      </w:r>
      <w:r>
        <w:rPr>
          <w:rFonts w:asciiTheme="minorHAnsi" w:eastAsia="Times New Roman" w:hAnsiTheme="minorHAnsi"/>
          <w:b w:val="0"/>
          <w:sz w:val="24"/>
          <w:szCs w:val="24"/>
        </w:rPr>
        <w:t>Moderated panel; Moderator: Alexandre Bouch</w:t>
      </w:r>
      <w:r w:rsidR="008E63A8">
        <w:rPr>
          <w:rFonts w:asciiTheme="minorHAnsi" w:eastAsia="Times New Roman" w:hAnsiTheme="minorHAnsi"/>
          <w:b w:val="0"/>
          <w:sz w:val="24"/>
          <w:szCs w:val="24"/>
        </w:rPr>
        <w:t>é</w:t>
      </w:r>
    </w:p>
    <w:p w:rsidR="00B828D3" w:rsidRDefault="00B828D3" w:rsidP="00B828D3">
      <w:pPr>
        <w:pStyle w:val="Heading2"/>
        <w:spacing w:before="0" w:beforeAutospacing="0" w:after="0" w:afterAutospacing="0"/>
        <w:ind w:left="720" w:hanging="720"/>
        <w:rPr>
          <w:rFonts w:asciiTheme="minorHAnsi" w:eastAsia="Times New Roman" w:hAnsiTheme="minorHAnsi"/>
          <w:b w:val="0"/>
          <w:sz w:val="24"/>
          <w:szCs w:val="24"/>
        </w:rPr>
      </w:pPr>
      <w:r w:rsidRPr="00356A70">
        <w:rPr>
          <w:rFonts w:asciiTheme="minorHAnsi" w:eastAsia="Times New Roman" w:hAnsiTheme="minorHAnsi"/>
          <w:sz w:val="24"/>
          <w:szCs w:val="24"/>
        </w:rPr>
        <w:t>Panelists:</w:t>
      </w:r>
      <w:r>
        <w:rPr>
          <w:rFonts w:asciiTheme="minorHAnsi" w:eastAsia="Times New Roman" w:hAnsiTheme="minorHAnsi"/>
          <w:b w:val="0"/>
          <w:sz w:val="24"/>
          <w:szCs w:val="24"/>
        </w:rPr>
        <w:t xml:space="preserve"> Mike Glickman, ISO/TC215</w:t>
      </w:r>
      <w:r w:rsidR="004716A9" w:rsidRPr="004716A9">
        <w:rPr>
          <w:rFonts w:asciiTheme="minorHAnsi" w:eastAsia="Times New Roman" w:hAnsiTheme="minorHAnsi"/>
          <w:b w:val="0"/>
          <w:sz w:val="24"/>
          <w:szCs w:val="24"/>
        </w:rPr>
        <w:t xml:space="preserve"> </w:t>
      </w:r>
      <w:r w:rsidR="004716A9">
        <w:rPr>
          <w:rFonts w:asciiTheme="minorHAnsi" w:eastAsia="Times New Roman" w:hAnsiTheme="minorHAnsi"/>
          <w:b w:val="0"/>
          <w:sz w:val="24"/>
          <w:szCs w:val="24"/>
        </w:rPr>
        <w:t>Chair;</w:t>
      </w:r>
      <w:r>
        <w:rPr>
          <w:rFonts w:asciiTheme="minorHAnsi" w:eastAsia="Times New Roman" w:hAnsiTheme="minorHAnsi"/>
          <w:b w:val="0"/>
          <w:sz w:val="24"/>
          <w:szCs w:val="24"/>
        </w:rPr>
        <w:t xml:space="preserve"> Lisa Spellman, </w:t>
      </w:r>
      <w:r w:rsidR="004716A9">
        <w:rPr>
          <w:rFonts w:asciiTheme="minorHAnsi" w:eastAsia="Times New Roman" w:hAnsiTheme="minorHAnsi"/>
          <w:b w:val="0"/>
          <w:sz w:val="24"/>
          <w:szCs w:val="24"/>
        </w:rPr>
        <w:t xml:space="preserve">ISO/TC215 </w:t>
      </w:r>
      <w:r>
        <w:rPr>
          <w:rFonts w:asciiTheme="minorHAnsi" w:eastAsia="Times New Roman" w:hAnsiTheme="minorHAnsi"/>
          <w:b w:val="0"/>
          <w:sz w:val="24"/>
          <w:szCs w:val="24"/>
        </w:rPr>
        <w:t>Secretar</w:t>
      </w:r>
      <w:r w:rsidR="001E75EA">
        <w:rPr>
          <w:rFonts w:asciiTheme="minorHAnsi" w:eastAsia="Times New Roman" w:hAnsiTheme="minorHAnsi"/>
          <w:b w:val="0"/>
          <w:sz w:val="24"/>
          <w:szCs w:val="24"/>
        </w:rPr>
        <w:t>iat</w:t>
      </w:r>
      <w:r w:rsidR="004716A9">
        <w:rPr>
          <w:rFonts w:asciiTheme="minorHAnsi" w:eastAsia="Times New Roman" w:hAnsiTheme="minorHAnsi"/>
          <w:b w:val="0"/>
          <w:sz w:val="24"/>
          <w:szCs w:val="24"/>
        </w:rPr>
        <w:t>;</w:t>
      </w:r>
      <w:r>
        <w:rPr>
          <w:rFonts w:asciiTheme="minorHAnsi" w:eastAsia="Times New Roman" w:hAnsiTheme="minorHAnsi"/>
          <w:b w:val="0"/>
          <w:sz w:val="24"/>
          <w:szCs w:val="24"/>
        </w:rPr>
        <w:t xml:space="preserve"> Sue Bowman, </w:t>
      </w:r>
      <w:r w:rsidR="001E75EA" w:rsidRPr="001E75EA">
        <w:rPr>
          <w:rFonts w:asciiTheme="minorHAnsi" w:eastAsia="Times New Roman" w:hAnsiTheme="minorHAnsi"/>
          <w:b w:val="0"/>
          <w:sz w:val="24"/>
          <w:szCs w:val="24"/>
        </w:rPr>
        <w:t xml:space="preserve">WHO-FIC </w:t>
      </w:r>
      <w:r w:rsidR="001E75EA">
        <w:rPr>
          <w:rFonts w:asciiTheme="minorHAnsi" w:eastAsia="Times New Roman" w:hAnsiTheme="minorHAnsi"/>
          <w:b w:val="0"/>
          <w:sz w:val="24"/>
          <w:szCs w:val="24"/>
        </w:rPr>
        <w:t>M</w:t>
      </w:r>
      <w:r w:rsidR="001E75EA" w:rsidRPr="001E75EA">
        <w:rPr>
          <w:rFonts w:asciiTheme="minorHAnsi" w:eastAsia="Times New Roman" w:hAnsiTheme="minorHAnsi"/>
          <w:b w:val="0"/>
          <w:sz w:val="24"/>
          <w:szCs w:val="24"/>
        </w:rPr>
        <w:t xml:space="preserve">orbidity </w:t>
      </w:r>
      <w:r w:rsidR="001E75EA">
        <w:rPr>
          <w:rFonts w:asciiTheme="minorHAnsi" w:eastAsia="Times New Roman" w:hAnsiTheme="minorHAnsi"/>
          <w:b w:val="0"/>
          <w:sz w:val="24"/>
          <w:szCs w:val="24"/>
        </w:rPr>
        <w:t>T</w:t>
      </w:r>
      <w:r w:rsidR="001E75EA" w:rsidRPr="001E75EA">
        <w:rPr>
          <w:rFonts w:asciiTheme="minorHAnsi" w:eastAsia="Times New Roman" w:hAnsiTheme="minorHAnsi"/>
          <w:b w:val="0"/>
          <w:sz w:val="24"/>
          <w:szCs w:val="24"/>
        </w:rPr>
        <w:t xml:space="preserve">opical </w:t>
      </w:r>
      <w:r w:rsidR="001E75EA">
        <w:rPr>
          <w:rFonts w:asciiTheme="minorHAnsi" w:eastAsia="Times New Roman" w:hAnsiTheme="minorHAnsi"/>
          <w:b w:val="0"/>
          <w:sz w:val="24"/>
          <w:szCs w:val="24"/>
        </w:rPr>
        <w:t>A</w:t>
      </w:r>
      <w:r w:rsidR="001E75EA" w:rsidRPr="001E75EA">
        <w:rPr>
          <w:rFonts w:asciiTheme="minorHAnsi" w:eastAsia="Times New Roman" w:hAnsiTheme="minorHAnsi"/>
          <w:b w:val="0"/>
          <w:sz w:val="24"/>
          <w:szCs w:val="24"/>
        </w:rPr>
        <w:t xml:space="preserve">dvisory </w:t>
      </w:r>
      <w:r w:rsidR="001E75EA">
        <w:rPr>
          <w:rFonts w:asciiTheme="minorHAnsi" w:eastAsia="Times New Roman" w:hAnsiTheme="minorHAnsi"/>
          <w:b w:val="0"/>
          <w:sz w:val="24"/>
          <w:szCs w:val="24"/>
        </w:rPr>
        <w:t>G</w:t>
      </w:r>
      <w:r w:rsidR="001E75EA" w:rsidRPr="001E75EA">
        <w:rPr>
          <w:rFonts w:asciiTheme="minorHAnsi" w:eastAsia="Times New Roman" w:hAnsiTheme="minorHAnsi"/>
          <w:b w:val="0"/>
          <w:sz w:val="24"/>
          <w:szCs w:val="24"/>
        </w:rPr>
        <w:t xml:space="preserve">roup </w:t>
      </w:r>
      <w:r w:rsidR="001E75EA">
        <w:rPr>
          <w:rFonts w:asciiTheme="minorHAnsi" w:eastAsia="Times New Roman" w:hAnsiTheme="minorHAnsi"/>
          <w:b w:val="0"/>
          <w:sz w:val="24"/>
          <w:szCs w:val="24"/>
        </w:rPr>
        <w:t>S</w:t>
      </w:r>
      <w:r w:rsidR="001E75EA" w:rsidRPr="001E75EA">
        <w:rPr>
          <w:rFonts w:asciiTheme="minorHAnsi" w:eastAsia="Times New Roman" w:hAnsiTheme="minorHAnsi"/>
          <w:b w:val="0"/>
          <w:sz w:val="24"/>
          <w:szCs w:val="24"/>
        </w:rPr>
        <w:t>ecretariat</w:t>
      </w:r>
      <w:r w:rsidR="004716A9">
        <w:rPr>
          <w:rFonts w:asciiTheme="minorHAnsi" w:eastAsia="Times New Roman" w:hAnsiTheme="minorHAnsi"/>
          <w:b w:val="0"/>
          <w:sz w:val="24"/>
          <w:szCs w:val="24"/>
        </w:rPr>
        <w:t>;</w:t>
      </w:r>
      <w:r>
        <w:rPr>
          <w:rFonts w:asciiTheme="minorHAnsi" w:eastAsia="Times New Roman" w:hAnsiTheme="minorHAnsi"/>
          <w:b w:val="0"/>
          <w:sz w:val="24"/>
          <w:szCs w:val="24"/>
        </w:rPr>
        <w:t xml:space="preserve"> Anna Orlova, AHIMA Standards</w:t>
      </w:r>
    </w:p>
    <w:p w:rsidR="009E4C16" w:rsidRDefault="009E4C16" w:rsidP="009E4C16">
      <w:pPr>
        <w:pStyle w:val="Heading2"/>
        <w:numPr>
          <w:ilvl w:val="0"/>
          <w:numId w:val="36"/>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Why (set context)</w:t>
      </w:r>
    </w:p>
    <w:p w:rsidR="009E4C16" w:rsidRDefault="009E4C16" w:rsidP="009E4C16">
      <w:pPr>
        <w:pStyle w:val="Heading2"/>
        <w:numPr>
          <w:ilvl w:val="0"/>
          <w:numId w:val="36"/>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What (AHIMA value and approach - what standards AHIMA is working on, HIM participation)</w:t>
      </w:r>
    </w:p>
    <w:p w:rsidR="009E4C16" w:rsidRDefault="009E4C16" w:rsidP="009E4C16">
      <w:pPr>
        <w:pStyle w:val="Heading2"/>
        <w:numPr>
          <w:ilvl w:val="0"/>
          <w:numId w:val="36"/>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How/Where (highlight deliverables)</w:t>
      </w:r>
      <w:r w:rsidR="00C76C4F" w:rsidRPr="00C76C4F">
        <w:rPr>
          <w:rFonts w:asciiTheme="minorHAnsi" w:hAnsiTheme="minorHAnsi"/>
          <w:i/>
          <w:color w:val="C00000"/>
          <w:sz w:val="24"/>
          <w:szCs w:val="24"/>
        </w:rPr>
        <w:t xml:space="preserve"> </w:t>
      </w:r>
    </w:p>
    <w:p w:rsidR="00356A70" w:rsidRDefault="00356A70" w:rsidP="00CE3060">
      <w:pPr>
        <w:pStyle w:val="Heading2"/>
        <w:spacing w:before="0" w:beforeAutospacing="0" w:after="0" w:afterAutospacing="0"/>
        <w:rPr>
          <w:rFonts w:asciiTheme="minorHAnsi" w:eastAsia="Times New Roman" w:hAnsiTheme="minorHAnsi"/>
          <w:b w:val="0"/>
          <w:sz w:val="24"/>
          <w:szCs w:val="24"/>
          <w:u w:val="single"/>
        </w:rPr>
      </w:pPr>
    </w:p>
    <w:p w:rsidR="000A0D7B" w:rsidRPr="005B7021" w:rsidRDefault="00CE3060" w:rsidP="00CE3060">
      <w:pPr>
        <w:pStyle w:val="Heading2"/>
        <w:spacing w:before="0" w:beforeAutospacing="0" w:after="0" w:afterAutospacing="0"/>
        <w:rPr>
          <w:rFonts w:asciiTheme="minorHAnsi" w:eastAsia="Times New Roman" w:hAnsiTheme="minorHAnsi"/>
          <w:b w:val="0"/>
          <w:sz w:val="24"/>
          <w:szCs w:val="24"/>
          <w:u w:val="single"/>
        </w:rPr>
      </w:pPr>
      <w:r w:rsidRPr="005B7021">
        <w:rPr>
          <w:rFonts w:asciiTheme="minorHAnsi" w:eastAsia="Times New Roman" w:hAnsiTheme="minorHAnsi"/>
          <w:b w:val="0"/>
          <w:sz w:val="24"/>
          <w:szCs w:val="24"/>
          <w:u w:val="single"/>
        </w:rPr>
        <w:t xml:space="preserve">Standards Q&amp;A – 1: </w:t>
      </w:r>
      <w:r w:rsidR="000A0D7B" w:rsidRPr="005B7021">
        <w:rPr>
          <w:rFonts w:asciiTheme="minorHAnsi" w:eastAsia="Times New Roman" w:hAnsiTheme="minorHAnsi"/>
          <w:b w:val="0"/>
          <w:sz w:val="24"/>
          <w:szCs w:val="24"/>
          <w:u w:val="single"/>
        </w:rPr>
        <w:t>Connecting</w:t>
      </w:r>
      <w:r w:rsidR="00376147">
        <w:rPr>
          <w:rFonts w:asciiTheme="minorHAnsi" w:eastAsia="Times New Roman" w:hAnsiTheme="minorHAnsi"/>
          <w:b w:val="0"/>
          <w:sz w:val="24"/>
          <w:szCs w:val="24"/>
          <w:u w:val="single"/>
        </w:rPr>
        <w:t xml:space="preserve"> Healthcare to Public Health</w:t>
      </w:r>
      <w:r w:rsidRPr="005B7021">
        <w:rPr>
          <w:rFonts w:asciiTheme="minorHAnsi" w:eastAsia="Times New Roman" w:hAnsiTheme="minorHAnsi"/>
          <w:b w:val="0"/>
          <w:sz w:val="24"/>
          <w:szCs w:val="24"/>
          <w:u w:val="single"/>
        </w:rPr>
        <w:t xml:space="preserve"> and Big Data</w:t>
      </w:r>
      <w:r w:rsidR="00044383" w:rsidRPr="005B7021">
        <w:rPr>
          <w:rFonts w:asciiTheme="minorHAnsi" w:eastAsia="Times New Roman" w:hAnsiTheme="minorHAnsi"/>
          <w:b w:val="0"/>
          <w:sz w:val="24"/>
          <w:szCs w:val="24"/>
          <w:u w:val="single"/>
        </w:rPr>
        <w:t xml:space="preserve"> </w:t>
      </w:r>
    </w:p>
    <w:p w:rsidR="00CE3060" w:rsidRPr="005B7021" w:rsidRDefault="00044383" w:rsidP="00CE3060">
      <w:pPr>
        <w:pStyle w:val="Heading2"/>
        <w:spacing w:before="0" w:beforeAutospacing="0" w:after="0" w:afterAutospacing="0"/>
        <w:rPr>
          <w:rFonts w:asciiTheme="minorHAnsi" w:eastAsia="Times New Roman" w:hAnsiTheme="minorHAnsi"/>
          <w:b w:val="0"/>
          <w:sz w:val="24"/>
          <w:szCs w:val="24"/>
        </w:rPr>
      </w:pPr>
      <w:r w:rsidRPr="005B7021">
        <w:rPr>
          <w:rFonts w:asciiTheme="minorHAnsi" w:eastAsia="Times New Roman" w:hAnsiTheme="minorHAnsi"/>
          <w:b w:val="0"/>
          <w:sz w:val="24"/>
          <w:szCs w:val="24"/>
        </w:rPr>
        <w:t>Wednesday, 10/19 10-11amET</w:t>
      </w:r>
      <w:r w:rsidR="00B53837">
        <w:rPr>
          <w:rFonts w:asciiTheme="minorHAnsi" w:eastAsia="Times New Roman" w:hAnsiTheme="minorHAnsi"/>
          <w:b w:val="0"/>
          <w:sz w:val="24"/>
          <w:szCs w:val="24"/>
        </w:rPr>
        <w:t xml:space="preserve"> (15 min per topic; 15 min Q&amp;A)</w:t>
      </w:r>
    </w:p>
    <w:p w:rsidR="00376147" w:rsidRPr="000A0D7B" w:rsidRDefault="00376147" w:rsidP="00376147">
      <w:pPr>
        <w:pStyle w:val="Heading2"/>
        <w:numPr>
          <w:ilvl w:val="0"/>
          <w:numId w:val="37"/>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w:t>
      </w:r>
      <w:r w:rsidRPr="000A0D7B">
        <w:rPr>
          <w:rFonts w:asciiTheme="minorHAnsi" w:eastAsia="Times New Roman" w:hAnsiTheme="minorHAnsi"/>
          <w:b w:val="0"/>
          <w:sz w:val="24"/>
          <w:szCs w:val="24"/>
        </w:rPr>
        <w:t>9259</w:t>
      </w:r>
      <w:r w:rsidRPr="00013C5F">
        <w:rPr>
          <w:rFonts w:asciiTheme="minorHAnsi" w:eastAsia="Times New Roman" w:hAnsiTheme="minorHAnsi"/>
          <w:b w:val="0"/>
          <w:sz w:val="24"/>
          <w:szCs w:val="24"/>
        </w:rPr>
        <w:t xml:space="preserve"> Implementing CCDA: Groundbreaking to Build the Interoperable EHR of the Future</w:t>
      </w:r>
      <w:r w:rsidRPr="000A0D7B">
        <w:rPr>
          <w:rFonts w:asciiTheme="minorHAnsi" w:eastAsia="Times New Roman" w:hAnsiTheme="minorHAnsi"/>
          <w:b w:val="0"/>
          <w:sz w:val="24"/>
          <w:szCs w:val="24"/>
        </w:rPr>
        <w:t xml:space="preserve">, </w:t>
      </w:r>
      <w:r w:rsidRPr="000A0D7B">
        <w:rPr>
          <w:rFonts w:asciiTheme="minorHAnsi" w:hAnsiTheme="minorHAnsi"/>
          <w:b w:val="0"/>
          <w:i/>
          <w:sz w:val="24"/>
          <w:szCs w:val="24"/>
        </w:rPr>
        <w:t xml:space="preserve">Virginia </w:t>
      </w:r>
      <w:proofErr w:type="spellStart"/>
      <w:r w:rsidRPr="000A0D7B">
        <w:rPr>
          <w:rFonts w:asciiTheme="minorHAnsi" w:hAnsiTheme="minorHAnsi"/>
          <w:b w:val="0"/>
          <w:i/>
          <w:sz w:val="24"/>
          <w:szCs w:val="24"/>
        </w:rPr>
        <w:t>Lorenzi</w:t>
      </w:r>
      <w:proofErr w:type="spellEnd"/>
      <w:r>
        <w:rPr>
          <w:rFonts w:asciiTheme="minorHAnsi" w:hAnsiTheme="minorHAnsi"/>
          <w:b w:val="0"/>
          <w:i/>
          <w:sz w:val="24"/>
          <w:szCs w:val="24"/>
        </w:rPr>
        <w:t xml:space="preserve">, </w:t>
      </w:r>
      <w:proofErr w:type="gramStart"/>
      <w:r w:rsidRPr="00013C5F">
        <w:rPr>
          <w:rFonts w:asciiTheme="minorHAnsi" w:hAnsiTheme="minorHAnsi"/>
          <w:b w:val="0"/>
          <w:i/>
          <w:sz w:val="24"/>
          <w:szCs w:val="24"/>
        </w:rPr>
        <w:t>The</w:t>
      </w:r>
      <w:proofErr w:type="gramEnd"/>
      <w:r w:rsidRPr="00013C5F">
        <w:rPr>
          <w:rFonts w:asciiTheme="minorHAnsi" w:hAnsiTheme="minorHAnsi"/>
          <w:b w:val="0"/>
          <w:i/>
          <w:sz w:val="24"/>
          <w:szCs w:val="24"/>
        </w:rPr>
        <w:t xml:space="preserve"> </w:t>
      </w:r>
      <w:proofErr w:type="spellStart"/>
      <w:r w:rsidRPr="00013C5F">
        <w:rPr>
          <w:rFonts w:asciiTheme="minorHAnsi" w:hAnsiTheme="minorHAnsi"/>
          <w:b w:val="0"/>
          <w:i/>
          <w:sz w:val="24"/>
          <w:szCs w:val="24"/>
        </w:rPr>
        <w:t>NewYork</w:t>
      </w:r>
      <w:proofErr w:type="spellEnd"/>
      <w:r w:rsidRPr="00013C5F">
        <w:rPr>
          <w:rFonts w:asciiTheme="minorHAnsi" w:hAnsiTheme="minorHAnsi"/>
          <w:b w:val="0"/>
          <w:i/>
          <w:sz w:val="24"/>
          <w:szCs w:val="24"/>
        </w:rPr>
        <w:t>-Presbyterian Hospital, Massapequa, NY</w:t>
      </w:r>
    </w:p>
    <w:p w:rsidR="00CE3060" w:rsidRPr="00B53837" w:rsidRDefault="00044383" w:rsidP="00B53837">
      <w:pPr>
        <w:pStyle w:val="Heading2"/>
        <w:numPr>
          <w:ilvl w:val="0"/>
          <w:numId w:val="36"/>
        </w:numPr>
        <w:spacing w:before="0" w:beforeAutospacing="0" w:after="0" w:afterAutospacing="0"/>
        <w:ind w:left="720"/>
        <w:rPr>
          <w:rFonts w:asciiTheme="minorHAnsi" w:hAnsiTheme="minorHAnsi"/>
          <w:b w:val="0"/>
          <w:color w:val="000000"/>
          <w:sz w:val="24"/>
          <w:szCs w:val="24"/>
          <w:shd w:val="clear" w:color="auto" w:fill="FFFFFF"/>
        </w:rPr>
      </w:pPr>
      <w:r>
        <w:rPr>
          <w:rStyle w:val="viewinfo"/>
          <w:rFonts w:asciiTheme="minorHAnsi" w:hAnsiTheme="minorHAnsi"/>
          <w:b w:val="0"/>
          <w:color w:val="000000"/>
          <w:sz w:val="24"/>
          <w:szCs w:val="24"/>
          <w:shd w:val="clear" w:color="auto" w:fill="FFFFFF"/>
        </w:rPr>
        <w:t>Organizing Public Health for Interoperability:</w:t>
      </w:r>
      <w:r w:rsidR="00B53837">
        <w:rPr>
          <w:rStyle w:val="viewinfo"/>
          <w:rFonts w:asciiTheme="minorHAnsi" w:hAnsiTheme="minorHAnsi"/>
          <w:b w:val="0"/>
          <w:color w:val="000000"/>
          <w:sz w:val="24"/>
          <w:szCs w:val="24"/>
          <w:shd w:val="clear" w:color="auto" w:fill="FFFFFF"/>
        </w:rPr>
        <w:t xml:space="preserve"> </w:t>
      </w:r>
      <w:r w:rsidR="00CE3060" w:rsidRPr="00B53837">
        <w:rPr>
          <w:rStyle w:val="viewinfo"/>
          <w:rFonts w:asciiTheme="minorHAnsi" w:hAnsiTheme="minorHAnsi"/>
          <w:b w:val="0"/>
          <w:color w:val="000000"/>
          <w:sz w:val="24"/>
          <w:szCs w:val="24"/>
          <w:shd w:val="clear" w:color="auto" w:fill="FFFFFF"/>
        </w:rPr>
        <w:t>Improving Birth, Death and Fetal Death Reporting with Electronic Health Records and National Standards</w:t>
      </w:r>
      <w:r w:rsidR="00CE3060" w:rsidRPr="00B53837">
        <w:rPr>
          <w:rFonts w:asciiTheme="minorHAnsi" w:hAnsiTheme="minorHAnsi"/>
          <w:b w:val="0"/>
          <w:color w:val="000000"/>
          <w:sz w:val="24"/>
          <w:szCs w:val="24"/>
          <w:shd w:val="clear" w:color="auto" w:fill="FFFFFF"/>
        </w:rPr>
        <w:t xml:space="preserve">, </w:t>
      </w:r>
      <w:r w:rsidR="001E75EA" w:rsidRPr="00B53837">
        <w:rPr>
          <w:rFonts w:asciiTheme="minorHAnsi" w:hAnsiTheme="minorHAnsi"/>
          <w:b w:val="0"/>
          <w:i/>
          <w:color w:val="000000"/>
          <w:sz w:val="24"/>
          <w:szCs w:val="24"/>
          <w:shd w:val="clear" w:color="auto" w:fill="FFFFFF"/>
        </w:rPr>
        <w:t xml:space="preserve">Delton Atkinson, </w:t>
      </w:r>
      <w:r w:rsidR="00CE3060" w:rsidRPr="00B53837">
        <w:rPr>
          <w:rFonts w:asciiTheme="minorHAnsi" w:hAnsiTheme="minorHAnsi"/>
          <w:b w:val="0"/>
          <w:i/>
          <w:color w:val="000000"/>
          <w:sz w:val="24"/>
          <w:szCs w:val="24"/>
          <w:shd w:val="clear" w:color="auto" w:fill="FFFFFF"/>
        </w:rPr>
        <w:t>Michelle Williamson</w:t>
      </w:r>
    </w:p>
    <w:p w:rsidR="00CE3060" w:rsidRPr="000A0D7B" w:rsidRDefault="00CE3060" w:rsidP="00CE3060">
      <w:pPr>
        <w:pStyle w:val="Heading2"/>
        <w:numPr>
          <w:ilvl w:val="0"/>
          <w:numId w:val="36"/>
        </w:numPr>
        <w:spacing w:before="0" w:beforeAutospacing="0" w:after="0" w:afterAutospacing="0"/>
        <w:ind w:left="720"/>
        <w:rPr>
          <w:rFonts w:asciiTheme="minorHAnsi" w:eastAsia="Times New Roman" w:hAnsiTheme="minorHAnsi"/>
          <w:b w:val="0"/>
          <w:sz w:val="24"/>
          <w:szCs w:val="24"/>
        </w:rPr>
      </w:pPr>
      <w:r w:rsidRPr="000A0D7B">
        <w:rPr>
          <w:rFonts w:asciiTheme="minorHAnsi" w:hAnsiTheme="minorHAnsi"/>
          <w:b w:val="0"/>
          <w:color w:val="000000"/>
          <w:sz w:val="24"/>
          <w:szCs w:val="24"/>
          <w:shd w:val="clear" w:color="auto" w:fill="FFFFFF"/>
        </w:rPr>
        <w:t xml:space="preserve">Big Data at Work, </w:t>
      </w:r>
      <w:r w:rsidRPr="000A0D7B">
        <w:rPr>
          <w:rFonts w:asciiTheme="minorHAnsi" w:hAnsiTheme="minorHAnsi"/>
          <w:b w:val="0"/>
          <w:i/>
          <w:color w:val="000000"/>
          <w:sz w:val="24"/>
          <w:szCs w:val="24"/>
          <w:shd w:val="clear" w:color="auto" w:fill="FFFFFF"/>
        </w:rPr>
        <w:t>John Odden</w:t>
      </w:r>
      <w:r w:rsidR="0056733B">
        <w:rPr>
          <w:rFonts w:asciiTheme="minorHAnsi" w:hAnsiTheme="minorHAnsi"/>
          <w:b w:val="0"/>
          <w:i/>
          <w:color w:val="000000"/>
          <w:sz w:val="24"/>
          <w:szCs w:val="24"/>
          <w:shd w:val="clear" w:color="auto" w:fill="FFFFFF"/>
        </w:rPr>
        <w:t xml:space="preserve"> </w:t>
      </w:r>
    </w:p>
    <w:p w:rsidR="00CE3060" w:rsidRPr="000A0D7B" w:rsidRDefault="00CE3060" w:rsidP="00CE3060">
      <w:pPr>
        <w:pStyle w:val="Heading2"/>
        <w:spacing w:before="0" w:beforeAutospacing="0" w:after="0" w:afterAutospacing="0"/>
        <w:ind w:left="720" w:hanging="360"/>
        <w:rPr>
          <w:rFonts w:asciiTheme="minorHAnsi" w:eastAsia="Times New Roman" w:hAnsiTheme="minorHAnsi"/>
          <w:b w:val="0"/>
          <w:sz w:val="24"/>
          <w:szCs w:val="24"/>
        </w:rPr>
      </w:pPr>
    </w:p>
    <w:p w:rsidR="000A0D7B" w:rsidRPr="000A0D7B" w:rsidRDefault="00CE3060" w:rsidP="00044383">
      <w:pPr>
        <w:pStyle w:val="Heading2"/>
        <w:spacing w:before="0" w:beforeAutospacing="0" w:after="0" w:afterAutospacing="0"/>
        <w:rPr>
          <w:rFonts w:asciiTheme="minorHAnsi" w:eastAsia="Times New Roman" w:hAnsiTheme="minorHAnsi"/>
          <w:b w:val="0"/>
          <w:sz w:val="24"/>
          <w:szCs w:val="24"/>
          <w:u w:val="single"/>
        </w:rPr>
      </w:pPr>
      <w:r w:rsidRPr="000A0D7B">
        <w:rPr>
          <w:rFonts w:asciiTheme="minorHAnsi" w:eastAsia="Times New Roman" w:hAnsiTheme="minorHAnsi"/>
          <w:b w:val="0"/>
          <w:sz w:val="24"/>
          <w:szCs w:val="24"/>
          <w:u w:val="single"/>
        </w:rPr>
        <w:t xml:space="preserve">Standards Q&amp;A – 2: </w:t>
      </w:r>
      <w:r w:rsidR="00F604E2">
        <w:rPr>
          <w:rFonts w:asciiTheme="minorHAnsi" w:eastAsia="Times New Roman" w:hAnsiTheme="minorHAnsi"/>
          <w:b w:val="0"/>
          <w:sz w:val="24"/>
          <w:szCs w:val="24"/>
          <w:u w:val="single"/>
        </w:rPr>
        <w:t>Putting Standards to Work</w:t>
      </w:r>
    </w:p>
    <w:p w:rsidR="00044383" w:rsidRPr="000A0D7B" w:rsidRDefault="00044383" w:rsidP="00044383">
      <w:pPr>
        <w:pStyle w:val="Heading2"/>
        <w:spacing w:before="0" w:beforeAutospacing="0" w:after="0" w:afterAutospacing="0"/>
        <w:rPr>
          <w:rFonts w:asciiTheme="minorHAnsi" w:eastAsia="Times New Roman" w:hAnsiTheme="minorHAnsi"/>
          <w:b w:val="0"/>
          <w:sz w:val="24"/>
          <w:szCs w:val="24"/>
        </w:rPr>
      </w:pPr>
      <w:r w:rsidRPr="000A0D7B">
        <w:rPr>
          <w:rFonts w:asciiTheme="minorHAnsi" w:eastAsia="Times New Roman" w:hAnsiTheme="minorHAnsi"/>
          <w:b w:val="0"/>
          <w:sz w:val="24"/>
          <w:szCs w:val="24"/>
        </w:rPr>
        <w:t>Wednesday, 10/19 11</w:t>
      </w:r>
      <w:r w:rsidR="000A0D7B">
        <w:rPr>
          <w:rFonts w:asciiTheme="minorHAnsi" w:eastAsia="Times New Roman" w:hAnsiTheme="minorHAnsi"/>
          <w:b w:val="0"/>
          <w:sz w:val="24"/>
          <w:szCs w:val="24"/>
        </w:rPr>
        <w:t>am</w:t>
      </w:r>
      <w:r w:rsidRPr="000A0D7B">
        <w:rPr>
          <w:rFonts w:asciiTheme="minorHAnsi" w:eastAsia="Times New Roman" w:hAnsiTheme="minorHAnsi"/>
          <w:b w:val="0"/>
          <w:sz w:val="24"/>
          <w:szCs w:val="24"/>
        </w:rPr>
        <w:t>-12</w:t>
      </w:r>
      <w:r w:rsidR="000A0D7B">
        <w:rPr>
          <w:rFonts w:asciiTheme="minorHAnsi" w:eastAsia="Times New Roman" w:hAnsiTheme="minorHAnsi"/>
          <w:b w:val="0"/>
          <w:sz w:val="24"/>
          <w:szCs w:val="24"/>
        </w:rPr>
        <w:t>p</w:t>
      </w:r>
      <w:r w:rsidRPr="000A0D7B">
        <w:rPr>
          <w:rFonts w:asciiTheme="minorHAnsi" w:eastAsia="Times New Roman" w:hAnsiTheme="minorHAnsi"/>
          <w:b w:val="0"/>
          <w:sz w:val="24"/>
          <w:szCs w:val="24"/>
        </w:rPr>
        <w:t>mET</w:t>
      </w:r>
      <w:r w:rsidR="00B53837">
        <w:rPr>
          <w:rFonts w:asciiTheme="minorHAnsi" w:eastAsia="Times New Roman" w:hAnsiTheme="minorHAnsi"/>
          <w:b w:val="0"/>
          <w:sz w:val="24"/>
          <w:szCs w:val="24"/>
        </w:rPr>
        <w:t xml:space="preserve"> (15 min per topic; 15 min Q&amp;A)</w:t>
      </w:r>
    </w:p>
    <w:p w:rsidR="00013C5F" w:rsidRPr="000A0D7B" w:rsidRDefault="00013C5F" w:rsidP="00013C5F">
      <w:pPr>
        <w:pStyle w:val="Heading2"/>
        <w:numPr>
          <w:ilvl w:val="0"/>
          <w:numId w:val="37"/>
        </w:numPr>
        <w:spacing w:before="0" w:beforeAutospacing="0" w:after="0" w:afterAutospacing="0"/>
        <w:rPr>
          <w:rFonts w:asciiTheme="minorHAnsi" w:eastAsia="Times New Roman" w:hAnsiTheme="minorHAnsi"/>
          <w:b w:val="0"/>
          <w:sz w:val="24"/>
          <w:szCs w:val="24"/>
        </w:rPr>
      </w:pPr>
      <w:r w:rsidRPr="000A0D7B">
        <w:rPr>
          <w:rFonts w:asciiTheme="minorHAnsi" w:eastAsia="Times New Roman" w:hAnsiTheme="minorHAnsi"/>
          <w:b w:val="0"/>
          <w:sz w:val="24"/>
          <w:szCs w:val="24"/>
        </w:rPr>
        <w:t>#8880</w:t>
      </w:r>
      <w:r w:rsidRPr="00013C5F">
        <w:rPr>
          <w:rFonts w:asciiTheme="minorHAnsi" w:eastAsia="Times New Roman" w:hAnsiTheme="minorHAnsi"/>
          <w:b w:val="0"/>
          <w:sz w:val="24"/>
          <w:szCs w:val="24"/>
        </w:rPr>
        <w:t>: A Case Study: The Association of Interoperability of Health Information and Potential Patient Safety Concerns</w:t>
      </w:r>
      <w:r w:rsidRPr="000A0D7B">
        <w:rPr>
          <w:rFonts w:asciiTheme="minorHAnsi" w:eastAsia="Times New Roman" w:hAnsiTheme="minorHAnsi"/>
          <w:b w:val="0"/>
          <w:sz w:val="24"/>
          <w:szCs w:val="24"/>
        </w:rPr>
        <w:t xml:space="preserve">, </w:t>
      </w:r>
      <w:r w:rsidRPr="000A0D7B">
        <w:rPr>
          <w:rFonts w:asciiTheme="minorHAnsi" w:hAnsiTheme="minorHAnsi"/>
          <w:b w:val="0"/>
          <w:i/>
          <w:sz w:val="24"/>
          <w:szCs w:val="24"/>
        </w:rPr>
        <w:t xml:space="preserve">Michelle </w:t>
      </w:r>
      <w:proofErr w:type="spellStart"/>
      <w:r w:rsidRPr="000A0D7B">
        <w:rPr>
          <w:rFonts w:asciiTheme="minorHAnsi" w:hAnsiTheme="minorHAnsi"/>
          <w:b w:val="0"/>
          <w:i/>
          <w:sz w:val="24"/>
          <w:szCs w:val="24"/>
        </w:rPr>
        <w:t>Mitcheff</w:t>
      </w:r>
      <w:proofErr w:type="spellEnd"/>
      <w:r>
        <w:rPr>
          <w:rFonts w:asciiTheme="minorHAnsi" w:hAnsiTheme="minorHAnsi"/>
          <w:b w:val="0"/>
          <w:i/>
          <w:sz w:val="24"/>
          <w:szCs w:val="24"/>
        </w:rPr>
        <w:t>, Consultant</w:t>
      </w:r>
    </w:p>
    <w:p w:rsidR="00376147" w:rsidRPr="00694D69" w:rsidRDefault="00376147" w:rsidP="00376147">
      <w:pPr>
        <w:pStyle w:val="Heading2"/>
        <w:numPr>
          <w:ilvl w:val="0"/>
          <w:numId w:val="37"/>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 xml:space="preserve">Supporting Functional Interoperability through Standards for </w:t>
      </w:r>
      <w:r w:rsidRPr="00694D69">
        <w:rPr>
          <w:rFonts w:asciiTheme="minorHAnsi" w:eastAsia="Times New Roman" w:hAnsiTheme="minorHAnsi"/>
          <w:b w:val="0"/>
          <w:sz w:val="24"/>
          <w:szCs w:val="24"/>
        </w:rPr>
        <w:t>I</w:t>
      </w:r>
      <w:r>
        <w:rPr>
          <w:rFonts w:asciiTheme="minorHAnsi" w:eastAsia="Times New Roman" w:hAnsiTheme="minorHAnsi"/>
          <w:b w:val="0"/>
          <w:sz w:val="24"/>
          <w:szCs w:val="24"/>
        </w:rPr>
        <w:t>nformation Management Practices for Healthcare</w:t>
      </w:r>
      <w:r w:rsidRPr="00694D69">
        <w:rPr>
          <w:rFonts w:asciiTheme="minorHAnsi" w:eastAsia="Times New Roman" w:hAnsiTheme="minorHAnsi"/>
          <w:b w:val="0"/>
          <w:sz w:val="24"/>
          <w:szCs w:val="24"/>
        </w:rPr>
        <w:t xml:space="preserve">, </w:t>
      </w:r>
      <w:r w:rsidRPr="00694D69">
        <w:rPr>
          <w:rFonts w:asciiTheme="minorHAnsi" w:eastAsia="Times New Roman" w:hAnsiTheme="minorHAnsi"/>
          <w:b w:val="0"/>
          <w:i/>
          <w:sz w:val="24"/>
          <w:szCs w:val="24"/>
        </w:rPr>
        <w:t>New SMEs Cohort</w:t>
      </w:r>
      <w:r>
        <w:rPr>
          <w:rFonts w:asciiTheme="minorHAnsi" w:eastAsia="Times New Roman" w:hAnsiTheme="minorHAnsi"/>
          <w:b w:val="0"/>
          <w:i/>
          <w:sz w:val="24"/>
          <w:szCs w:val="24"/>
        </w:rPr>
        <w:t>, Harry, Diana</w:t>
      </w:r>
    </w:p>
    <w:p w:rsidR="00376147" w:rsidRPr="00694D69" w:rsidRDefault="00376147" w:rsidP="00376147">
      <w:pPr>
        <w:pStyle w:val="Heading2"/>
        <w:numPr>
          <w:ilvl w:val="0"/>
          <w:numId w:val="37"/>
        </w:numPr>
        <w:spacing w:before="0" w:beforeAutospacing="0" w:after="0" w:afterAutospacing="0"/>
        <w:rPr>
          <w:rFonts w:asciiTheme="minorHAnsi" w:eastAsia="Times New Roman" w:hAnsiTheme="minorHAnsi"/>
          <w:b w:val="0"/>
          <w:sz w:val="24"/>
          <w:szCs w:val="24"/>
        </w:rPr>
      </w:pPr>
      <w:r>
        <w:rPr>
          <w:rFonts w:asciiTheme="minorHAnsi" w:eastAsia="Times New Roman" w:hAnsiTheme="minorHAnsi"/>
          <w:b w:val="0"/>
          <w:sz w:val="24"/>
          <w:szCs w:val="24"/>
        </w:rPr>
        <w:t>Supporting Semantic Interoperability through CDI and Informatics</w:t>
      </w:r>
      <w:r w:rsidRPr="00694D69">
        <w:rPr>
          <w:rFonts w:asciiTheme="minorHAnsi" w:eastAsia="Times New Roman" w:hAnsiTheme="minorHAnsi"/>
          <w:b w:val="0"/>
          <w:sz w:val="24"/>
          <w:szCs w:val="24"/>
        </w:rPr>
        <w:t xml:space="preserve">, </w:t>
      </w:r>
      <w:r w:rsidRPr="00694D69">
        <w:rPr>
          <w:rFonts w:asciiTheme="minorHAnsi" w:eastAsia="Times New Roman" w:hAnsiTheme="minorHAnsi"/>
          <w:b w:val="0"/>
          <w:i/>
          <w:sz w:val="24"/>
          <w:szCs w:val="24"/>
        </w:rPr>
        <w:t>Anna</w:t>
      </w:r>
      <w:r>
        <w:rPr>
          <w:rFonts w:asciiTheme="minorHAnsi" w:eastAsia="Times New Roman" w:hAnsiTheme="minorHAnsi"/>
          <w:b w:val="0"/>
          <w:i/>
          <w:sz w:val="24"/>
          <w:szCs w:val="24"/>
        </w:rPr>
        <w:t>, Diana,</w:t>
      </w:r>
      <w:r w:rsidRPr="00694D69">
        <w:rPr>
          <w:rFonts w:asciiTheme="minorHAnsi" w:eastAsia="Times New Roman" w:hAnsiTheme="minorHAnsi"/>
          <w:b w:val="0"/>
          <w:i/>
          <w:sz w:val="24"/>
          <w:szCs w:val="24"/>
        </w:rPr>
        <w:t xml:space="preserve"> and Ken </w:t>
      </w:r>
      <w:proofErr w:type="spellStart"/>
      <w:r w:rsidRPr="00694D69">
        <w:rPr>
          <w:rFonts w:asciiTheme="minorHAnsi" w:eastAsia="Times New Roman" w:hAnsiTheme="minorHAnsi"/>
          <w:b w:val="0"/>
          <w:i/>
          <w:sz w:val="24"/>
          <w:szCs w:val="24"/>
        </w:rPr>
        <w:t>Salyard</w:t>
      </w:r>
      <w:proofErr w:type="spellEnd"/>
      <w:r w:rsidRPr="00694D69">
        <w:rPr>
          <w:rFonts w:asciiTheme="minorHAnsi" w:eastAsia="Times New Roman" w:hAnsiTheme="minorHAnsi"/>
          <w:b w:val="0"/>
          <w:sz w:val="24"/>
          <w:szCs w:val="24"/>
        </w:rPr>
        <w:t xml:space="preserve"> </w:t>
      </w:r>
    </w:p>
    <w:p w:rsidR="00D67CA0" w:rsidRDefault="00D67CA0" w:rsidP="000A0D7B">
      <w:pPr>
        <w:pStyle w:val="Heading2"/>
        <w:spacing w:before="0" w:beforeAutospacing="0" w:after="0" w:afterAutospacing="0"/>
        <w:rPr>
          <w:rFonts w:asciiTheme="minorHAnsi" w:eastAsia="Times New Roman" w:hAnsiTheme="minorHAnsi"/>
          <w:caps/>
          <w:sz w:val="24"/>
          <w:szCs w:val="24"/>
        </w:rPr>
      </w:pPr>
    </w:p>
    <w:p w:rsidR="00CE3060" w:rsidRPr="000A0D7B" w:rsidRDefault="000A0D7B" w:rsidP="000A0D7B">
      <w:pPr>
        <w:pStyle w:val="Heading2"/>
        <w:spacing w:before="0" w:beforeAutospacing="0" w:after="0" w:afterAutospacing="0"/>
        <w:rPr>
          <w:rFonts w:asciiTheme="minorHAnsi" w:eastAsia="Times New Roman" w:hAnsiTheme="minorHAnsi"/>
          <w:caps/>
          <w:sz w:val="24"/>
          <w:szCs w:val="24"/>
        </w:rPr>
      </w:pPr>
      <w:r w:rsidRPr="000A0D7B">
        <w:rPr>
          <w:rFonts w:asciiTheme="minorHAnsi" w:eastAsia="Times New Roman" w:hAnsiTheme="minorHAnsi"/>
          <w:caps/>
          <w:sz w:val="24"/>
          <w:szCs w:val="24"/>
        </w:rPr>
        <w:t>Pre-conference Workshops:</w:t>
      </w:r>
    </w:p>
    <w:p w:rsidR="000A0D7B" w:rsidRPr="004C1338" w:rsidRDefault="000A0D7B" w:rsidP="000A0D7B">
      <w:pPr>
        <w:pStyle w:val="Heading2"/>
        <w:spacing w:before="0" w:beforeAutospacing="0" w:after="0" w:afterAutospacing="0"/>
        <w:rPr>
          <w:rFonts w:asciiTheme="minorHAnsi" w:eastAsia="Times New Roman" w:hAnsiTheme="minorHAnsi"/>
          <w:b w:val="0"/>
          <w:caps/>
          <w:sz w:val="24"/>
          <w:szCs w:val="24"/>
        </w:rPr>
      </w:pPr>
    </w:p>
    <w:p w:rsidR="000A0D7B" w:rsidRPr="004C1338" w:rsidRDefault="000A0D7B" w:rsidP="000A0D7B">
      <w:pPr>
        <w:pStyle w:val="Heading2"/>
        <w:spacing w:before="0" w:beforeAutospacing="0" w:after="0" w:afterAutospacing="0"/>
        <w:rPr>
          <w:rFonts w:asciiTheme="minorHAnsi" w:eastAsia="Times New Roman" w:hAnsiTheme="minorHAnsi"/>
          <w:b w:val="0"/>
          <w:sz w:val="24"/>
          <w:szCs w:val="24"/>
          <w:u w:val="single"/>
        </w:rPr>
      </w:pPr>
      <w:r w:rsidRPr="004C1338">
        <w:rPr>
          <w:rFonts w:asciiTheme="minorHAnsi" w:eastAsia="Times New Roman" w:hAnsiTheme="minorHAnsi"/>
          <w:b w:val="0"/>
          <w:sz w:val="24"/>
          <w:szCs w:val="24"/>
          <w:u w:val="single"/>
        </w:rPr>
        <w:t>Interoperability and Health IT Standards 101: Setting the Stage for Success</w:t>
      </w:r>
    </w:p>
    <w:p w:rsidR="000A0D7B" w:rsidRPr="004C1338" w:rsidRDefault="000A0D7B" w:rsidP="000A0D7B">
      <w:pPr>
        <w:pStyle w:val="Heading2"/>
        <w:spacing w:before="0" w:beforeAutospacing="0" w:after="0" w:afterAutospacing="0"/>
        <w:rPr>
          <w:rFonts w:asciiTheme="minorHAnsi" w:eastAsia="Times New Roman" w:hAnsiTheme="minorHAnsi"/>
          <w:b w:val="0"/>
          <w:sz w:val="24"/>
          <w:szCs w:val="24"/>
        </w:rPr>
      </w:pPr>
      <w:r w:rsidRPr="004C1338">
        <w:rPr>
          <w:rFonts w:asciiTheme="minorHAnsi" w:eastAsia="Times New Roman" w:hAnsiTheme="minorHAnsi"/>
          <w:b w:val="0"/>
          <w:sz w:val="24"/>
          <w:szCs w:val="24"/>
        </w:rPr>
        <w:t>Sunday, 10/ 16 9am-12pmET</w:t>
      </w:r>
    </w:p>
    <w:p w:rsidR="005B7021" w:rsidRPr="00B53837" w:rsidRDefault="005B7021" w:rsidP="00B53837">
      <w:pPr>
        <w:pStyle w:val="ListParagraph"/>
        <w:numPr>
          <w:ilvl w:val="0"/>
          <w:numId w:val="40"/>
        </w:numPr>
        <w:spacing w:after="0" w:line="240" w:lineRule="auto"/>
        <w:rPr>
          <w:i/>
          <w:sz w:val="24"/>
          <w:szCs w:val="24"/>
        </w:rPr>
      </w:pPr>
      <w:r w:rsidRPr="00B53837">
        <w:rPr>
          <w:i/>
          <w:sz w:val="24"/>
          <w:szCs w:val="24"/>
        </w:rPr>
        <w:t>Lisa – ISO</w:t>
      </w:r>
    </w:p>
    <w:p w:rsidR="005B7021" w:rsidRPr="00B53837" w:rsidRDefault="005B7021" w:rsidP="00B53837">
      <w:pPr>
        <w:pStyle w:val="ListParagraph"/>
        <w:numPr>
          <w:ilvl w:val="0"/>
          <w:numId w:val="40"/>
        </w:numPr>
        <w:spacing w:after="0" w:line="240" w:lineRule="auto"/>
        <w:rPr>
          <w:i/>
          <w:sz w:val="24"/>
          <w:szCs w:val="24"/>
        </w:rPr>
      </w:pPr>
      <w:r w:rsidRPr="00B53837">
        <w:rPr>
          <w:i/>
          <w:sz w:val="24"/>
          <w:szCs w:val="24"/>
        </w:rPr>
        <w:t>Diana/Harry – Definitions and the world of standards</w:t>
      </w:r>
    </w:p>
    <w:p w:rsidR="005B7021" w:rsidRPr="00B53837" w:rsidRDefault="005B7021" w:rsidP="00B53837">
      <w:pPr>
        <w:pStyle w:val="ListParagraph"/>
        <w:numPr>
          <w:ilvl w:val="0"/>
          <w:numId w:val="40"/>
        </w:numPr>
        <w:spacing w:after="0" w:line="240" w:lineRule="auto"/>
        <w:rPr>
          <w:i/>
          <w:sz w:val="24"/>
          <w:szCs w:val="24"/>
        </w:rPr>
      </w:pPr>
      <w:r w:rsidRPr="00B53837">
        <w:rPr>
          <w:i/>
          <w:sz w:val="24"/>
          <w:szCs w:val="24"/>
        </w:rPr>
        <w:t>Anna-Interoperability</w:t>
      </w:r>
    </w:p>
    <w:p w:rsidR="000A0D7B" w:rsidRDefault="000A0D7B" w:rsidP="000A0D7B">
      <w:pPr>
        <w:pStyle w:val="Heading2"/>
        <w:spacing w:before="0" w:beforeAutospacing="0" w:after="0" w:afterAutospacing="0"/>
        <w:rPr>
          <w:rFonts w:asciiTheme="minorHAnsi" w:eastAsia="Times New Roman" w:hAnsiTheme="minorHAnsi"/>
          <w:b w:val="0"/>
          <w:sz w:val="24"/>
          <w:szCs w:val="24"/>
        </w:rPr>
      </w:pPr>
    </w:p>
    <w:p w:rsidR="00C4305D" w:rsidRDefault="00C4305D" w:rsidP="000A0D7B">
      <w:pPr>
        <w:pStyle w:val="Heading2"/>
        <w:spacing w:before="0" w:beforeAutospacing="0" w:after="0" w:afterAutospacing="0"/>
        <w:rPr>
          <w:rFonts w:asciiTheme="minorHAnsi" w:eastAsia="Times New Roman" w:hAnsiTheme="minorHAnsi"/>
          <w:b w:val="0"/>
          <w:sz w:val="24"/>
          <w:szCs w:val="24"/>
        </w:rPr>
      </w:pPr>
    </w:p>
    <w:p w:rsidR="00C4305D" w:rsidRPr="004C1338" w:rsidRDefault="00C4305D" w:rsidP="000A0D7B">
      <w:pPr>
        <w:pStyle w:val="Heading2"/>
        <w:spacing w:before="0" w:beforeAutospacing="0" w:after="0" w:afterAutospacing="0"/>
        <w:rPr>
          <w:rFonts w:asciiTheme="minorHAnsi" w:eastAsia="Times New Roman" w:hAnsiTheme="minorHAnsi"/>
          <w:b w:val="0"/>
          <w:sz w:val="24"/>
          <w:szCs w:val="24"/>
        </w:rPr>
      </w:pPr>
    </w:p>
    <w:p w:rsidR="000A0D7B" w:rsidRPr="004C1338" w:rsidRDefault="000A0D7B" w:rsidP="000A0D7B">
      <w:pPr>
        <w:pStyle w:val="Heading2"/>
        <w:spacing w:before="0" w:beforeAutospacing="0" w:after="0" w:afterAutospacing="0"/>
        <w:rPr>
          <w:rFonts w:asciiTheme="minorHAnsi" w:eastAsia="Times New Roman" w:hAnsiTheme="minorHAnsi"/>
          <w:b w:val="0"/>
          <w:sz w:val="24"/>
          <w:szCs w:val="24"/>
          <w:u w:val="single"/>
        </w:rPr>
      </w:pPr>
      <w:r w:rsidRPr="004C1338">
        <w:rPr>
          <w:rFonts w:asciiTheme="minorHAnsi" w:eastAsia="Times New Roman" w:hAnsiTheme="minorHAnsi"/>
          <w:b w:val="0"/>
          <w:sz w:val="24"/>
          <w:szCs w:val="24"/>
          <w:u w:val="single"/>
        </w:rPr>
        <w:lastRenderedPageBreak/>
        <w:t>Data on the Go: Keeping up with mHealth</w:t>
      </w:r>
    </w:p>
    <w:p w:rsidR="000A0D7B" w:rsidRPr="00B53837" w:rsidRDefault="000A0D7B" w:rsidP="000A0D7B">
      <w:pPr>
        <w:pStyle w:val="Heading2"/>
        <w:spacing w:before="0" w:beforeAutospacing="0" w:after="0" w:afterAutospacing="0"/>
        <w:rPr>
          <w:rFonts w:asciiTheme="minorHAnsi" w:eastAsia="Times New Roman" w:hAnsiTheme="minorHAnsi"/>
          <w:b w:val="0"/>
          <w:sz w:val="24"/>
          <w:szCs w:val="24"/>
        </w:rPr>
      </w:pPr>
      <w:r w:rsidRPr="00B53837">
        <w:rPr>
          <w:rFonts w:asciiTheme="minorHAnsi" w:eastAsia="Times New Roman" w:hAnsiTheme="minorHAnsi"/>
          <w:b w:val="0"/>
          <w:sz w:val="24"/>
          <w:szCs w:val="24"/>
        </w:rPr>
        <w:t>Sunday, 10/ 16 2-5pmET</w:t>
      </w:r>
    </w:p>
    <w:p w:rsidR="005B7021" w:rsidRPr="00C4305D" w:rsidRDefault="00C4305D" w:rsidP="00C4305D">
      <w:pPr>
        <w:pStyle w:val="ListParagraph"/>
        <w:numPr>
          <w:ilvl w:val="3"/>
          <w:numId w:val="40"/>
        </w:numPr>
        <w:spacing w:after="0" w:line="240" w:lineRule="auto"/>
        <w:ind w:left="720"/>
        <w:rPr>
          <w:sz w:val="24"/>
          <w:szCs w:val="24"/>
        </w:rPr>
      </w:pPr>
      <w:r w:rsidRPr="00C4305D">
        <w:rPr>
          <w:sz w:val="24"/>
          <w:szCs w:val="24"/>
        </w:rPr>
        <w:t>Enabling Patients to Engage in their Healthcare Information</w:t>
      </w:r>
      <w:r>
        <w:rPr>
          <w:sz w:val="24"/>
          <w:szCs w:val="24"/>
        </w:rPr>
        <w:t>,</w:t>
      </w:r>
      <w:r w:rsidRPr="00C4305D">
        <w:rPr>
          <w:sz w:val="24"/>
          <w:szCs w:val="24"/>
        </w:rPr>
        <w:t xml:space="preserve"> </w:t>
      </w:r>
      <w:r w:rsidR="005B7021" w:rsidRPr="00C4305D">
        <w:rPr>
          <w:sz w:val="24"/>
          <w:szCs w:val="24"/>
        </w:rPr>
        <w:t xml:space="preserve">Bill Van </w:t>
      </w:r>
      <w:proofErr w:type="spellStart"/>
      <w:r w:rsidR="005B7021" w:rsidRPr="00C4305D">
        <w:rPr>
          <w:sz w:val="24"/>
          <w:szCs w:val="24"/>
        </w:rPr>
        <w:t>Do</w:t>
      </w:r>
      <w:r w:rsidRPr="00C4305D">
        <w:rPr>
          <w:sz w:val="24"/>
          <w:szCs w:val="24"/>
        </w:rPr>
        <w:t>o</w:t>
      </w:r>
      <w:r w:rsidR="005B7021" w:rsidRPr="00C4305D">
        <w:rPr>
          <w:sz w:val="24"/>
          <w:szCs w:val="24"/>
        </w:rPr>
        <w:t>rnik</w:t>
      </w:r>
      <w:proofErr w:type="spellEnd"/>
      <w:r w:rsidR="005B7021" w:rsidRPr="00C4305D">
        <w:rPr>
          <w:sz w:val="24"/>
          <w:szCs w:val="24"/>
        </w:rPr>
        <w:t>, Katherine Lusk</w:t>
      </w:r>
    </w:p>
    <w:p w:rsidR="005B7021" w:rsidRPr="00C4305D" w:rsidRDefault="00C4305D" w:rsidP="00C4305D">
      <w:pPr>
        <w:pStyle w:val="ListParagraph"/>
        <w:numPr>
          <w:ilvl w:val="3"/>
          <w:numId w:val="40"/>
        </w:numPr>
        <w:spacing w:after="0" w:line="240" w:lineRule="auto"/>
        <w:ind w:left="720"/>
        <w:rPr>
          <w:sz w:val="24"/>
          <w:szCs w:val="24"/>
        </w:rPr>
      </w:pPr>
      <w:r>
        <w:rPr>
          <w:sz w:val="24"/>
          <w:szCs w:val="24"/>
        </w:rPr>
        <w:t xml:space="preserve">Supporting </w:t>
      </w:r>
      <w:r w:rsidR="005B7021" w:rsidRPr="00C4305D">
        <w:rPr>
          <w:sz w:val="24"/>
          <w:szCs w:val="24"/>
        </w:rPr>
        <w:t xml:space="preserve">mHealth </w:t>
      </w:r>
      <w:r>
        <w:rPr>
          <w:sz w:val="24"/>
          <w:szCs w:val="24"/>
        </w:rPr>
        <w:t>Through S</w:t>
      </w:r>
      <w:r w:rsidR="005B7021" w:rsidRPr="00C4305D">
        <w:rPr>
          <w:sz w:val="24"/>
          <w:szCs w:val="24"/>
        </w:rPr>
        <w:t>tandards</w:t>
      </w:r>
      <w:r>
        <w:rPr>
          <w:sz w:val="24"/>
          <w:szCs w:val="24"/>
        </w:rPr>
        <w:t>,</w:t>
      </w:r>
      <w:r w:rsidR="005B7021" w:rsidRPr="00C4305D">
        <w:rPr>
          <w:sz w:val="24"/>
          <w:szCs w:val="24"/>
        </w:rPr>
        <w:t xml:space="preserve"> Ed Hammond, Nathan </w:t>
      </w:r>
      <w:proofErr w:type="spellStart"/>
      <w:r w:rsidR="005B7021" w:rsidRPr="00C4305D">
        <w:rPr>
          <w:sz w:val="24"/>
          <w:szCs w:val="24"/>
        </w:rPr>
        <w:t>Botts</w:t>
      </w:r>
      <w:proofErr w:type="spellEnd"/>
    </w:p>
    <w:p w:rsidR="005B7021" w:rsidRPr="00C4305D" w:rsidRDefault="005B7021" w:rsidP="00C4305D">
      <w:pPr>
        <w:pStyle w:val="ListParagraph"/>
        <w:numPr>
          <w:ilvl w:val="3"/>
          <w:numId w:val="40"/>
        </w:numPr>
        <w:spacing w:after="0" w:line="240" w:lineRule="auto"/>
        <w:ind w:left="720"/>
        <w:rPr>
          <w:sz w:val="24"/>
          <w:szCs w:val="24"/>
        </w:rPr>
      </w:pPr>
      <w:r w:rsidRPr="00C4305D">
        <w:rPr>
          <w:sz w:val="24"/>
          <w:szCs w:val="24"/>
        </w:rPr>
        <w:t xml:space="preserve">AHIMA </w:t>
      </w:r>
      <w:r w:rsidR="00C4305D">
        <w:rPr>
          <w:sz w:val="24"/>
          <w:szCs w:val="24"/>
        </w:rPr>
        <w:t xml:space="preserve">Leadership </w:t>
      </w:r>
      <w:r w:rsidRPr="00C4305D">
        <w:rPr>
          <w:sz w:val="24"/>
          <w:szCs w:val="24"/>
        </w:rPr>
        <w:t>on mHealth</w:t>
      </w:r>
      <w:r w:rsidR="00883BD7">
        <w:rPr>
          <w:sz w:val="24"/>
          <w:szCs w:val="24"/>
        </w:rPr>
        <w:t xml:space="preserve"> and Information Management for Healthcare</w:t>
      </w:r>
      <w:r w:rsidR="00C4305D">
        <w:rPr>
          <w:sz w:val="24"/>
          <w:szCs w:val="24"/>
        </w:rPr>
        <w:t>,</w:t>
      </w:r>
      <w:r w:rsidRPr="00C4305D">
        <w:rPr>
          <w:sz w:val="24"/>
          <w:szCs w:val="24"/>
        </w:rPr>
        <w:t xml:space="preserve"> Harry</w:t>
      </w:r>
      <w:r w:rsidR="00C4305D">
        <w:rPr>
          <w:sz w:val="24"/>
          <w:szCs w:val="24"/>
        </w:rPr>
        <w:t xml:space="preserve"> Rhodes</w:t>
      </w:r>
      <w:r w:rsidRPr="00C4305D">
        <w:rPr>
          <w:sz w:val="24"/>
          <w:szCs w:val="24"/>
        </w:rPr>
        <w:t>,</w:t>
      </w:r>
      <w:r w:rsidR="00C4305D">
        <w:rPr>
          <w:sz w:val="24"/>
          <w:szCs w:val="24"/>
        </w:rPr>
        <w:t xml:space="preserve"> </w:t>
      </w:r>
      <w:r w:rsidR="004234F5">
        <w:rPr>
          <w:sz w:val="24"/>
          <w:szCs w:val="24"/>
        </w:rPr>
        <w:t>AHIMA Task Force members</w:t>
      </w:r>
    </w:p>
    <w:p w:rsidR="000A0D7B" w:rsidRPr="004C1338" w:rsidRDefault="000A0D7B" w:rsidP="000A0D7B">
      <w:pPr>
        <w:pStyle w:val="Heading2"/>
        <w:spacing w:before="0" w:beforeAutospacing="0" w:after="0" w:afterAutospacing="0"/>
        <w:rPr>
          <w:rFonts w:asciiTheme="minorHAnsi" w:eastAsia="Times New Roman" w:hAnsiTheme="minorHAnsi"/>
          <w:b w:val="0"/>
          <w:sz w:val="24"/>
          <w:szCs w:val="24"/>
        </w:rPr>
      </w:pPr>
    </w:p>
    <w:p w:rsidR="004C1338" w:rsidRPr="004C1338" w:rsidRDefault="004C1338" w:rsidP="004C1338">
      <w:pPr>
        <w:pStyle w:val="Heading2"/>
        <w:spacing w:before="0" w:beforeAutospacing="0" w:after="0" w:afterAutospacing="0"/>
        <w:rPr>
          <w:rFonts w:asciiTheme="minorHAnsi" w:eastAsia="Times New Roman" w:hAnsiTheme="minorHAnsi"/>
          <w:b w:val="0"/>
          <w:sz w:val="24"/>
          <w:szCs w:val="24"/>
        </w:rPr>
      </w:pPr>
      <w:r w:rsidRPr="004C1338">
        <w:rPr>
          <w:rFonts w:asciiTheme="minorHAnsi" w:hAnsiTheme="minorHAnsi"/>
          <w:b w:val="0"/>
          <w:sz w:val="24"/>
          <w:szCs w:val="24"/>
          <w:u w:val="single"/>
        </w:rPr>
        <w:t>Marketing</w:t>
      </w:r>
    </w:p>
    <w:p w:rsidR="004C1338" w:rsidRPr="006451FC" w:rsidRDefault="004234F5" w:rsidP="006A61C9">
      <w:pPr>
        <w:pStyle w:val="ListParagraph"/>
        <w:numPr>
          <w:ilvl w:val="0"/>
          <w:numId w:val="44"/>
        </w:numPr>
        <w:spacing w:after="0" w:line="240" w:lineRule="auto"/>
        <w:rPr>
          <w:sz w:val="24"/>
          <w:szCs w:val="24"/>
        </w:rPr>
      </w:pPr>
      <w:r w:rsidRPr="004234F5">
        <w:rPr>
          <w:b/>
          <w:sz w:val="24"/>
          <w:szCs w:val="24"/>
        </w:rPr>
        <w:t>Confirmed</w:t>
      </w:r>
      <w:r>
        <w:rPr>
          <w:sz w:val="24"/>
          <w:szCs w:val="24"/>
        </w:rPr>
        <w:t xml:space="preserve"> - </w:t>
      </w:r>
      <w:r w:rsidR="004C1338">
        <w:rPr>
          <w:sz w:val="24"/>
          <w:szCs w:val="24"/>
        </w:rPr>
        <w:t xml:space="preserve">AHIMA Standards </w:t>
      </w:r>
      <w:r w:rsidR="004C1338" w:rsidRPr="004C1338">
        <w:rPr>
          <w:sz w:val="24"/>
          <w:szCs w:val="24"/>
        </w:rPr>
        <w:t>Boot</w:t>
      </w:r>
      <w:r w:rsidR="004C1338" w:rsidRPr="006451FC">
        <w:rPr>
          <w:sz w:val="24"/>
          <w:szCs w:val="24"/>
        </w:rPr>
        <w:t>h space at 2016 Convention</w:t>
      </w:r>
    </w:p>
    <w:p w:rsidR="004C1338" w:rsidRPr="006451FC" w:rsidRDefault="004C1338" w:rsidP="006A61C9">
      <w:pPr>
        <w:pStyle w:val="ListParagraph"/>
        <w:numPr>
          <w:ilvl w:val="0"/>
          <w:numId w:val="44"/>
        </w:numPr>
        <w:spacing w:after="0" w:line="240" w:lineRule="auto"/>
        <w:rPr>
          <w:sz w:val="24"/>
          <w:szCs w:val="24"/>
        </w:rPr>
      </w:pPr>
      <w:r w:rsidRPr="006451FC">
        <w:rPr>
          <w:sz w:val="24"/>
          <w:szCs w:val="24"/>
        </w:rPr>
        <w:t>Update flyers / materials –</w:t>
      </w:r>
      <w:r w:rsidRPr="006451FC">
        <w:rPr>
          <w:i/>
          <w:sz w:val="24"/>
          <w:szCs w:val="24"/>
        </w:rPr>
        <w:t xml:space="preserve"> see </w:t>
      </w:r>
      <w:r w:rsidR="004234F5">
        <w:rPr>
          <w:i/>
          <w:sz w:val="24"/>
          <w:szCs w:val="24"/>
        </w:rPr>
        <w:t>below</w:t>
      </w:r>
    </w:p>
    <w:p w:rsidR="004C1338" w:rsidRPr="006451FC" w:rsidRDefault="004C1338" w:rsidP="006A61C9">
      <w:pPr>
        <w:pStyle w:val="ListParagraph"/>
        <w:numPr>
          <w:ilvl w:val="0"/>
          <w:numId w:val="44"/>
        </w:numPr>
        <w:spacing w:after="0" w:line="240" w:lineRule="auto"/>
        <w:rPr>
          <w:sz w:val="24"/>
          <w:szCs w:val="24"/>
        </w:rPr>
      </w:pPr>
      <w:r w:rsidRPr="004C1338">
        <w:rPr>
          <w:sz w:val="24"/>
          <w:szCs w:val="24"/>
        </w:rPr>
        <w:t>Bonus recording –</w:t>
      </w:r>
      <w:r w:rsidRPr="00FB54AA">
        <w:rPr>
          <w:i/>
          <w:sz w:val="24"/>
          <w:szCs w:val="24"/>
        </w:rPr>
        <w:t xml:space="preserve"> </w:t>
      </w:r>
      <w:r w:rsidR="00FB54AA" w:rsidRPr="00FB54AA">
        <w:rPr>
          <w:i/>
          <w:sz w:val="24"/>
          <w:szCs w:val="24"/>
        </w:rPr>
        <w:t>(45</w:t>
      </w:r>
      <w:r w:rsidR="00FB54AA">
        <w:rPr>
          <w:i/>
          <w:sz w:val="24"/>
          <w:szCs w:val="24"/>
        </w:rPr>
        <w:t>min; 9 min per topic) to be recorded</w:t>
      </w:r>
      <w:r w:rsidRPr="006451FC">
        <w:rPr>
          <w:i/>
          <w:sz w:val="24"/>
          <w:szCs w:val="24"/>
        </w:rPr>
        <w:t xml:space="preserve"> </w:t>
      </w:r>
      <w:r w:rsidR="00FB54AA">
        <w:rPr>
          <w:i/>
          <w:sz w:val="24"/>
          <w:szCs w:val="24"/>
        </w:rPr>
        <w:t>8/1-8/15 as follows</w:t>
      </w:r>
    </w:p>
    <w:p w:rsidR="00FB54AA" w:rsidRPr="00FB54AA" w:rsidRDefault="00FB54AA" w:rsidP="00FB54AA">
      <w:pPr>
        <w:pStyle w:val="ListParagraph"/>
        <w:numPr>
          <w:ilvl w:val="1"/>
          <w:numId w:val="44"/>
        </w:numPr>
        <w:spacing w:after="0" w:line="240" w:lineRule="auto"/>
        <w:rPr>
          <w:sz w:val="24"/>
        </w:rPr>
      </w:pPr>
      <w:r w:rsidRPr="00FB54AA">
        <w:rPr>
          <w:sz w:val="24"/>
        </w:rPr>
        <w:t>Executive Session (functionality and semantic interoperability and AHIMA Standards Strategy), AHIMA Staff</w:t>
      </w:r>
    </w:p>
    <w:p w:rsidR="00FB54AA" w:rsidRPr="00FB54AA" w:rsidRDefault="00FB54AA" w:rsidP="00FB54AA">
      <w:pPr>
        <w:pStyle w:val="ListParagraph"/>
        <w:numPr>
          <w:ilvl w:val="1"/>
          <w:numId w:val="44"/>
        </w:numPr>
        <w:spacing w:after="0" w:line="240" w:lineRule="auto"/>
        <w:rPr>
          <w:sz w:val="24"/>
        </w:rPr>
      </w:pPr>
      <w:r w:rsidRPr="00FB54AA">
        <w:rPr>
          <w:sz w:val="24"/>
        </w:rPr>
        <w:t>Standards 101, AHIMA Staff</w:t>
      </w:r>
    </w:p>
    <w:p w:rsidR="00FB54AA" w:rsidRPr="00FB54AA" w:rsidRDefault="00FB54AA" w:rsidP="00FB54AA">
      <w:pPr>
        <w:pStyle w:val="ListParagraph"/>
        <w:numPr>
          <w:ilvl w:val="1"/>
          <w:numId w:val="44"/>
        </w:numPr>
        <w:spacing w:after="0" w:line="240" w:lineRule="auto"/>
        <w:rPr>
          <w:sz w:val="24"/>
        </w:rPr>
      </w:pPr>
      <w:r w:rsidRPr="00FB54AA">
        <w:rPr>
          <w:sz w:val="24"/>
        </w:rPr>
        <w:t>AHIMA Standards Task Force, External Speakers</w:t>
      </w:r>
    </w:p>
    <w:p w:rsidR="00FB54AA" w:rsidRPr="00FB54AA" w:rsidRDefault="00FB54AA" w:rsidP="00FB54AA">
      <w:pPr>
        <w:pStyle w:val="ListParagraph"/>
        <w:numPr>
          <w:ilvl w:val="1"/>
          <w:numId w:val="44"/>
        </w:numPr>
        <w:spacing w:after="0" w:line="240" w:lineRule="auto"/>
        <w:rPr>
          <w:sz w:val="24"/>
        </w:rPr>
      </w:pPr>
      <w:r w:rsidRPr="00FB54AA">
        <w:rPr>
          <w:sz w:val="24"/>
        </w:rPr>
        <w:t>Content Standardization, AHIMA Staff</w:t>
      </w:r>
    </w:p>
    <w:p w:rsidR="00FB54AA" w:rsidRDefault="00FB54AA" w:rsidP="00FB54AA">
      <w:pPr>
        <w:pStyle w:val="ListParagraph"/>
        <w:numPr>
          <w:ilvl w:val="1"/>
          <w:numId w:val="44"/>
        </w:numPr>
        <w:spacing w:after="0" w:line="240" w:lineRule="auto"/>
        <w:rPr>
          <w:sz w:val="24"/>
        </w:rPr>
      </w:pPr>
      <w:r w:rsidRPr="00FB54AA">
        <w:rPr>
          <w:sz w:val="24"/>
        </w:rPr>
        <w:t>mHealth, External Speakers</w:t>
      </w:r>
    </w:p>
    <w:p w:rsidR="0004109B" w:rsidRDefault="0004109B" w:rsidP="0004109B">
      <w:pPr>
        <w:pStyle w:val="ListParagraph"/>
        <w:numPr>
          <w:ilvl w:val="0"/>
          <w:numId w:val="44"/>
        </w:numPr>
        <w:spacing w:after="0" w:line="240" w:lineRule="auto"/>
        <w:rPr>
          <w:sz w:val="24"/>
        </w:rPr>
      </w:pPr>
      <w:r>
        <w:rPr>
          <w:sz w:val="24"/>
        </w:rPr>
        <w:t>Social Media</w:t>
      </w:r>
    </w:p>
    <w:p w:rsidR="0004109B" w:rsidRPr="0004109B" w:rsidRDefault="0004109B" w:rsidP="0004109B">
      <w:pPr>
        <w:pStyle w:val="ListParagraph"/>
        <w:numPr>
          <w:ilvl w:val="1"/>
          <w:numId w:val="44"/>
        </w:numPr>
        <w:spacing w:after="0" w:line="240" w:lineRule="auto"/>
        <w:rPr>
          <w:sz w:val="24"/>
        </w:rPr>
      </w:pPr>
      <w:r w:rsidRPr="0004109B">
        <w:rPr>
          <w:sz w:val="24"/>
        </w:rPr>
        <w:t>Sheryl/Diana/Harry</w:t>
      </w:r>
      <w:r>
        <w:rPr>
          <w:sz w:val="24"/>
        </w:rPr>
        <w:t>/Anna</w:t>
      </w:r>
      <w:r w:rsidRPr="0004109B">
        <w:rPr>
          <w:sz w:val="24"/>
        </w:rPr>
        <w:t xml:space="preserve"> </w:t>
      </w:r>
      <w:r>
        <w:rPr>
          <w:sz w:val="24"/>
        </w:rPr>
        <w:t>will</w:t>
      </w:r>
      <w:r w:rsidRPr="0004109B">
        <w:rPr>
          <w:sz w:val="24"/>
        </w:rPr>
        <w:t xml:space="preserve"> create</w:t>
      </w:r>
      <w:r>
        <w:rPr>
          <w:sz w:val="24"/>
        </w:rPr>
        <w:t xml:space="preserve"> content for</w:t>
      </w:r>
      <w:r w:rsidRPr="0004109B">
        <w:rPr>
          <w:sz w:val="24"/>
        </w:rPr>
        <w:t xml:space="preserve"> tweets and posts for LinkedIn. </w:t>
      </w:r>
      <w:r>
        <w:rPr>
          <w:sz w:val="24"/>
        </w:rPr>
        <w:t>(</w:t>
      </w:r>
      <w:r w:rsidRPr="0004109B">
        <w:rPr>
          <w:sz w:val="24"/>
        </w:rPr>
        <w:t>Use flyer table to trim the content.</w:t>
      </w:r>
      <w:r>
        <w:rPr>
          <w:sz w:val="24"/>
        </w:rPr>
        <w:t>)</w:t>
      </w:r>
      <w:r w:rsidRPr="0004109B">
        <w:rPr>
          <w:sz w:val="24"/>
        </w:rPr>
        <w:t xml:space="preserve"> Request extension from Lou Ann by 7/27, not 7/25.</w:t>
      </w:r>
    </w:p>
    <w:p w:rsidR="0004109B" w:rsidRPr="00FB54AA" w:rsidRDefault="0004109B" w:rsidP="002C0C70">
      <w:pPr>
        <w:pStyle w:val="ListParagraph"/>
        <w:spacing w:after="0" w:line="240" w:lineRule="auto"/>
        <w:rPr>
          <w:sz w:val="24"/>
        </w:rPr>
      </w:pPr>
    </w:p>
    <w:p w:rsidR="004234F5" w:rsidRDefault="004234F5" w:rsidP="004234F5">
      <w:pPr>
        <w:rPr>
          <w:b/>
        </w:rPr>
      </w:pPr>
    </w:p>
    <w:p w:rsidR="004234F5" w:rsidRDefault="004234F5" w:rsidP="004234F5">
      <w:pPr>
        <w:rPr>
          <w:b/>
        </w:rPr>
      </w:pPr>
    </w:p>
    <w:p w:rsidR="004234F5" w:rsidRDefault="004234F5" w:rsidP="004234F5">
      <w:pPr>
        <w:rPr>
          <w:b/>
        </w:rPr>
      </w:pPr>
    </w:p>
    <w:p w:rsidR="004234F5" w:rsidRDefault="004234F5" w:rsidP="004234F5">
      <w:pPr>
        <w:rPr>
          <w:b/>
        </w:rPr>
      </w:pPr>
    </w:p>
    <w:p w:rsidR="004234F5" w:rsidRDefault="004234F5" w:rsidP="004234F5">
      <w:pPr>
        <w:rPr>
          <w:b/>
        </w:rPr>
      </w:pPr>
    </w:p>
    <w:p w:rsidR="004234F5" w:rsidRDefault="004234F5">
      <w:pPr>
        <w:rPr>
          <w:b/>
        </w:rPr>
      </w:pPr>
      <w:r>
        <w:rPr>
          <w:b/>
        </w:rPr>
        <w:br w:type="page"/>
      </w:r>
    </w:p>
    <w:p w:rsidR="004234F5" w:rsidRDefault="004234F5" w:rsidP="004234F5">
      <w:pPr>
        <w:rPr>
          <w:b/>
        </w:rPr>
      </w:pPr>
    </w:p>
    <w:p w:rsidR="004234F5" w:rsidRPr="00FB54AA" w:rsidRDefault="004234F5" w:rsidP="004234F5">
      <w:pPr>
        <w:rPr>
          <w:rFonts w:asciiTheme="minorHAnsi" w:hAnsiTheme="minorHAnsi"/>
          <w:b/>
        </w:rPr>
      </w:pPr>
      <w:r w:rsidRPr="00FB54AA">
        <w:rPr>
          <w:rFonts w:asciiTheme="minorHAnsi" w:hAnsiTheme="minorHAnsi"/>
          <w:b/>
        </w:rPr>
        <w:t>AHIMA Standards Team Flyers (Fact Sheets) and Other Materials for Distribution</w:t>
      </w:r>
    </w:p>
    <w:p w:rsidR="004234F5" w:rsidRDefault="004234F5" w:rsidP="004234F5"/>
    <w:p w:rsidR="004234F5" w:rsidRDefault="004234F5" w:rsidP="004234F5"/>
    <w:tbl>
      <w:tblPr>
        <w:tblW w:w="11340" w:type="dxa"/>
        <w:tblInd w:w="-792" w:type="dxa"/>
        <w:tblLayout w:type="fixed"/>
        <w:tblCellMar>
          <w:left w:w="0" w:type="dxa"/>
          <w:right w:w="0" w:type="dxa"/>
        </w:tblCellMar>
        <w:tblLook w:val="04A0"/>
      </w:tblPr>
      <w:tblGrid>
        <w:gridCol w:w="1149"/>
        <w:gridCol w:w="4881"/>
        <w:gridCol w:w="4050"/>
        <w:gridCol w:w="1260"/>
      </w:tblGrid>
      <w:tr w:rsidR="004234F5" w:rsidRPr="004234F5" w:rsidTr="00FB54AA">
        <w:tc>
          <w:tcPr>
            <w:tcW w:w="1149"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Type</w:t>
            </w:r>
          </w:p>
        </w:tc>
        <w:tc>
          <w:tcPr>
            <w:tcW w:w="488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Flyers (Fact Sheet) /Materials</w:t>
            </w:r>
          </w:p>
        </w:tc>
        <w:tc>
          <w:tcPr>
            <w:tcW w:w="405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File Name</w:t>
            </w:r>
          </w:p>
        </w:tc>
        <w:tc>
          <w:tcPr>
            <w:tcW w:w="126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Print Quantity</w:t>
            </w:r>
          </w:p>
        </w:tc>
      </w:tr>
      <w:tr w:rsidR="004234F5" w:rsidRPr="004234F5" w:rsidTr="00FB54AA">
        <w:trPr>
          <w:trHeight w:val="467"/>
        </w:trPr>
        <w:tc>
          <w:tcPr>
            <w:tcW w:w="114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Standards</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Standards Fact Sheet</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StandardsFactSheet.docx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rPr>
          <w:trHeight w:val="467"/>
        </w:trPr>
        <w:tc>
          <w:tcPr>
            <w:tcW w:w="114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HL7</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AHIMA at HL7 Fact Sheet</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sz w:val="22"/>
                <w:szCs w:val="22"/>
              </w:rPr>
            </w:pPr>
            <w:r w:rsidRPr="00E471AC">
              <w:rPr>
                <w:rFonts w:asciiTheme="minorHAnsi" w:hAnsiTheme="minorHAnsi"/>
                <w:sz w:val="22"/>
                <w:szCs w:val="22"/>
              </w:rPr>
              <w:t>HL7FactSheet_updatedJune2016</w:t>
            </w:r>
            <w:r w:rsidRPr="00E471AC">
              <w:rPr>
                <w:rFonts w:asciiTheme="minorHAnsi" w:hAnsiTheme="minorHAnsi"/>
                <w:b/>
                <w:bCs/>
                <w:i/>
                <w:iCs/>
                <w:sz w:val="22"/>
                <w:szCs w:val="22"/>
              </w:rPr>
              <w:t>-AO</w:t>
            </w:r>
            <w:r w:rsidRPr="00E471AC">
              <w:rPr>
                <w:rFonts w:asciiTheme="minorHAnsi" w:hAnsiTheme="minorHAnsi"/>
                <w:sz w:val="22"/>
                <w:szCs w:val="22"/>
              </w:rPr>
              <w:t>.docx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rPr>
          <w:trHeight w:val="467"/>
        </w:trPr>
        <w:tc>
          <w:tcPr>
            <w:tcW w:w="1149"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ISO</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Lead and Influence HIM, HIT, and Informatics Standards</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ISOFlyerHIM_updatedJune2016.docx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Join the US Technical Advisory Group to ISO/TC215, Health Informatics</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ISOFlyerGeneral_updatedJune2016</w:t>
            </w:r>
            <w:r w:rsidRPr="00E471AC">
              <w:rPr>
                <w:rFonts w:asciiTheme="minorHAnsi" w:hAnsiTheme="minorHAnsi"/>
                <w:b/>
                <w:bCs/>
                <w:i/>
                <w:iCs/>
                <w:sz w:val="22"/>
                <w:szCs w:val="22"/>
              </w:rPr>
              <w:t>-AO</w:t>
            </w:r>
            <w:r w:rsidRPr="00E471AC">
              <w:rPr>
                <w:rFonts w:asciiTheme="minorHAnsi" w:hAnsiTheme="minorHAnsi"/>
                <w:i/>
                <w:iCs/>
                <w:sz w:val="22"/>
                <w:szCs w:val="22"/>
              </w:rPr>
              <w:t>.docx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ISO &amp; Health - Strengthening Communities for the Future</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ISO and Health Brochure 2013.pdf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ISO &amp; Health - Great Things Happen when the World Agrees</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ISO and Health Brochure updated2016.pdf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234F5" w:rsidRPr="004234F5" w:rsidRDefault="004234F5" w:rsidP="00A81770">
            <w:pPr>
              <w:jc w:val="center"/>
              <w:rPr>
                <w:rFonts w:asciiTheme="minorHAnsi" w:hAnsiTheme="minorHAnsi"/>
                <w:b/>
                <w:bCs/>
                <w:sz w:val="22"/>
                <w:szCs w:val="22"/>
              </w:rPr>
            </w:pPr>
            <w:r w:rsidRPr="004234F5">
              <w:rPr>
                <w:rFonts w:asciiTheme="minorHAnsi" w:hAnsiTheme="minorHAnsi"/>
                <w:b/>
                <w:bCs/>
                <w:sz w:val="22"/>
                <w:szCs w:val="22"/>
              </w:rPr>
              <w:t>IHE</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White Paper Fact Sheet</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White Paper Fact Sheet.doc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rPr>
          <w:trHeight w:val="395"/>
        </w:trPr>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IHE White Paper - Health IT Standards for Health Information Management Practices (HIT Standards for HIM Practices)</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IHE_ITI_WP_HITStdsforHIMPractices_Rev1_1_2015-09-25Final.pdf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 xml:space="preserve">Draft for Public Comment – AHIMA IG Business Requirements Specification </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proofErr w:type="spellStart"/>
            <w:r w:rsidRPr="00E471AC">
              <w:rPr>
                <w:rFonts w:asciiTheme="minorHAnsi" w:hAnsiTheme="minorHAnsi"/>
                <w:i/>
                <w:iCs/>
                <w:sz w:val="22"/>
                <w:szCs w:val="22"/>
              </w:rPr>
              <w:t>AHIMABusinessRequirements</w:t>
            </w:r>
            <w:proofErr w:type="spellEnd"/>
            <w:r w:rsidRPr="00E471AC">
              <w:rPr>
                <w:rFonts w:asciiTheme="minorHAnsi" w:hAnsiTheme="minorHAnsi"/>
                <w:i/>
                <w:iCs/>
                <w:sz w:val="22"/>
                <w:szCs w:val="22"/>
              </w:rPr>
              <w:t xml:space="preserve"> IGPHC Draft for Public Comments – 06-27-2016</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r w:rsidR="004234F5" w:rsidRPr="004234F5" w:rsidTr="00FB54AA">
        <w:tc>
          <w:tcPr>
            <w:tcW w:w="1149" w:type="dxa"/>
            <w:vMerge/>
            <w:tcBorders>
              <w:top w:val="nil"/>
              <w:left w:val="single" w:sz="8" w:space="0" w:color="auto"/>
              <w:bottom w:val="single" w:sz="8" w:space="0" w:color="auto"/>
              <w:right w:val="single" w:sz="8" w:space="0" w:color="auto"/>
            </w:tcBorders>
            <w:vAlign w:val="center"/>
            <w:hideMark/>
          </w:tcPr>
          <w:p w:rsidR="004234F5" w:rsidRPr="004234F5" w:rsidRDefault="004234F5" w:rsidP="00A81770">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4234F5">
            <w:pPr>
              <w:pStyle w:val="ListParagraph"/>
              <w:numPr>
                <w:ilvl w:val="0"/>
                <w:numId w:val="50"/>
              </w:numPr>
              <w:spacing w:after="0" w:line="240" w:lineRule="auto"/>
              <w:contextualSpacing w:val="0"/>
            </w:pPr>
            <w:r w:rsidRPr="004234F5">
              <w:t>Call for Public Comment – July 18-August 19</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E471AC" w:rsidRDefault="004234F5" w:rsidP="00A81770">
            <w:pPr>
              <w:rPr>
                <w:rFonts w:asciiTheme="minorHAnsi" w:hAnsiTheme="minorHAnsi"/>
                <w:i/>
                <w:iCs/>
                <w:sz w:val="22"/>
                <w:szCs w:val="22"/>
              </w:rPr>
            </w:pPr>
            <w:r w:rsidRPr="00E471AC">
              <w:rPr>
                <w:rFonts w:asciiTheme="minorHAnsi" w:hAnsiTheme="minorHAnsi"/>
                <w:i/>
                <w:iCs/>
                <w:sz w:val="22"/>
                <w:szCs w:val="22"/>
              </w:rPr>
              <w:t>To be created on 7/6</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4F5" w:rsidRPr="004234F5" w:rsidRDefault="004234F5" w:rsidP="00A81770">
            <w:pPr>
              <w:rPr>
                <w:rFonts w:asciiTheme="minorHAnsi" w:hAnsiTheme="minorHAnsi"/>
                <w:sz w:val="22"/>
                <w:szCs w:val="22"/>
              </w:rPr>
            </w:pPr>
            <w:r w:rsidRPr="004234F5">
              <w:rPr>
                <w:rFonts w:asciiTheme="minorHAnsi" w:hAnsiTheme="minorHAnsi"/>
                <w:sz w:val="22"/>
                <w:szCs w:val="22"/>
              </w:rPr>
              <w:t>TBD</w:t>
            </w:r>
          </w:p>
        </w:tc>
      </w:tr>
    </w:tbl>
    <w:p w:rsidR="00C76C4F" w:rsidRPr="004234F5" w:rsidRDefault="00D67CA0" w:rsidP="004234F5">
      <w:pPr>
        <w:pStyle w:val="ListParagraph"/>
        <w:numPr>
          <w:ilvl w:val="1"/>
          <w:numId w:val="44"/>
        </w:numPr>
        <w:spacing w:after="0" w:line="240" w:lineRule="auto"/>
        <w:rPr>
          <w:rFonts w:eastAsia="Times New Roman"/>
        </w:rPr>
      </w:pPr>
      <w:r w:rsidRPr="004234F5">
        <w:rPr>
          <w:rFonts w:cs="Arial"/>
          <w:i/>
        </w:rPr>
        <w:br w:type="page"/>
      </w:r>
    </w:p>
    <w:p w:rsidR="004234F5" w:rsidRPr="004234F5" w:rsidRDefault="004234F5" w:rsidP="004234F5">
      <w:pPr>
        <w:pStyle w:val="ListParagraph"/>
        <w:spacing w:after="0" w:line="240" w:lineRule="auto"/>
        <w:ind w:left="1440"/>
        <w:rPr>
          <w:rFonts w:eastAsia="Times New Roman"/>
        </w:rPr>
      </w:pPr>
    </w:p>
    <w:p w:rsidR="00C76C4F" w:rsidRPr="00C76C4F" w:rsidRDefault="00C76C4F" w:rsidP="00C76C4F">
      <w:pPr>
        <w:rPr>
          <w:rFonts w:asciiTheme="minorHAnsi" w:eastAsia="Times New Roman" w:hAnsiTheme="minorHAnsi"/>
        </w:rPr>
      </w:pPr>
      <w:r>
        <w:rPr>
          <w:rFonts w:asciiTheme="minorHAnsi" w:eastAsia="Times New Roman" w:hAnsiTheme="minorHAnsi"/>
        </w:rPr>
        <w:t>International Session Notes:</w:t>
      </w:r>
    </w:p>
    <w:p w:rsidR="00C76C4F" w:rsidRPr="006E6665" w:rsidRDefault="00C76C4F" w:rsidP="006A61C9">
      <w:pPr>
        <w:numPr>
          <w:ilvl w:val="0"/>
          <w:numId w:val="45"/>
        </w:numPr>
        <w:rPr>
          <w:rFonts w:asciiTheme="minorHAnsi" w:eastAsia="Times New Roman" w:hAnsiTheme="minorHAnsi"/>
        </w:rPr>
      </w:pPr>
      <w:r w:rsidRPr="006E6665">
        <w:rPr>
          <w:rFonts w:asciiTheme="minorHAnsi" w:eastAsia="Times New Roman" w:hAnsiTheme="minorHAnsi"/>
          <w:b/>
          <w:bCs/>
        </w:rPr>
        <w:t>Set context</w:t>
      </w:r>
      <w:r w:rsidRPr="006E6665">
        <w:rPr>
          <w:rFonts w:asciiTheme="minorHAnsi" w:eastAsia="Times New Roman" w:hAnsiTheme="minorHAnsi"/>
        </w:rPr>
        <w:t xml:space="preserve">:  </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 xml:space="preserve">Provide a </w:t>
      </w:r>
      <w:r w:rsidRPr="006E6665">
        <w:rPr>
          <w:rFonts w:asciiTheme="minorHAnsi" w:eastAsia="Times New Roman" w:hAnsiTheme="minorHAnsi"/>
          <w:i/>
          <w:iCs/>
        </w:rPr>
        <w:t>brief global</w:t>
      </w:r>
      <w:r w:rsidRPr="006E6665">
        <w:rPr>
          <w:rFonts w:asciiTheme="minorHAnsi" w:eastAsia="Times New Roman" w:hAnsiTheme="minorHAnsi"/>
        </w:rPr>
        <w:t xml:space="preserve"> overview of the world of consensus-based standards development focused on the 40+ year model of the International Organization for Standardization (ISO) across multiple sectors, including healthcare, information technology and other sectors</w:t>
      </w:r>
    </w:p>
    <w:p w:rsidR="00C76C4F" w:rsidRPr="006E6665" w:rsidRDefault="00C76C4F" w:rsidP="006A61C9">
      <w:pPr>
        <w:numPr>
          <w:ilvl w:val="2"/>
          <w:numId w:val="45"/>
        </w:numPr>
        <w:rPr>
          <w:rFonts w:asciiTheme="minorHAnsi" w:eastAsia="Times New Roman" w:hAnsiTheme="minorHAnsi"/>
        </w:rPr>
      </w:pPr>
      <w:r w:rsidRPr="006E6665">
        <w:rPr>
          <w:rFonts w:asciiTheme="minorHAnsi" w:eastAsia="Times New Roman" w:hAnsiTheme="minorHAnsi"/>
        </w:rPr>
        <w:t>Where ISO fits globally:  One of the major global SDOs working collaboratively while avoiding sector overlap with ITU, IEEE, WHO, IHTSDO, etc</w:t>
      </w:r>
    </w:p>
    <w:p w:rsidR="00C76C4F" w:rsidRPr="006E6665" w:rsidRDefault="00C76C4F" w:rsidP="00C76C4F">
      <w:pPr>
        <w:ind w:left="720"/>
        <w:rPr>
          <w:rFonts w:asciiTheme="minorHAnsi" w:eastAsiaTheme="minorHAnsi" w:hAnsiTheme="minorHAnsi"/>
        </w:rPr>
      </w:pP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 xml:space="preserve">Provide a </w:t>
      </w:r>
      <w:r w:rsidRPr="006E6665">
        <w:rPr>
          <w:rFonts w:asciiTheme="minorHAnsi" w:eastAsia="Times New Roman" w:hAnsiTheme="minorHAnsi"/>
          <w:i/>
          <w:iCs/>
        </w:rPr>
        <w:t>brief overview</w:t>
      </w:r>
      <w:r w:rsidRPr="006E6665">
        <w:rPr>
          <w:rFonts w:asciiTheme="minorHAnsi" w:eastAsia="Times New Roman" w:hAnsiTheme="minorHAnsi"/>
        </w:rPr>
        <w:t xml:space="preserve"> of the role of ISO/TC215 in developing standards in healthcare</w:t>
      </w:r>
    </w:p>
    <w:p w:rsidR="00C76C4F" w:rsidRPr="006E6665" w:rsidRDefault="00C76C4F" w:rsidP="006A61C9">
      <w:pPr>
        <w:numPr>
          <w:ilvl w:val="2"/>
          <w:numId w:val="45"/>
        </w:numPr>
        <w:rPr>
          <w:rFonts w:asciiTheme="minorHAnsi" w:eastAsia="Times New Roman" w:hAnsiTheme="minorHAnsi"/>
        </w:rPr>
      </w:pPr>
      <w:r w:rsidRPr="006E6665">
        <w:rPr>
          <w:rFonts w:asciiTheme="minorHAnsi" w:eastAsia="Times New Roman" w:hAnsiTheme="minorHAnsi"/>
        </w:rPr>
        <w:t>Liaisons &amp; other relationships – TC215 is one of the key healthcare SDOs along with CDISC, HL7, IHTSDO, etc</w:t>
      </w:r>
    </w:p>
    <w:p w:rsidR="00C76C4F" w:rsidRPr="006E6665" w:rsidRDefault="00C76C4F" w:rsidP="00C76C4F">
      <w:pPr>
        <w:ind w:left="720"/>
        <w:rPr>
          <w:rFonts w:asciiTheme="minorHAnsi" w:eastAsiaTheme="minorHAnsi" w:hAnsiTheme="minorHAnsi"/>
        </w:rPr>
      </w:pPr>
    </w:p>
    <w:p w:rsidR="00C76C4F" w:rsidRPr="006E6665" w:rsidRDefault="00C76C4F" w:rsidP="006A61C9">
      <w:pPr>
        <w:numPr>
          <w:ilvl w:val="0"/>
          <w:numId w:val="45"/>
        </w:numPr>
        <w:rPr>
          <w:rFonts w:asciiTheme="minorHAnsi" w:eastAsia="Times New Roman" w:hAnsiTheme="minorHAnsi"/>
          <w:b/>
          <w:bCs/>
        </w:rPr>
      </w:pPr>
      <w:r w:rsidRPr="006E6665">
        <w:rPr>
          <w:rFonts w:asciiTheme="minorHAnsi" w:eastAsia="Times New Roman" w:hAnsiTheme="minorHAnsi"/>
          <w:b/>
          <w:bCs/>
        </w:rPr>
        <w:t>Define AHIMA value add &amp; approach</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i/>
          <w:iCs/>
        </w:rPr>
        <w:t xml:space="preserve">Brief </w:t>
      </w:r>
      <w:r w:rsidRPr="006E6665">
        <w:rPr>
          <w:rFonts w:asciiTheme="minorHAnsi" w:eastAsia="Times New Roman" w:hAnsiTheme="minorHAnsi"/>
        </w:rPr>
        <w:t>- Describe the need for a new approach for developing interoperability standards at ISO/TC215 using an interoperability framework comprised of three components:  Semantic, Functional and Technical Interoperability</w:t>
      </w:r>
    </w:p>
    <w:p w:rsidR="00C76C4F" w:rsidRPr="006E6665" w:rsidRDefault="00C76C4F" w:rsidP="00C76C4F">
      <w:pPr>
        <w:ind w:left="720"/>
        <w:rPr>
          <w:rFonts w:asciiTheme="minorHAnsi" w:eastAsiaTheme="minorHAnsi" w:hAnsiTheme="minorHAnsi"/>
        </w:rPr>
      </w:pPr>
    </w:p>
    <w:p w:rsidR="00C76C4F" w:rsidRPr="006E6665" w:rsidRDefault="00C76C4F" w:rsidP="006A61C9">
      <w:pPr>
        <w:numPr>
          <w:ilvl w:val="0"/>
          <w:numId w:val="45"/>
        </w:numPr>
        <w:rPr>
          <w:rFonts w:asciiTheme="minorHAnsi" w:eastAsia="Times New Roman" w:hAnsiTheme="minorHAnsi"/>
          <w:b/>
          <w:bCs/>
        </w:rPr>
      </w:pPr>
      <w:r w:rsidRPr="006E6665">
        <w:rPr>
          <w:rFonts w:asciiTheme="minorHAnsi" w:eastAsia="Times New Roman" w:hAnsiTheme="minorHAnsi"/>
          <w:b/>
          <w:bCs/>
        </w:rPr>
        <w:t xml:space="preserve">Highlight top 4-5 ISO deliverables </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IDMP &amp; 80001 series</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WG3 Terminology projects to feature</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WG4 Privacy/security: 1 or 2 of the best</w:t>
      </w:r>
    </w:p>
    <w:p w:rsidR="00C76C4F" w:rsidRPr="006E6665" w:rsidRDefault="00C76C4F" w:rsidP="006A61C9">
      <w:pPr>
        <w:numPr>
          <w:ilvl w:val="1"/>
          <w:numId w:val="45"/>
        </w:numPr>
        <w:rPr>
          <w:rFonts w:asciiTheme="minorHAnsi" w:eastAsia="Times New Roman" w:hAnsiTheme="minorHAnsi"/>
        </w:rPr>
      </w:pPr>
      <w:r w:rsidRPr="006E6665">
        <w:rPr>
          <w:rFonts w:asciiTheme="minorHAnsi" w:eastAsia="Times New Roman" w:hAnsiTheme="minorHAnsi"/>
        </w:rPr>
        <w:t>RSP: Coming soon as new approach</w:t>
      </w:r>
    </w:p>
    <w:p w:rsidR="00C76C4F" w:rsidRPr="006E6665" w:rsidRDefault="00C76C4F" w:rsidP="00C76C4F">
      <w:pPr>
        <w:ind w:left="720"/>
        <w:rPr>
          <w:rFonts w:asciiTheme="minorHAnsi" w:eastAsiaTheme="minorHAnsi" w:hAnsiTheme="minorHAnsi"/>
        </w:rPr>
      </w:pPr>
    </w:p>
    <w:p w:rsidR="00C76C4F" w:rsidRPr="006E6665" w:rsidRDefault="00C76C4F" w:rsidP="006A61C9">
      <w:pPr>
        <w:numPr>
          <w:ilvl w:val="0"/>
          <w:numId w:val="45"/>
        </w:numPr>
        <w:rPr>
          <w:rFonts w:asciiTheme="minorHAnsi" w:eastAsia="Times New Roman" w:hAnsiTheme="minorHAnsi"/>
        </w:rPr>
      </w:pPr>
      <w:r w:rsidRPr="006E6665">
        <w:rPr>
          <w:rFonts w:asciiTheme="minorHAnsi" w:eastAsia="Times New Roman" w:hAnsiTheme="minorHAnsi"/>
          <w:b/>
          <w:bCs/>
        </w:rPr>
        <w:t>HIM participation</w:t>
      </w:r>
      <w:r w:rsidRPr="006E6665">
        <w:rPr>
          <w:rFonts w:asciiTheme="minorHAnsi" w:eastAsia="Times New Roman" w:hAnsiTheme="minorHAnsi"/>
        </w:rPr>
        <w:t>:  Enable participants to participate as a member of ISO Technical Committee 215 Health Informatics (ISO/TC215) to guide global standards development in healthcare</w:t>
      </w:r>
    </w:p>
    <w:p w:rsidR="00C76C4F" w:rsidRDefault="00C76C4F">
      <w:pPr>
        <w:rPr>
          <w:rFonts w:asciiTheme="minorHAnsi" w:hAnsiTheme="minorHAnsi" w:cs="Arial"/>
        </w:rPr>
      </w:pPr>
      <w:r>
        <w:rPr>
          <w:rFonts w:asciiTheme="minorHAnsi" w:hAnsiTheme="minorHAnsi" w:cs="Arial"/>
        </w:rPr>
        <w:br w:type="page"/>
      </w:r>
    </w:p>
    <w:p w:rsidR="00D67CA0" w:rsidRPr="004C1338" w:rsidRDefault="00D67CA0">
      <w:pPr>
        <w:rPr>
          <w:rFonts w:asciiTheme="minorHAnsi" w:hAnsiTheme="minorHAnsi" w:cs="Arial"/>
        </w:rPr>
      </w:pP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b/>
          <w:sz w:val="24"/>
          <w:szCs w:val="24"/>
        </w:rPr>
        <w:t xml:space="preserve">Title: </w:t>
      </w:r>
      <w:r w:rsidRPr="00D67CA0">
        <w:rPr>
          <w:rFonts w:ascii="Times New Roman" w:hAnsi="Times New Roman" w:cs="Times New Roman"/>
          <w:sz w:val="24"/>
          <w:szCs w:val="24"/>
        </w:rPr>
        <w:t xml:space="preserve">The Source of Payment Typology: A National Standard  </w:t>
      </w:r>
    </w:p>
    <w:p w:rsidR="00D67CA0" w:rsidRPr="00D67CA0" w:rsidRDefault="00D67CA0" w:rsidP="00694D69">
      <w:pPr>
        <w:pStyle w:val="ListParagraph"/>
        <w:spacing w:after="0" w:line="240" w:lineRule="auto"/>
        <w:ind w:left="0"/>
        <w:rPr>
          <w:rFonts w:ascii="Times New Roman" w:hAnsi="Times New Roman" w:cs="Times New Roman"/>
          <w:b/>
          <w:sz w:val="24"/>
          <w:szCs w:val="24"/>
        </w:rPr>
      </w:pPr>
    </w:p>
    <w:p w:rsidR="00D67CA0" w:rsidRPr="00D67CA0" w:rsidRDefault="00D67CA0" w:rsidP="00694D69">
      <w:pPr>
        <w:pStyle w:val="ListParagraph"/>
        <w:spacing w:after="0" w:line="240" w:lineRule="auto"/>
        <w:ind w:left="0"/>
        <w:rPr>
          <w:rFonts w:ascii="Times New Roman" w:hAnsi="Times New Roman" w:cs="Times New Roman"/>
          <w:b/>
          <w:sz w:val="24"/>
          <w:szCs w:val="24"/>
        </w:rPr>
      </w:pPr>
      <w:r w:rsidRPr="00D67CA0">
        <w:rPr>
          <w:rFonts w:ascii="Times New Roman" w:hAnsi="Times New Roman" w:cs="Times New Roman"/>
          <w:b/>
          <w:sz w:val="24"/>
          <w:szCs w:val="24"/>
        </w:rPr>
        <w:t xml:space="preserve">Presenters: </w:t>
      </w:r>
      <w:r w:rsidRPr="00D67CA0">
        <w:rPr>
          <w:rFonts w:ascii="Times New Roman" w:hAnsi="Times New Roman" w:cs="Times New Roman"/>
          <w:sz w:val="24"/>
          <w:szCs w:val="24"/>
        </w:rPr>
        <w:t xml:space="preserve"> Starla Ledbetter and Jonathan Teague</w:t>
      </w:r>
    </w:p>
    <w:p w:rsidR="00D67CA0" w:rsidRPr="00D67CA0" w:rsidRDefault="00D67CA0" w:rsidP="00694D69">
      <w:pPr>
        <w:pStyle w:val="ListParagraph"/>
        <w:spacing w:after="0" w:line="240" w:lineRule="auto"/>
        <w:ind w:left="0"/>
        <w:rPr>
          <w:rFonts w:ascii="Times New Roman" w:hAnsi="Times New Roman" w:cs="Times New Roman"/>
          <w:b/>
          <w:sz w:val="24"/>
          <w:szCs w:val="24"/>
          <w:u w:val="single"/>
        </w:rPr>
      </w:pPr>
    </w:p>
    <w:p w:rsidR="00D67CA0" w:rsidRPr="00D67CA0" w:rsidRDefault="00D67CA0" w:rsidP="00694D69">
      <w:pPr>
        <w:pStyle w:val="ListParagraph"/>
        <w:spacing w:after="0" w:line="240" w:lineRule="auto"/>
        <w:ind w:left="0"/>
        <w:rPr>
          <w:rFonts w:ascii="Times New Roman" w:hAnsi="Times New Roman" w:cs="Times New Roman"/>
          <w:b/>
          <w:sz w:val="24"/>
          <w:szCs w:val="24"/>
          <w:u w:val="single"/>
        </w:rPr>
      </w:pPr>
      <w:r w:rsidRPr="00D67CA0">
        <w:rPr>
          <w:rFonts w:ascii="Times New Roman" w:hAnsi="Times New Roman" w:cs="Times New Roman"/>
          <w:b/>
          <w:sz w:val="24"/>
          <w:szCs w:val="24"/>
          <w:u w:val="single"/>
        </w:rPr>
        <w:t>Abstract Text:</w:t>
      </w: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b/>
          <w:sz w:val="24"/>
          <w:szCs w:val="24"/>
        </w:rPr>
        <w:t>Session Objectives</w:t>
      </w:r>
      <w:r w:rsidRPr="00D67CA0">
        <w:rPr>
          <w:rFonts w:ascii="Times New Roman" w:hAnsi="Times New Roman" w:cs="Times New Roman"/>
          <w:sz w:val="24"/>
          <w:szCs w:val="24"/>
        </w:rPr>
        <w:t>: 200 words or less</w:t>
      </w: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sz w:val="24"/>
          <w:szCs w:val="24"/>
        </w:rPr>
        <w:t>The development of a standard Payer Type classification system is a high priority for public health and research. Administrative healthcare databases are used for a wide variety of public health activities, such as: monitoring of healthcare access across payer categories, Medicaid disease management, and healthcare policy studies.  The objectives for this session are to:</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Explain the Source of Payment Typology Standard</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Recognize the value of the Source of Payment  Typology Standard</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Become familiar with the uses of the Source of Payment Typology</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Promote use the Source of Payment Typology</w:t>
      </w:r>
    </w:p>
    <w:p w:rsidR="00D67CA0" w:rsidRPr="00D67CA0" w:rsidRDefault="00D67CA0" w:rsidP="00D67CA0">
      <w:pPr>
        <w:pStyle w:val="ListParagraph"/>
        <w:spacing w:after="0" w:line="240" w:lineRule="auto"/>
        <w:ind w:left="1440"/>
        <w:rPr>
          <w:rFonts w:ascii="Times New Roman" w:hAnsi="Times New Roman" w:cs="Times New Roman"/>
          <w:sz w:val="24"/>
          <w:szCs w:val="24"/>
        </w:rPr>
      </w:pP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b/>
          <w:sz w:val="24"/>
          <w:szCs w:val="24"/>
        </w:rPr>
        <w:t>Presentation Outline</w:t>
      </w:r>
      <w:r w:rsidRPr="00D67CA0">
        <w:rPr>
          <w:rFonts w:ascii="Times New Roman" w:hAnsi="Times New Roman" w:cs="Times New Roman"/>
          <w:sz w:val="24"/>
          <w:szCs w:val="24"/>
        </w:rPr>
        <w:t>: 300 words or less</w:t>
      </w: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sz w:val="24"/>
          <w:szCs w:val="24"/>
        </w:rPr>
        <w:t>The existing system of payer categories for administrative claims data are found in the X12N Subscriber section; these are currently neither mutually exclusive nor comprehensive, in part because they were not created for research or policy purposes. Regardless of the eventual X12N status, some States and researchers have indicated that they would welcome a standardized Payer Type typology that would enable them to compare data by payment category to data from other States (as well as to national benchmarks), to other data collection initiatives, and across different types of providers.  In this session we will discuss:</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Brief history of PHDSC/Payer Typology Committee</w:t>
      </w:r>
    </w:p>
    <w:p w:rsidR="00D67CA0" w:rsidRPr="00D67CA0" w:rsidRDefault="00D67CA0" w:rsidP="00D67CA0">
      <w:pPr>
        <w:pStyle w:val="ListParagraph"/>
        <w:numPr>
          <w:ilvl w:val="2"/>
          <w:numId w:val="38"/>
        </w:numPr>
        <w:tabs>
          <w:tab w:val="left" w:pos="1080"/>
        </w:tabs>
        <w:spacing w:after="0" w:line="240" w:lineRule="auto"/>
        <w:rPr>
          <w:rFonts w:ascii="Times New Roman" w:hAnsi="Times New Roman" w:cs="Times New Roman"/>
          <w:sz w:val="24"/>
          <w:szCs w:val="24"/>
        </w:rPr>
      </w:pPr>
      <w:r w:rsidRPr="00D67CA0">
        <w:rPr>
          <w:rFonts w:ascii="Times New Roman" w:hAnsi="Times New Roman" w:cs="Times New Roman"/>
          <w:sz w:val="24"/>
          <w:szCs w:val="24"/>
        </w:rPr>
        <w:t>Transition to AHIMA</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Purpose, rationale and advantages for the development of the Source of Payment  Typology</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 xml:space="preserve">Work done with standards organizations to have  the Source of Payment Typology included </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Walk through the Source of Payment  Typology and User Guide</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 xml:space="preserve">Discuss states/others who are using the typology </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Discuss the maintenance process and provide an example</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Examples of Analyses Using Data Elements Coded with the Source of Payment Typology</w:t>
      </w:r>
    </w:p>
    <w:p w:rsidR="00D67CA0" w:rsidRPr="00D67CA0" w:rsidRDefault="00D67CA0" w:rsidP="00D67CA0">
      <w:pPr>
        <w:pStyle w:val="ListParagraph"/>
        <w:numPr>
          <w:ilvl w:val="0"/>
          <w:numId w:val="38"/>
        </w:numPr>
        <w:tabs>
          <w:tab w:val="left" w:pos="1080"/>
        </w:tabs>
        <w:spacing w:after="0" w:line="240" w:lineRule="auto"/>
        <w:ind w:left="1440"/>
        <w:rPr>
          <w:rFonts w:ascii="Times New Roman" w:hAnsi="Times New Roman" w:cs="Times New Roman"/>
          <w:sz w:val="24"/>
          <w:szCs w:val="24"/>
        </w:rPr>
      </w:pPr>
      <w:r w:rsidRPr="00D67CA0">
        <w:rPr>
          <w:rFonts w:ascii="Times New Roman" w:hAnsi="Times New Roman" w:cs="Times New Roman"/>
          <w:sz w:val="24"/>
          <w:szCs w:val="24"/>
        </w:rPr>
        <w:t>Invite AHIMA members to join the committee</w:t>
      </w:r>
    </w:p>
    <w:p w:rsidR="00D67CA0" w:rsidRPr="00D67CA0" w:rsidRDefault="00D67CA0" w:rsidP="00D67CA0">
      <w:pPr>
        <w:pStyle w:val="ListParagraph"/>
        <w:spacing w:after="0" w:line="240" w:lineRule="auto"/>
        <w:ind w:left="360"/>
        <w:rPr>
          <w:rFonts w:ascii="Times New Roman" w:hAnsi="Times New Roman" w:cs="Times New Roman"/>
          <w:sz w:val="24"/>
          <w:szCs w:val="24"/>
        </w:rPr>
      </w:pPr>
    </w:p>
    <w:p w:rsidR="00D67CA0" w:rsidRPr="00D67CA0" w:rsidRDefault="00D67CA0" w:rsidP="00D67CA0">
      <w:pPr>
        <w:pStyle w:val="ListParagraph"/>
        <w:spacing w:after="0" w:line="240" w:lineRule="auto"/>
        <w:ind w:left="360"/>
        <w:rPr>
          <w:rFonts w:ascii="Times New Roman" w:hAnsi="Times New Roman" w:cs="Times New Roman"/>
          <w:sz w:val="24"/>
          <w:szCs w:val="24"/>
        </w:rPr>
      </w:pP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b/>
          <w:sz w:val="24"/>
          <w:szCs w:val="24"/>
        </w:rPr>
        <w:t>Presentation Content</w:t>
      </w:r>
      <w:r w:rsidRPr="00D67CA0">
        <w:rPr>
          <w:rFonts w:ascii="Times New Roman" w:hAnsi="Times New Roman" w:cs="Times New Roman"/>
          <w:sz w:val="24"/>
          <w:szCs w:val="24"/>
        </w:rPr>
        <w:t xml:space="preserve"> 300 words or less</w:t>
      </w: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sz w:val="24"/>
          <w:szCs w:val="24"/>
        </w:rPr>
        <w:t xml:space="preserve">The Source of Payment Typology was developed to create a standard for reporting payer type data that will enhance the payer data classification; it is also intended for use by those collecting data, or analyzing healthcare claims information. Modeled loosely after the ICD typology for classifying medical conditions, the proposed typology identifies broad Payer categories with related subcategories that are more specific. This format provides analysts with flexibility to either use payer codes at a highly detailed level or to roll up codes to broader hierarchical categories for comparative analyses across payers and locations. </w:t>
      </w:r>
    </w:p>
    <w:p w:rsidR="00D67CA0" w:rsidRPr="00D67CA0" w:rsidRDefault="00D67CA0" w:rsidP="00D67CA0">
      <w:pPr>
        <w:pStyle w:val="ListParagraph"/>
        <w:spacing w:after="0" w:line="240" w:lineRule="auto"/>
        <w:rPr>
          <w:rFonts w:ascii="Times New Roman" w:hAnsi="Times New Roman" w:cs="Times New Roman"/>
          <w:sz w:val="24"/>
          <w:szCs w:val="24"/>
        </w:rPr>
      </w:pPr>
    </w:p>
    <w:p w:rsidR="00D67CA0" w:rsidRPr="00D67CA0" w:rsidRDefault="00D67CA0" w:rsidP="00694D69">
      <w:pPr>
        <w:pStyle w:val="ListParagraph"/>
        <w:spacing w:after="0" w:line="240" w:lineRule="auto"/>
        <w:ind w:left="0"/>
        <w:rPr>
          <w:rFonts w:ascii="Times New Roman" w:hAnsi="Times New Roman" w:cs="Times New Roman"/>
          <w:sz w:val="24"/>
          <w:szCs w:val="24"/>
        </w:rPr>
      </w:pPr>
      <w:r w:rsidRPr="00D67CA0">
        <w:rPr>
          <w:rFonts w:ascii="Times New Roman" w:hAnsi="Times New Roman" w:cs="Times New Roman"/>
          <w:sz w:val="24"/>
          <w:szCs w:val="24"/>
        </w:rPr>
        <w:t>Use of a standard source of payment typology will allow researchers, policymakers and analysts, health administrators, and practitioners to conduct analyses that compare the effects of different types of payment on access to care</w:t>
      </w:r>
      <w:bookmarkStart w:id="0" w:name="_GoBack"/>
      <w:bookmarkEnd w:id="0"/>
      <w:r w:rsidRPr="00D67CA0">
        <w:rPr>
          <w:rFonts w:ascii="Times New Roman" w:hAnsi="Times New Roman" w:cs="Times New Roman"/>
          <w:sz w:val="24"/>
          <w:szCs w:val="24"/>
        </w:rPr>
        <w:t xml:space="preserve">, quality of care, and treatment outcomes.  The Source of Payment Typology meets a critical need for policymakers and researcher examining effects of payment policy to compare across databases.  Standardized source of payment data are needed to monitor healthcare trends such as access to healthcare and treatment patterns across payer categories.  </w:t>
      </w:r>
    </w:p>
    <w:p w:rsidR="00D67CA0" w:rsidRPr="00D67CA0" w:rsidRDefault="00D67CA0" w:rsidP="00D67CA0">
      <w:pPr>
        <w:pStyle w:val="ListParagraph"/>
        <w:spacing w:after="0" w:line="240" w:lineRule="auto"/>
        <w:rPr>
          <w:rFonts w:ascii="Times New Roman" w:hAnsi="Times New Roman" w:cs="Times New Roman"/>
          <w:sz w:val="24"/>
          <w:szCs w:val="24"/>
        </w:rPr>
      </w:pPr>
    </w:p>
    <w:p w:rsidR="00D67CA0" w:rsidRPr="00694D69" w:rsidRDefault="00D67CA0" w:rsidP="00694D69">
      <w:r w:rsidRPr="00694D69">
        <w:rPr>
          <w:b/>
        </w:rPr>
        <w:t xml:space="preserve">Audience Benefits 200 </w:t>
      </w:r>
      <w:r w:rsidRPr="00694D69">
        <w:t>words or less</w:t>
      </w:r>
    </w:p>
    <w:p w:rsidR="00D67CA0" w:rsidRPr="00D67CA0" w:rsidRDefault="00D67CA0" w:rsidP="00D67CA0">
      <w:pPr>
        <w:rPr>
          <w:rFonts w:eastAsia="Calibri"/>
          <w:bCs/>
        </w:rPr>
      </w:pPr>
      <w:r w:rsidRPr="00D67CA0">
        <w:rPr>
          <w:rFonts w:eastAsia="Calibri"/>
          <w:bCs/>
        </w:rPr>
        <w:t>At the end of the session the audience will</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Understand the value of this standard and the impact on healthcare. Explain the Source of Payment Typology Standard</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Understand the value of the Source of Payment  Typology Standard</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Understand the uses of the Source of Payment Typology</w:t>
      </w:r>
    </w:p>
    <w:p w:rsidR="00D67CA0" w:rsidRPr="00D67CA0" w:rsidRDefault="00D67CA0" w:rsidP="00D67CA0">
      <w:pPr>
        <w:pStyle w:val="ListParagraph"/>
        <w:numPr>
          <w:ilvl w:val="0"/>
          <w:numId w:val="39"/>
        </w:numPr>
        <w:spacing w:after="0" w:line="240" w:lineRule="auto"/>
        <w:rPr>
          <w:rFonts w:ascii="Times New Roman" w:hAnsi="Times New Roman" w:cs="Times New Roman"/>
          <w:sz w:val="24"/>
          <w:szCs w:val="24"/>
        </w:rPr>
      </w:pPr>
      <w:r w:rsidRPr="00D67CA0">
        <w:rPr>
          <w:rFonts w:ascii="Times New Roman" w:hAnsi="Times New Roman" w:cs="Times New Roman"/>
          <w:sz w:val="24"/>
          <w:szCs w:val="24"/>
        </w:rPr>
        <w:t>Be able to promote use the Source of Payment Typology within their organization</w:t>
      </w:r>
    </w:p>
    <w:p w:rsidR="00D67CA0" w:rsidRPr="00D67CA0" w:rsidRDefault="00D67CA0" w:rsidP="00D67CA0">
      <w:pPr>
        <w:rPr>
          <w:rFonts w:eastAsia="Times New Roman"/>
          <w:b/>
          <w:bCs/>
          <w:sz w:val="36"/>
          <w:szCs w:val="36"/>
        </w:rPr>
      </w:pPr>
      <w:r w:rsidRPr="00D67CA0">
        <w:rPr>
          <w:rFonts w:eastAsia="Times New Roman"/>
        </w:rPr>
        <w:br w:type="page"/>
      </w:r>
    </w:p>
    <w:p w:rsidR="00D67CA0" w:rsidRPr="00D67CA0" w:rsidRDefault="00D67CA0" w:rsidP="00D67CA0">
      <w:pPr>
        <w:pStyle w:val="Heading2"/>
        <w:spacing w:before="0" w:beforeAutospacing="0" w:after="0" w:afterAutospacing="0"/>
        <w:rPr>
          <w:rStyle w:val="viewinfo"/>
          <w:b w:val="0"/>
          <w:color w:val="000000"/>
          <w:sz w:val="24"/>
          <w:szCs w:val="24"/>
          <w:shd w:val="clear" w:color="auto" w:fill="FFFFFF"/>
        </w:rPr>
      </w:pPr>
      <w:r w:rsidRPr="00315A9E">
        <w:rPr>
          <w:rStyle w:val="viewinfo"/>
          <w:b w:val="0"/>
          <w:color w:val="000000"/>
          <w:sz w:val="24"/>
          <w:szCs w:val="24"/>
          <w:highlight w:val="yellow"/>
          <w:shd w:val="clear" w:color="auto" w:fill="FFFFFF"/>
        </w:rPr>
        <w:lastRenderedPageBreak/>
        <w:t>(Abstract to be added)</w:t>
      </w:r>
    </w:p>
    <w:p w:rsidR="00D67CA0" w:rsidRPr="00D67CA0" w:rsidRDefault="00D67CA0" w:rsidP="00D67CA0">
      <w:pPr>
        <w:pStyle w:val="Heading2"/>
        <w:spacing w:before="0" w:beforeAutospacing="0" w:after="0" w:afterAutospacing="0"/>
        <w:rPr>
          <w:b w:val="0"/>
          <w:color w:val="000000"/>
          <w:sz w:val="24"/>
          <w:szCs w:val="24"/>
          <w:shd w:val="clear" w:color="auto" w:fill="FFFFFF"/>
        </w:rPr>
      </w:pPr>
      <w:r w:rsidRPr="00D67CA0">
        <w:rPr>
          <w:rStyle w:val="viewinfo"/>
          <w:color w:val="000000"/>
          <w:sz w:val="24"/>
          <w:szCs w:val="24"/>
          <w:shd w:val="clear" w:color="auto" w:fill="FFFFFF"/>
        </w:rPr>
        <w:t>Improving Birth, Death and Fetal Death Reporting with Electronic Health Records and National Standards</w:t>
      </w:r>
      <w:r w:rsidRPr="00D67CA0">
        <w:rPr>
          <w:b w:val="0"/>
          <w:color w:val="000000"/>
          <w:sz w:val="24"/>
          <w:szCs w:val="24"/>
          <w:shd w:val="clear" w:color="auto" w:fill="FFFFFF"/>
        </w:rPr>
        <w:t xml:space="preserve"> </w:t>
      </w:r>
    </w:p>
    <w:p w:rsidR="00D67CA0" w:rsidRPr="00D67CA0" w:rsidRDefault="00D67CA0" w:rsidP="00D67CA0">
      <w:pPr>
        <w:pStyle w:val="Heading2"/>
        <w:spacing w:before="0" w:beforeAutospacing="0" w:after="0" w:afterAutospacing="0"/>
        <w:rPr>
          <w:b w:val="0"/>
          <w:color w:val="000000"/>
          <w:sz w:val="24"/>
          <w:szCs w:val="24"/>
          <w:shd w:val="clear" w:color="auto" w:fill="FFFFFF"/>
        </w:rPr>
      </w:pPr>
    </w:p>
    <w:p w:rsidR="00D67CA0" w:rsidRPr="00D67CA0" w:rsidRDefault="00315A9E" w:rsidP="00D67CA0">
      <w:pPr>
        <w:pStyle w:val="Heading2"/>
        <w:spacing w:before="0" w:beforeAutospacing="0" w:after="0" w:afterAutospacing="0"/>
        <w:rPr>
          <w:b w:val="0"/>
          <w:color w:val="000000"/>
          <w:sz w:val="24"/>
          <w:szCs w:val="24"/>
          <w:shd w:val="clear" w:color="auto" w:fill="FFFFFF"/>
        </w:rPr>
      </w:pPr>
      <w:r>
        <w:rPr>
          <w:b w:val="0"/>
          <w:i/>
          <w:color w:val="000000"/>
          <w:sz w:val="24"/>
          <w:szCs w:val="24"/>
          <w:shd w:val="clear" w:color="auto" w:fill="FFFFFF"/>
        </w:rPr>
        <w:t xml:space="preserve">Delton Atkinson and </w:t>
      </w:r>
      <w:r w:rsidR="00D67CA0" w:rsidRPr="00D67CA0">
        <w:rPr>
          <w:b w:val="0"/>
          <w:i/>
          <w:color w:val="000000"/>
          <w:sz w:val="24"/>
          <w:szCs w:val="24"/>
          <w:shd w:val="clear" w:color="auto" w:fill="FFFFFF"/>
        </w:rPr>
        <w:t>Michelle Williamson, CDC</w:t>
      </w:r>
    </w:p>
    <w:p w:rsidR="00D67CA0" w:rsidRPr="00D67CA0" w:rsidRDefault="00D67CA0" w:rsidP="00D67CA0">
      <w:pPr>
        <w:rPr>
          <w:rFonts w:eastAsia="Times New Roman"/>
          <w:b/>
          <w:bCs/>
          <w:sz w:val="36"/>
          <w:szCs w:val="36"/>
        </w:rPr>
      </w:pPr>
      <w:r w:rsidRPr="00D67CA0">
        <w:rPr>
          <w:rFonts w:eastAsia="Times New Roman"/>
        </w:rPr>
        <w:br w:type="page"/>
      </w:r>
    </w:p>
    <w:p w:rsidR="003363D4" w:rsidRDefault="003363D4" w:rsidP="003363D4">
      <w:pPr>
        <w:pStyle w:val="Heading2"/>
        <w:rPr>
          <w:rFonts w:eastAsia="Times New Roman"/>
        </w:rPr>
      </w:pPr>
      <w:r>
        <w:rPr>
          <w:rFonts w:eastAsia="Times New Roman"/>
        </w:rPr>
        <w:lastRenderedPageBreak/>
        <w:t xml:space="preserve">#8880: A Case Study: The Association of Interoperability of Health Information and Potential Patient Safety Concerns </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michelle.mitcheff@gmail.com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3363D4">
      <w:pPr>
        <w:pStyle w:val="NormalWeb"/>
      </w:pPr>
      <w:r>
        <w:rPr>
          <w:b/>
          <w:bCs/>
        </w:rPr>
        <w:t>Session Objectives</w:t>
      </w:r>
      <w:r>
        <w:t xml:space="preserve">: The objectives of this presentation are to discuss the background of interoperability challenges, discuss a case study related to interoperability and also to bring to light potential patient safety concerns due to lack of interoperability. It is also to explore the crucial need of internal and external interoperability, the need to collaborate internally and externally and the need for accountability and transparency as it relates to interoperability of disparate health information and financial systems. It will discuss collaboration between AHIMA, ONC, vendors and health care organizations and the role of HIM professionals in making progress in interoperability. </w:t>
      </w:r>
    </w:p>
    <w:p w:rsidR="003363D4" w:rsidRDefault="003363D4" w:rsidP="003363D4">
      <w:pPr>
        <w:pStyle w:val="NormalWeb"/>
      </w:pPr>
      <w:r>
        <w:rPr>
          <w:b/>
          <w:bCs/>
        </w:rPr>
        <w:t>Presentation Outline</w:t>
      </w:r>
      <w:r>
        <w:t xml:space="preserve">: 1. </w:t>
      </w:r>
      <w:proofErr w:type="gramStart"/>
      <w:r>
        <w:t>The</w:t>
      </w:r>
      <w:proofErr w:type="gramEnd"/>
      <w:r>
        <w:t xml:space="preserve"> Background</w:t>
      </w:r>
    </w:p>
    <w:p w:rsidR="003363D4" w:rsidRDefault="003363D4" w:rsidP="003363D4">
      <w:pPr>
        <w:pStyle w:val="NormalWeb"/>
      </w:pPr>
      <w:r>
        <w:t>2. The Problem</w:t>
      </w:r>
    </w:p>
    <w:p w:rsidR="003363D4" w:rsidRDefault="003363D4" w:rsidP="003363D4">
      <w:pPr>
        <w:pStyle w:val="NormalWeb"/>
      </w:pPr>
      <w:r>
        <w:t>3. Case study of interoperability within an organization</w:t>
      </w:r>
    </w:p>
    <w:p w:rsidR="003363D4" w:rsidRDefault="003363D4" w:rsidP="003363D4">
      <w:pPr>
        <w:pStyle w:val="NormalWeb"/>
      </w:pPr>
      <w:r>
        <w:t>4.  Impact of interoperability on patient safety</w:t>
      </w:r>
    </w:p>
    <w:p w:rsidR="003363D4" w:rsidRDefault="003363D4" w:rsidP="003363D4">
      <w:pPr>
        <w:pStyle w:val="NormalWeb"/>
      </w:pPr>
      <w:r>
        <w:t>5.  Health information availability at point of care</w:t>
      </w:r>
    </w:p>
    <w:p w:rsidR="003363D4" w:rsidRDefault="003363D4" w:rsidP="003363D4">
      <w:pPr>
        <w:pStyle w:val="NormalWeb"/>
      </w:pPr>
      <w:r>
        <w:t>6.  Collaboration internally and externally</w:t>
      </w:r>
    </w:p>
    <w:p w:rsidR="003363D4" w:rsidRDefault="003363D4" w:rsidP="003363D4">
      <w:pPr>
        <w:pStyle w:val="NormalWeb"/>
      </w:pPr>
      <w:r>
        <w:t>7.  Accountability and Transparency</w:t>
      </w:r>
    </w:p>
    <w:p w:rsidR="003363D4" w:rsidRDefault="003363D4" w:rsidP="003363D4">
      <w:pPr>
        <w:pStyle w:val="NormalWeb"/>
      </w:pPr>
      <w:r>
        <w:t xml:space="preserve">8. The role of AHIMA, ONC, Vendors, Health Care Organizations in reaching interoperability </w:t>
      </w:r>
    </w:p>
    <w:p w:rsidR="003363D4" w:rsidRDefault="003363D4" w:rsidP="003363D4">
      <w:pPr>
        <w:pStyle w:val="NormalWeb"/>
      </w:pPr>
      <w:r>
        <w:rPr>
          <w:b/>
          <w:bCs/>
        </w:rPr>
        <w:t>Presentation Content</w:t>
      </w:r>
      <w:r>
        <w:t xml:space="preserve">: Review the background, history, need for progress. Review a case study of interoperability within an organization and the potential for patient safety issues due to lack of interoperability. Address the financial impact on healthcare organizations, patient safety concerns and accountability for interoperability between systems. Discuss the importance of HIM professionals in mapping disparate systems, interface needs, provider feedback about information availability for safe and quality care. Discuss parties taking ownership for this growing concern as we advance toward interoperability nationwide. </w:t>
      </w:r>
    </w:p>
    <w:p w:rsidR="00244116" w:rsidRDefault="003363D4" w:rsidP="003363D4">
      <w:r>
        <w:rPr>
          <w:b/>
          <w:bCs/>
        </w:rPr>
        <w:t>Audience Benefits</w:t>
      </w:r>
      <w:r>
        <w:t xml:space="preserve">: There is growing concern and need for interoperability among disparate health information systems and financial systems. This concern is one that needs ownership at the internal and external level by a multi-faceted team in order to address the concern for patient safety issues due to health information not being available to the care team when it is needed. A </w:t>
      </w:r>
      <w:r>
        <w:lastRenderedPageBreak/>
        <w:t xml:space="preserve">case study was conducted in an organization with disparate systems and interfaces were identified, cost assessed to build interfaces and the risks for potential patient </w:t>
      </w:r>
      <w:proofErr w:type="spellStart"/>
      <w:r>
        <w:t>safey</w:t>
      </w:r>
      <w:proofErr w:type="spellEnd"/>
      <w:r>
        <w:t xml:space="preserve"> concerns reviewed. It was discovered that there is a need for ownership of this issue not just at an internal health care organization level but by the ONC, AHIMA, HIM professional, provider and patient level. In order to move to nationwide interoperability there is the need to assess and find solutions for internal interoperability issues prior to moving on to interoperability at a nationwide level. Come and enter the discussion of what you can do to take part in the advancement of interoperability of health information and financial information in the </w:t>
      </w:r>
      <w:proofErr w:type="spellStart"/>
      <w:r>
        <w:t>heatlh</w:t>
      </w:r>
      <w:proofErr w:type="spellEnd"/>
      <w:r>
        <w:t xml:space="preserve"> care setting. </w:t>
      </w:r>
      <w:r>
        <w:br/>
      </w:r>
      <w:r>
        <w:rPr>
          <w:b/>
          <w:bCs/>
        </w:rPr>
        <w:t xml:space="preserve">Participants: </w:t>
      </w:r>
      <w:r>
        <w:t xml:space="preserve">Michelle </w:t>
      </w:r>
      <w:proofErr w:type="spellStart"/>
      <w:r>
        <w:t>Mitcheff</w:t>
      </w:r>
      <w:proofErr w:type="spellEnd"/>
      <w:r>
        <w:t>, RHIA, CDIP, CCS, AHIMA Approved ICD10 CM/PCS Trainer, ACE Coding and Consulting, LLC, Powell, WY</w:t>
      </w:r>
    </w:p>
    <w:p w:rsidR="003363D4" w:rsidRDefault="003363D4">
      <w:r>
        <w:br w:type="page"/>
      </w:r>
    </w:p>
    <w:p w:rsidR="003363D4" w:rsidRDefault="003363D4" w:rsidP="003363D4"/>
    <w:p w:rsidR="003363D4" w:rsidRDefault="003363D4" w:rsidP="003363D4">
      <w:pPr>
        <w:pStyle w:val="Heading2"/>
        <w:rPr>
          <w:rFonts w:eastAsia="Times New Roman"/>
        </w:rPr>
      </w:pPr>
      <w:r>
        <w:rPr>
          <w:rFonts w:eastAsia="Times New Roman"/>
        </w:rPr>
        <w:t>#</w:t>
      </w:r>
      <w:r w:rsidRPr="003D5D5B">
        <w:rPr>
          <w:rFonts w:eastAsia="Times New Roman"/>
          <w:highlight w:val="yellow"/>
        </w:rPr>
        <w:t>9228</w:t>
      </w:r>
      <w:r>
        <w:rPr>
          <w:rFonts w:eastAsia="Times New Roman"/>
        </w:rPr>
        <w:t>: From Passion to Action: AHIMA Standards Strategy</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3363D4">
      <w:pPr>
        <w:pStyle w:val="NormalWeb"/>
      </w:pPr>
      <w:r>
        <w:rPr>
          <w:b/>
          <w:bCs/>
        </w:rPr>
        <w:t>Session Objectives</w:t>
      </w:r>
      <w:r>
        <w:t>: AHIMA Standards team will facilitate a panel to present AHIMA Standards Strategy. This session has the following objectives:</w:t>
      </w:r>
    </w:p>
    <w:p w:rsidR="003363D4" w:rsidRDefault="003363D4" w:rsidP="003363D4">
      <w:pPr>
        <w:numPr>
          <w:ilvl w:val="0"/>
          <w:numId w:val="1"/>
        </w:numPr>
        <w:spacing w:before="100" w:beforeAutospacing="1" w:after="100" w:afterAutospacing="1"/>
        <w:rPr>
          <w:rFonts w:eastAsia="Times New Roman"/>
        </w:rPr>
      </w:pPr>
      <w:r>
        <w:rPr>
          <w:rFonts w:eastAsia="Times New Roman"/>
        </w:rPr>
        <w:t>Demonstrate AHIMA leadership role in health information technology (HIT) standardization in health care  </w:t>
      </w:r>
    </w:p>
    <w:p w:rsidR="003363D4" w:rsidRDefault="003363D4" w:rsidP="003363D4">
      <w:pPr>
        <w:numPr>
          <w:ilvl w:val="0"/>
          <w:numId w:val="1"/>
        </w:numPr>
        <w:spacing w:before="100" w:beforeAutospacing="1" w:after="100" w:afterAutospacing="1"/>
        <w:rPr>
          <w:rFonts w:eastAsia="Times New Roman"/>
        </w:rPr>
      </w:pPr>
      <w:r>
        <w:rPr>
          <w:rFonts w:eastAsia="Times New Roman"/>
        </w:rPr>
        <w:t>Present AHIMA Standards Strategy that is based on leadership, accountability and methodology to implement interoperable standards-based HIT solutions</w:t>
      </w:r>
    </w:p>
    <w:p w:rsidR="003363D4" w:rsidRDefault="003363D4" w:rsidP="003363D4">
      <w:pPr>
        <w:numPr>
          <w:ilvl w:val="0"/>
          <w:numId w:val="1"/>
        </w:numPr>
        <w:spacing w:before="100" w:beforeAutospacing="1" w:after="100" w:afterAutospacing="1"/>
        <w:rPr>
          <w:rFonts w:eastAsia="Times New Roman"/>
        </w:rPr>
      </w:pPr>
      <w:r>
        <w:rPr>
          <w:rFonts w:eastAsia="Times New Roman"/>
        </w:rPr>
        <w:t>Engage members and stakeholders in implementing AHIMA Standards Strategy</w:t>
      </w:r>
    </w:p>
    <w:p w:rsidR="003363D4" w:rsidRDefault="003363D4" w:rsidP="003363D4">
      <w:pPr>
        <w:pStyle w:val="NormalWeb"/>
      </w:pPr>
      <w:r>
        <w:rPr>
          <w:b/>
          <w:bCs/>
        </w:rPr>
        <w:t>Presentation Outline</w:t>
      </w:r>
      <w:r>
        <w:t xml:space="preserve">: </w:t>
      </w:r>
    </w:p>
    <w:p w:rsidR="003363D4" w:rsidRDefault="003363D4" w:rsidP="003363D4">
      <w:pPr>
        <w:numPr>
          <w:ilvl w:val="0"/>
          <w:numId w:val="2"/>
        </w:numPr>
        <w:spacing w:before="100" w:beforeAutospacing="1" w:after="100" w:afterAutospacing="1"/>
        <w:rPr>
          <w:rFonts w:eastAsia="Times New Roman"/>
        </w:rPr>
      </w:pPr>
      <w:r>
        <w:rPr>
          <w:rFonts w:eastAsia="Times New Roman"/>
        </w:rPr>
        <w:t>Empowering Members and Organizing Stakeholders to Enable Interoperability, Diana Warner</w:t>
      </w:r>
    </w:p>
    <w:p w:rsidR="003363D4" w:rsidRDefault="003363D4" w:rsidP="003363D4">
      <w:pPr>
        <w:numPr>
          <w:ilvl w:val="0"/>
          <w:numId w:val="2"/>
        </w:numPr>
        <w:spacing w:before="100" w:beforeAutospacing="1" w:after="100" w:afterAutospacing="1"/>
        <w:rPr>
          <w:rFonts w:eastAsia="Times New Roman"/>
        </w:rPr>
      </w:pPr>
      <w:r>
        <w:rPr>
          <w:rFonts w:eastAsia="Times New Roman"/>
        </w:rPr>
        <w:t>Overview of AHIMA Standards Strategy, Anna Orlova</w:t>
      </w:r>
    </w:p>
    <w:p w:rsidR="00376147" w:rsidRDefault="003363D4" w:rsidP="003363D4">
      <w:pPr>
        <w:numPr>
          <w:ilvl w:val="0"/>
          <w:numId w:val="2"/>
        </w:numPr>
        <w:spacing w:before="100" w:beforeAutospacing="1" w:after="100" w:afterAutospacing="1"/>
        <w:rPr>
          <w:rFonts w:eastAsia="Times New Roman"/>
        </w:rPr>
      </w:pPr>
      <w:r>
        <w:rPr>
          <w:rFonts w:eastAsia="Times New Roman"/>
        </w:rPr>
        <w:t>Implementing AHIMA Standards Strategy at the National Level, Harry</w:t>
      </w:r>
    </w:p>
    <w:p w:rsidR="003363D4" w:rsidRDefault="003363D4" w:rsidP="003363D4">
      <w:pPr>
        <w:numPr>
          <w:ilvl w:val="0"/>
          <w:numId w:val="2"/>
        </w:numPr>
        <w:spacing w:before="100" w:beforeAutospacing="1" w:after="100" w:afterAutospacing="1"/>
        <w:rPr>
          <w:rFonts w:eastAsia="Times New Roman"/>
        </w:rPr>
      </w:pPr>
      <w:r>
        <w:rPr>
          <w:rFonts w:eastAsia="Times New Roman"/>
        </w:rPr>
        <w:t xml:space="preserve"> Rhodes</w:t>
      </w:r>
    </w:p>
    <w:p w:rsidR="003363D4" w:rsidRDefault="003363D4" w:rsidP="003363D4">
      <w:pPr>
        <w:numPr>
          <w:ilvl w:val="0"/>
          <w:numId w:val="2"/>
        </w:numPr>
        <w:spacing w:before="100" w:beforeAutospacing="1" w:after="100" w:afterAutospacing="1"/>
        <w:rPr>
          <w:rFonts w:eastAsia="Times New Roman"/>
        </w:rPr>
      </w:pPr>
      <w:r>
        <w:rPr>
          <w:rFonts w:eastAsia="Times New Roman"/>
        </w:rPr>
        <w:t>Implementing AHIMA Standards Strategy at the Global Level, Lisa Spellman</w:t>
      </w:r>
    </w:p>
    <w:p w:rsidR="003363D4" w:rsidRDefault="003363D4" w:rsidP="003363D4">
      <w:pPr>
        <w:pStyle w:val="NormalWeb"/>
      </w:pPr>
      <w:r>
        <w:rPr>
          <w:b/>
          <w:bCs/>
        </w:rPr>
        <w:t>Presentation Content</w:t>
      </w:r>
      <w:r>
        <w:t>: Challenges of transitioning from the paper-based to the electronic environment in healthcare are overwhelming.  To address these challenges, AHIMA has been (1) leading the information governance initiative in healthcare; (2) providing guidance to the industry on health information practices while transitioning from the paper-based to the electronic environment; (3) enabling clinicians to obtain accurate and timely information they need at the point of care; (4) pioneering approaches for content standardization through open sources tools; (5) educating consumers on accessing information for making healthcare choices and embracing healthier living habits; and (6) developing workforce for the healthcare information management (HIM) need of tomorrow.  AHIMA best practices in these areas are highly regarded by the healthcare and health information technology (HIT) industry. Time is now to translate AHIMA best practices into the industry guidelines and standards.</w:t>
      </w:r>
    </w:p>
    <w:p w:rsidR="003363D4" w:rsidRDefault="003363D4" w:rsidP="003363D4">
      <w:pPr>
        <w:pStyle w:val="NormalWeb"/>
      </w:pPr>
      <w:r>
        <w:t>AHIMA is well positioned among standards development organizations (SDOs) at the national and international levels collaborating with</w:t>
      </w:r>
    </w:p>
    <w:p w:rsidR="003363D4" w:rsidRDefault="003363D4" w:rsidP="003363D4">
      <w:pPr>
        <w:numPr>
          <w:ilvl w:val="0"/>
          <w:numId w:val="3"/>
        </w:numPr>
        <w:spacing w:before="100" w:beforeAutospacing="1" w:after="100" w:afterAutospacing="1"/>
        <w:rPr>
          <w:rFonts w:eastAsia="Times New Roman"/>
        </w:rPr>
      </w:pPr>
      <w:r>
        <w:rPr>
          <w:rFonts w:eastAsia="Times New Roman"/>
        </w:rPr>
        <w:t>standard developers at Health Level Seven (HL7);</w:t>
      </w:r>
    </w:p>
    <w:p w:rsidR="003363D4" w:rsidRDefault="003363D4" w:rsidP="003363D4">
      <w:pPr>
        <w:numPr>
          <w:ilvl w:val="0"/>
          <w:numId w:val="3"/>
        </w:numPr>
        <w:spacing w:before="100" w:beforeAutospacing="1" w:after="100" w:afterAutospacing="1"/>
        <w:rPr>
          <w:rFonts w:eastAsia="Times New Roman"/>
        </w:rPr>
      </w:pPr>
      <w:r>
        <w:rPr>
          <w:rFonts w:eastAsia="Times New Roman"/>
        </w:rPr>
        <w:t>health information technology (HIT) vendors and professional associations at the Integrating the Healthcare Enterprise (IHE); and</w:t>
      </w:r>
    </w:p>
    <w:p w:rsidR="003363D4" w:rsidRDefault="003363D4" w:rsidP="003363D4">
      <w:pPr>
        <w:numPr>
          <w:ilvl w:val="0"/>
          <w:numId w:val="3"/>
        </w:numPr>
        <w:spacing w:before="100" w:beforeAutospacing="1" w:after="100" w:afterAutospacing="1"/>
        <w:rPr>
          <w:rFonts w:eastAsia="Times New Roman"/>
        </w:rPr>
      </w:pPr>
      <w:proofErr w:type="gramStart"/>
      <w:r>
        <w:rPr>
          <w:rFonts w:eastAsia="Times New Roman"/>
        </w:rPr>
        <w:lastRenderedPageBreak/>
        <w:t>various</w:t>
      </w:r>
      <w:proofErr w:type="gramEnd"/>
      <w:r>
        <w:rPr>
          <w:rFonts w:eastAsia="Times New Roman"/>
        </w:rPr>
        <w:t xml:space="preserve"> stakeholders including governmental entities at the International Organization for Standardization (ISO) Technical Committee 215 for Health Informatics.</w:t>
      </w:r>
    </w:p>
    <w:p w:rsidR="003363D4" w:rsidRDefault="003363D4" w:rsidP="003363D4">
      <w:pPr>
        <w:pStyle w:val="NormalWeb"/>
      </w:pPr>
      <w:r>
        <w:t>The AHIMA Standards Strategy provides a bridge for translating our best practices and guidelines into standard-based interoperable HIT solutions. Our Strategy is built on the three components: leadership, accountability, and consensus-based methodology deployed by standard development organizations (SDOs).</w:t>
      </w:r>
    </w:p>
    <w:p w:rsidR="003363D4" w:rsidRDefault="003363D4" w:rsidP="003363D4">
      <w:pPr>
        <w:pStyle w:val="NormalWeb"/>
      </w:pPr>
      <w:r>
        <w:t xml:space="preserve">At this session, AHIMA Standards team will present the Strategy and unveil its implementation roadmap at the national and global levels. AHIMA member engagement is the key for the success of the Strategy implementation. Therefore, we look forward for our members to contribute into the Strategy execution. </w:t>
      </w:r>
    </w:p>
    <w:p w:rsidR="003363D4" w:rsidRDefault="003363D4" w:rsidP="003363D4">
      <w:pPr>
        <w:pStyle w:val="NormalWeb"/>
      </w:pPr>
      <w:r>
        <w:rPr>
          <w:b/>
          <w:bCs/>
        </w:rPr>
        <w:t>Audience Benefits</w:t>
      </w:r>
      <w:r>
        <w:t>: The target audience for this panel includes AHIMA members and stakeholders interested in the success of AHIMA Standards Strategy.  The audience will:</w:t>
      </w:r>
    </w:p>
    <w:p w:rsidR="003363D4" w:rsidRDefault="003363D4" w:rsidP="003363D4">
      <w:pPr>
        <w:numPr>
          <w:ilvl w:val="0"/>
          <w:numId w:val="4"/>
        </w:numPr>
        <w:spacing w:before="100" w:beforeAutospacing="1" w:after="100" w:afterAutospacing="1"/>
        <w:rPr>
          <w:rFonts w:eastAsia="Times New Roman"/>
        </w:rPr>
      </w:pPr>
      <w:r>
        <w:rPr>
          <w:rFonts w:eastAsia="Times New Roman"/>
        </w:rPr>
        <w:t>Understand AHIMA leadership role in health information technology (HIT) standardization in health care </w:t>
      </w:r>
    </w:p>
    <w:p w:rsidR="003363D4" w:rsidRDefault="003363D4" w:rsidP="003363D4">
      <w:pPr>
        <w:numPr>
          <w:ilvl w:val="0"/>
          <w:numId w:val="4"/>
        </w:numPr>
        <w:spacing w:before="100" w:beforeAutospacing="1" w:after="100" w:afterAutospacing="1"/>
        <w:rPr>
          <w:rFonts w:eastAsia="Times New Roman"/>
        </w:rPr>
      </w:pPr>
      <w:r>
        <w:rPr>
          <w:rFonts w:eastAsia="Times New Roman"/>
        </w:rPr>
        <w:t>Recognize the AHIMA Standards Strategy that is based on leadership, accountability and methodology to implement interoperable standards-based HIT solutions</w:t>
      </w:r>
    </w:p>
    <w:p w:rsidR="003363D4" w:rsidRDefault="003363D4" w:rsidP="003363D4">
      <w:pPr>
        <w:numPr>
          <w:ilvl w:val="0"/>
          <w:numId w:val="4"/>
        </w:numPr>
        <w:spacing w:before="100" w:beforeAutospacing="1" w:after="100" w:afterAutospacing="1"/>
        <w:rPr>
          <w:rFonts w:eastAsia="Times New Roman"/>
        </w:rPr>
      </w:pPr>
      <w:r>
        <w:rPr>
          <w:rFonts w:eastAsia="Times New Roman"/>
        </w:rPr>
        <w:t>To realize HIM role and the way to participate in implementing AHIMA Standards Strategy</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Anna Orlova, PhD, Standards, AHIMA, Baltimore, MD, Diana Warner, MS, RHIA, CHPS, FAHIMA, Standards, AHIMA, Chicago, IL, Lisa Spellman, MBA, CPHIMS, AHIMA, Iowa City, IA and Harry Rhodes, RHIA, Director, Practice Leadership, American Health Information Management Association, Chicago, IL</w:t>
      </w:r>
    </w:p>
    <w:p w:rsidR="003363D4" w:rsidRDefault="003363D4">
      <w:pPr>
        <w:rPr>
          <w:rFonts w:eastAsia="Times New Roman"/>
        </w:rPr>
      </w:pPr>
      <w:r>
        <w:rPr>
          <w:rFonts w:eastAsia="Times New Roman"/>
        </w:rPr>
        <w:br w:type="page"/>
      </w:r>
    </w:p>
    <w:p w:rsidR="003363D4" w:rsidRDefault="003363D4" w:rsidP="003363D4">
      <w:pPr>
        <w:rPr>
          <w:rFonts w:eastAsia="Times New Roman"/>
        </w:rPr>
      </w:pPr>
    </w:p>
    <w:p w:rsidR="003363D4" w:rsidRDefault="003363D4" w:rsidP="003363D4">
      <w:pPr>
        <w:pStyle w:val="Heading2"/>
        <w:rPr>
          <w:rFonts w:eastAsia="Times New Roman"/>
        </w:rPr>
      </w:pPr>
      <w:r>
        <w:rPr>
          <w:rFonts w:eastAsia="Times New Roman"/>
        </w:rPr>
        <w:t>#9259: Implementing CCDA: Groundbreaking to Build the Interoperable EHR of the Future</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vlorenzi@nyp.org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3363D4">
      <w:pPr>
        <w:pStyle w:val="NormalWeb"/>
      </w:pPr>
      <w:r>
        <w:rPr>
          <w:b/>
          <w:bCs/>
        </w:rPr>
        <w:t>Session Objectives</w:t>
      </w:r>
      <w:r>
        <w:t>: Identify the certified EHR functionality that provides electronic records information to patients and other providers.</w:t>
      </w:r>
    </w:p>
    <w:p w:rsidR="003363D4" w:rsidRDefault="003363D4" w:rsidP="003363D4">
      <w:pPr>
        <w:pStyle w:val="NormalWeb"/>
      </w:pPr>
      <w:r>
        <w:t>List the Meaningful Use program components that foster sharing of the medical record.</w:t>
      </w:r>
    </w:p>
    <w:p w:rsidR="003363D4" w:rsidRDefault="003363D4" w:rsidP="003363D4">
      <w:pPr>
        <w:pStyle w:val="NormalWeb"/>
      </w:pPr>
      <w:r>
        <w:t>Summarize the purpose and functionality of the CCDA.</w:t>
      </w:r>
    </w:p>
    <w:p w:rsidR="003363D4" w:rsidRDefault="003363D4" w:rsidP="003363D4">
      <w:pPr>
        <w:pStyle w:val="NormalWeb"/>
      </w:pPr>
      <w:r>
        <w:t>Describe each of the data types of the CCDA that must be supported by certified EHR technology.</w:t>
      </w:r>
    </w:p>
    <w:p w:rsidR="003363D4" w:rsidRDefault="003363D4" w:rsidP="003363D4">
      <w:pPr>
        <w:pStyle w:val="NormalWeb"/>
      </w:pPr>
      <w:r>
        <w:t>Discuss the real world challenges in electronic provision of medical records and in the implementation of CCDA.</w:t>
      </w:r>
    </w:p>
    <w:p w:rsidR="003363D4" w:rsidRDefault="003363D4" w:rsidP="003363D4">
      <w:pPr>
        <w:pStyle w:val="NormalWeb"/>
      </w:pPr>
      <w:r>
        <w:t xml:space="preserve">Reflect on the opportunities that the widespread implementation of this capability provides for medical records sharing in the future. </w:t>
      </w:r>
    </w:p>
    <w:p w:rsidR="003363D4" w:rsidRDefault="003363D4" w:rsidP="003363D4">
      <w:pPr>
        <w:pStyle w:val="NormalWeb"/>
      </w:pPr>
      <w:r>
        <w:rPr>
          <w:b/>
          <w:bCs/>
        </w:rPr>
        <w:t>Presentation Outline</w:t>
      </w:r>
      <w:r>
        <w:t xml:space="preserve">: The last few years the nation was heads down focused on getting one patient at a time to log into the patient portal and look at a snapshot of their electronic health information, or to find a willing and capable next provider of care who would consume this snapshot. The work was done to earn incentives and avoid penalties of the Meaningful Use (MU) program. The technology to enable this exchange was built using a standard transaction format referred to as the HL7 CCDA. The CCDA has its own complexities and is subject to interpretation variability among vendors which posed additional implementation challenges. Getting this initial interoperability was difficult and yielded limited results. We were far from the interoperable medical records of our dreams. Yet this beginning – the sharing of the CCDA documents from hospitals and doctor’s offices across the nation – is groundbreaking work laying the foundation for the building of true interoperable medical records that span the continuum of care. This session will review the capabilities of EHRs, the MU objectives, and the CCDA format employed to accomplish this initial sharing of the electronic health record. The goal is to prepare students to participate in this transformation. </w:t>
      </w:r>
    </w:p>
    <w:p w:rsidR="003363D4" w:rsidRDefault="003363D4" w:rsidP="003363D4">
      <w:pPr>
        <w:pStyle w:val="NormalWeb"/>
      </w:pPr>
      <w:r>
        <w:rPr>
          <w:b/>
          <w:bCs/>
        </w:rPr>
        <w:t>Presentation Content</w:t>
      </w:r>
      <w:r>
        <w:t>: I remember going to the Medical Records office and asking for my records.  I recall the forms to be signed, the money to be paid, the waiting for the box to arrive in the mail, and then sifting through all the paper.  I recall the satisfaction of seeing what was inside.  That was back in the old days.  Now the data flows....</w:t>
      </w:r>
    </w:p>
    <w:p w:rsidR="003363D4" w:rsidRDefault="003363D4" w:rsidP="003363D4">
      <w:pPr>
        <w:pStyle w:val="NormalWeb"/>
      </w:pPr>
      <w:r>
        <w:lastRenderedPageBreak/>
        <w:t xml:space="preserve">It might seem raw or at most half-baked but due to the pressures of the meaningful use program, EHRs are serving up electronic medical records information – or some set thereof – to patients and to the next providers of care.  The information is provided in a standard electronic format dictated by HL7’s standard CCDA implementation guide, meaning that every creator and consumer has the same definition of the data elements being exchanged.  This educational session provides an overview of the ONC certification and Meaningful Use program components that compelled the adoption of CCDA and the beginnings of widespread sharing.  </w:t>
      </w:r>
      <w:proofErr w:type="gramStart"/>
      <w:r>
        <w:t>Real world stories to portray the challenges of this process.</w:t>
      </w:r>
      <w:proofErr w:type="gramEnd"/>
      <w:r>
        <w:t>  The session will provide an overview of the CCDA and how this standard format allows for electronic receipt and ingestion into receiving system EHRs and PHRs.  We will inspect the components of the CCDA including structure and coding. </w:t>
      </w:r>
    </w:p>
    <w:p w:rsidR="003363D4" w:rsidRDefault="003363D4" w:rsidP="003363D4">
      <w:pPr>
        <w:pStyle w:val="NormalWeb"/>
      </w:pPr>
      <w:r>
        <w:t>Sometimes, there is grey and what is sent is not so easily displayed or consumed.  We will discuss the inherent variability in the CCDA and the resulting issues and potential solutions.    </w:t>
      </w:r>
    </w:p>
    <w:p w:rsidR="003363D4" w:rsidRDefault="003363D4" w:rsidP="003363D4">
      <w:pPr>
        <w:pStyle w:val="NormalWeb"/>
      </w:pPr>
      <w:r>
        <w:t xml:space="preserve">We will conclude by reviewing the overall impact of the use of this new functionality which has the potential of redefining the whole concept of sharing medical records in the future. The transformational impact of this capability is far reaching.  The class will end with an interactive brainstorming session on what this new capability means for our future. </w:t>
      </w:r>
    </w:p>
    <w:p w:rsidR="003363D4" w:rsidRDefault="003363D4" w:rsidP="003363D4">
      <w:pPr>
        <w:pStyle w:val="NormalWeb"/>
      </w:pPr>
      <w:r>
        <w:rPr>
          <w:b/>
          <w:bCs/>
        </w:rPr>
        <w:t>Audience Benefits</w:t>
      </w:r>
      <w:r>
        <w:t>: The last few years the nation was focused on getting patients to log into a portal and look at a snapshot of their electronic health information, or to find a willing and capable next provider of care who would consume this snapshot. The work was done to earn incentives and avoid penalties of the Meaningful Use (MU) program. The technology used a format called the HL7 CCDA.  Getting this initial interoperability was difficult and yielded limited results. Yet this beginning – the sharing of HL7 CCDA documents from hospitals and doctor’s offices across the nation – is groundbreaking work laying the foundation for the building of true interoperable medical records that span the continuum of care. Students attending this session will be able to:</w:t>
      </w:r>
    </w:p>
    <w:p w:rsidR="003363D4" w:rsidRDefault="003363D4" w:rsidP="003363D4">
      <w:pPr>
        <w:numPr>
          <w:ilvl w:val="0"/>
          <w:numId w:val="5"/>
        </w:numPr>
        <w:spacing w:before="100" w:beforeAutospacing="1" w:after="100" w:afterAutospacing="1"/>
        <w:rPr>
          <w:rFonts w:eastAsia="Times New Roman"/>
        </w:rPr>
      </w:pPr>
      <w:r>
        <w:rPr>
          <w:rFonts w:eastAsia="Times New Roman"/>
        </w:rPr>
        <w:t>List the Meaningful Use program components that foster sharing of the medical record.</w:t>
      </w:r>
    </w:p>
    <w:p w:rsidR="003363D4" w:rsidRDefault="003363D4" w:rsidP="003363D4">
      <w:pPr>
        <w:numPr>
          <w:ilvl w:val="0"/>
          <w:numId w:val="5"/>
        </w:numPr>
        <w:spacing w:before="100" w:beforeAutospacing="1" w:after="100" w:afterAutospacing="1"/>
        <w:rPr>
          <w:rFonts w:eastAsia="Times New Roman"/>
        </w:rPr>
      </w:pPr>
      <w:r>
        <w:rPr>
          <w:rFonts w:eastAsia="Times New Roman"/>
        </w:rPr>
        <w:t>Summarize the purpose and functionality of the CCDA.</w:t>
      </w:r>
    </w:p>
    <w:p w:rsidR="003363D4" w:rsidRDefault="003363D4" w:rsidP="003363D4">
      <w:pPr>
        <w:numPr>
          <w:ilvl w:val="0"/>
          <w:numId w:val="5"/>
        </w:numPr>
        <w:spacing w:before="100" w:beforeAutospacing="1" w:after="100" w:afterAutospacing="1"/>
        <w:rPr>
          <w:rFonts w:eastAsia="Times New Roman"/>
        </w:rPr>
      </w:pPr>
      <w:r>
        <w:rPr>
          <w:rFonts w:eastAsia="Times New Roman"/>
        </w:rPr>
        <w:t>Discuss the real world challenges in electronic provision of medical records and in the implementation of CCDA.</w:t>
      </w:r>
    </w:p>
    <w:p w:rsidR="003363D4" w:rsidRDefault="003363D4" w:rsidP="003363D4">
      <w:pPr>
        <w:numPr>
          <w:ilvl w:val="0"/>
          <w:numId w:val="5"/>
        </w:numPr>
        <w:spacing w:before="100" w:beforeAutospacing="1" w:after="100" w:afterAutospacing="1"/>
        <w:rPr>
          <w:rFonts w:eastAsia="Times New Roman"/>
        </w:rPr>
      </w:pPr>
      <w:r>
        <w:rPr>
          <w:rFonts w:eastAsia="Times New Roman"/>
        </w:rPr>
        <w:t>Imagine the opportunities that the widespread implementation of this capability provides for medical records sharing in the future.</w:t>
      </w:r>
    </w:p>
    <w:p w:rsidR="003363D4" w:rsidRDefault="003363D4" w:rsidP="003363D4">
      <w:r>
        <w:t xml:space="preserve">The goal is to prepare students to participate in the transition to a medical records future that is truly interoperable. </w:t>
      </w:r>
      <w:r>
        <w:br/>
      </w:r>
      <w:r>
        <w:rPr>
          <w:b/>
          <w:bCs/>
        </w:rPr>
        <w:t xml:space="preserve">Participants: </w:t>
      </w:r>
      <w:r>
        <w:t xml:space="preserve">Virginia </w:t>
      </w:r>
      <w:proofErr w:type="spellStart"/>
      <w:r>
        <w:t>Lorenzi</w:t>
      </w:r>
      <w:proofErr w:type="spellEnd"/>
      <w:r>
        <w:t xml:space="preserve">, MS, CPHIMS, FHL7, Information Services, </w:t>
      </w:r>
      <w:proofErr w:type="gramStart"/>
      <w:r>
        <w:t>The</w:t>
      </w:r>
      <w:proofErr w:type="gramEnd"/>
      <w:r>
        <w:t xml:space="preserve"> </w:t>
      </w:r>
      <w:proofErr w:type="spellStart"/>
      <w:r>
        <w:t>NewYork</w:t>
      </w:r>
      <w:proofErr w:type="spellEnd"/>
      <w:r>
        <w:t>-Presbyterian Hospital, Massapequa, NY</w:t>
      </w:r>
    </w:p>
    <w:p w:rsidR="003363D4" w:rsidRDefault="003363D4">
      <w:r>
        <w:br w:type="page"/>
      </w:r>
    </w:p>
    <w:p w:rsidR="003363D4" w:rsidRDefault="003363D4" w:rsidP="003363D4"/>
    <w:p w:rsidR="003363D4" w:rsidRDefault="003363D4" w:rsidP="003363D4">
      <w:pPr>
        <w:pStyle w:val="Heading2"/>
        <w:rPr>
          <w:rFonts w:eastAsia="Times New Roman"/>
        </w:rPr>
      </w:pPr>
      <w:r>
        <w:rPr>
          <w:rFonts w:eastAsia="Times New Roman"/>
        </w:rPr>
        <w:t>#9231: Leading the Way: AHIMA and Global Standardization at ISO</w:t>
      </w:r>
    </w:p>
    <w:p w:rsidR="003363D4" w:rsidRDefault="003363D4" w:rsidP="003363D4">
      <w:pPr>
        <w:rPr>
          <w:rFonts w:eastAsia="Times New Roman"/>
        </w:rPr>
      </w:pPr>
      <w:r>
        <w:rPr>
          <w:rFonts w:eastAsia="Times New Roman"/>
          <w:b/>
          <w:bCs/>
        </w:rPr>
        <w:t>Rating:</w:t>
      </w:r>
      <w:r>
        <w:rPr>
          <w:rFonts w:eastAsia="Times New Roman"/>
        </w:rPr>
        <w:t xml:space="preserve"> Wait-listed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3363D4">
      <w:pPr>
        <w:pStyle w:val="NormalWeb"/>
      </w:pPr>
      <w:r>
        <w:rPr>
          <w:b/>
          <w:bCs/>
        </w:rPr>
        <w:t>Session Objectives</w:t>
      </w:r>
      <w:r>
        <w:t>: Delivered by a panel of AHIMA staff - leaders of the International Organization for Standardization (ISO) Technical Committee 215 for Health Informatics (ISO/TC215), this session has the following objectives:</w:t>
      </w:r>
    </w:p>
    <w:p w:rsidR="003363D4" w:rsidRDefault="003363D4" w:rsidP="003363D4">
      <w:pPr>
        <w:numPr>
          <w:ilvl w:val="0"/>
          <w:numId w:val="6"/>
        </w:numPr>
        <w:spacing w:before="100" w:beforeAutospacing="1" w:after="100" w:afterAutospacing="1"/>
        <w:rPr>
          <w:rFonts w:eastAsia="Times New Roman"/>
        </w:rPr>
      </w:pPr>
      <w:r>
        <w:rPr>
          <w:rFonts w:eastAsia="Times New Roman"/>
        </w:rPr>
        <w:t>Demonstrate that standards have an important role in healthcare</w:t>
      </w:r>
    </w:p>
    <w:p w:rsidR="003363D4" w:rsidRDefault="003363D4" w:rsidP="003363D4">
      <w:pPr>
        <w:numPr>
          <w:ilvl w:val="0"/>
          <w:numId w:val="6"/>
        </w:numPr>
        <w:spacing w:before="100" w:beforeAutospacing="1" w:after="100" w:afterAutospacing="1"/>
        <w:rPr>
          <w:rFonts w:eastAsia="Times New Roman"/>
        </w:rPr>
      </w:pPr>
      <w:r>
        <w:rPr>
          <w:rFonts w:eastAsia="Times New Roman"/>
        </w:rPr>
        <w:t>Describe the development, use and adoption of ISO standards in healthcare</w:t>
      </w:r>
    </w:p>
    <w:p w:rsidR="003363D4" w:rsidRDefault="003363D4" w:rsidP="003363D4">
      <w:pPr>
        <w:numPr>
          <w:ilvl w:val="0"/>
          <w:numId w:val="6"/>
        </w:numPr>
        <w:spacing w:before="100" w:beforeAutospacing="1" w:after="100" w:afterAutospacing="1"/>
        <w:rPr>
          <w:rFonts w:eastAsia="Times New Roman"/>
        </w:rPr>
      </w:pPr>
      <w:r>
        <w:rPr>
          <w:rFonts w:eastAsia="Times New Roman"/>
        </w:rPr>
        <w:t>Describe the role that  AHIMA plays in developing standards for Semantic, Functional and Technical Interoperability to support health information management (HIM) practices</w:t>
      </w:r>
    </w:p>
    <w:p w:rsidR="003363D4" w:rsidRDefault="003363D4" w:rsidP="003363D4">
      <w:pPr>
        <w:numPr>
          <w:ilvl w:val="0"/>
          <w:numId w:val="6"/>
        </w:numPr>
        <w:spacing w:before="100" w:beforeAutospacing="1" w:after="100" w:afterAutospacing="1"/>
        <w:rPr>
          <w:rFonts w:eastAsia="Times New Roman"/>
        </w:rPr>
      </w:pPr>
      <w:r>
        <w:rPr>
          <w:rFonts w:eastAsia="Times New Roman"/>
        </w:rPr>
        <w:t>Learn how to participate in ISO/TC215 to guide the development of interoperability standards</w:t>
      </w:r>
    </w:p>
    <w:p w:rsidR="003363D4" w:rsidRDefault="003363D4" w:rsidP="003363D4">
      <w:pPr>
        <w:pStyle w:val="NormalWeb"/>
      </w:pPr>
      <w:r>
        <w:rPr>
          <w:b/>
          <w:bCs/>
        </w:rPr>
        <w:t>Presentation Outline</w:t>
      </w:r>
      <w:r>
        <w:t xml:space="preserve">: </w:t>
      </w:r>
    </w:p>
    <w:p w:rsidR="003363D4" w:rsidRDefault="003363D4" w:rsidP="003363D4">
      <w:pPr>
        <w:numPr>
          <w:ilvl w:val="0"/>
          <w:numId w:val="7"/>
        </w:numPr>
        <w:spacing w:before="100" w:beforeAutospacing="1" w:after="100" w:afterAutospacing="1"/>
        <w:rPr>
          <w:rFonts w:eastAsia="Times New Roman"/>
        </w:rPr>
      </w:pPr>
      <w:r>
        <w:rPr>
          <w:rFonts w:eastAsia="Times New Roman"/>
        </w:rPr>
        <w:t>AHIMA Role at ISO/TC215, Lisa Spellman</w:t>
      </w:r>
    </w:p>
    <w:p w:rsidR="003363D4" w:rsidRDefault="003363D4" w:rsidP="003363D4">
      <w:pPr>
        <w:numPr>
          <w:ilvl w:val="0"/>
          <w:numId w:val="7"/>
        </w:numPr>
        <w:spacing w:before="100" w:beforeAutospacing="1" w:after="100" w:afterAutospacing="1"/>
        <w:rPr>
          <w:rFonts w:eastAsia="Times New Roman"/>
        </w:rPr>
      </w:pPr>
      <w:r>
        <w:rPr>
          <w:rFonts w:eastAsia="Times New Roman"/>
        </w:rPr>
        <w:t>ISO/TC215 Privacy and Security Standards, Diana Warner</w:t>
      </w:r>
    </w:p>
    <w:p w:rsidR="003363D4" w:rsidRDefault="003363D4" w:rsidP="003363D4">
      <w:pPr>
        <w:numPr>
          <w:ilvl w:val="0"/>
          <w:numId w:val="7"/>
        </w:numPr>
        <w:spacing w:before="100" w:beforeAutospacing="1" w:after="100" w:afterAutospacing="1"/>
        <w:rPr>
          <w:rFonts w:eastAsia="Times New Roman"/>
        </w:rPr>
      </w:pPr>
      <w:r>
        <w:rPr>
          <w:rFonts w:eastAsia="Times New Roman"/>
        </w:rPr>
        <w:t>ISO/TC215 Approach for Interoperability Standards, Anna Orlova</w:t>
      </w:r>
    </w:p>
    <w:p w:rsidR="003363D4" w:rsidRDefault="003363D4" w:rsidP="003363D4">
      <w:pPr>
        <w:pStyle w:val="NormalWeb"/>
      </w:pPr>
      <w:r>
        <w:rPr>
          <w:b/>
          <w:bCs/>
        </w:rPr>
        <w:t>Presentation Content</w:t>
      </w:r>
      <w:r>
        <w:t>: AHIMA has been leading the development of interoperability standards at the International Organization for Standardization (ISO) Technical Committee 215 for Health Informatics.</w:t>
      </w:r>
    </w:p>
    <w:p w:rsidR="003363D4" w:rsidRDefault="003363D4" w:rsidP="003363D4">
      <w:pPr>
        <w:pStyle w:val="NormalWeb"/>
      </w:pPr>
      <w:r>
        <w:t>The International Organization for Standardization (ISO, www.iso.org) is the world’s largest developer and publisher of international standards. Working as a global federation, ISO brings together public and private sectors in more than 160 countries to create consensus standards. To date, nearly 20,000 ISO standards have been developed representing the work of more than 250 ISO Technical Committees and thousands of subject matter experts providing practical solutions and achieving meaningful benefits for global sectors and domains.</w:t>
      </w:r>
    </w:p>
    <w:p w:rsidR="003363D4" w:rsidRDefault="003363D4" w:rsidP="003363D4">
      <w:pPr>
        <w:pStyle w:val="NormalWeb"/>
      </w:pPr>
      <w:r>
        <w:t>Established in 1998, ISO/Technical Committee 215, Health Informatics has more than 60 member countries and liaisons representing millions of healthcare stakeholders worldwide. ISO/TC215 mission is standardization in the field of health informatics to facilitate the coherent and consistent interchange and use of health-related data, information and knowledge to support and enable all aspects of the health systems.</w:t>
      </w:r>
    </w:p>
    <w:p w:rsidR="003363D4" w:rsidRDefault="003363D4" w:rsidP="003363D4">
      <w:pPr>
        <w:pStyle w:val="NormalWeb"/>
      </w:pPr>
      <w:r>
        <w:lastRenderedPageBreak/>
        <w:t>US TAG to ISO/TC215 is a committee accredited by the American National Standards Institute (ANSI, www.ansi.org) to develop and communicate US positions on global health informatics standards.</w:t>
      </w:r>
    </w:p>
    <w:p w:rsidR="003363D4" w:rsidRDefault="003363D4" w:rsidP="003363D4">
      <w:pPr>
        <w:pStyle w:val="NormalWeb"/>
      </w:pPr>
      <w:r>
        <w:t xml:space="preserve">In this session, attendees will gain an understanding of the (1) role of standards in society, (2) role of ISO/TC215 in developing interoperability standards in healthcare and (3) the role of AHIMA in the developing ISO/TC215 standards and their connections to the needs of HIM. In addition, presented will describe how HIM professionals can lead the development of standards and the adoption of standards-based health IT products. </w:t>
      </w:r>
    </w:p>
    <w:p w:rsidR="003363D4" w:rsidRDefault="003363D4" w:rsidP="003363D4">
      <w:pPr>
        <w:pStyle w:val="NormalWeb"/>
      </w:pPr>
      <w:r>
        <w:rPr>
          <w:b/>
          <w:bCs/>
        </w:rPr>
        <w:t>Audience Benefits</w:t>
      </w:r>
      <w:r>
        <w:t xml:space="preserve">: The target audience for the session includes HIM professionals, clinicians, </w:t>
      </w:r>
      <w:proofErr w:type="spellStart"/>
      <w:r>
        <w:t>informaticians</w:t>
      </w:r>
      <w:proofErr w:type="spellEnd"/>
      <w:r>
        <w:t>, HIT vendors and</w:t>
      </w:r>
      <w:r>
        <w:rPr>
          <w:b/>
          <w:bCs/>
        </w:rPr>
        <w:t xml:space="preserve"> </w:t>
      </w:r>
      <w:r>
        <w:t>HIT implementers interested in understanding AHIMA role in HIT standardization on a global level.</w:t>
      </w:r>
    </w:p>
    <w:p w:rsidR="003363D4" w:rsidRDefault="003363D4" w:rsidP="003363D4">
      <w:pPr>
        <w:pStyle w:val="NormalWeb"/>
      </w:pPr>
      <w:r>
        <w:t>At the end of the session attendees will</w:t>
      </w:r>
    </w:p>
    <w:p w:rsidR="003363D4" w:rsidRDefault="003363D4" w:rsidP="003363D4">
      <w:pPr>
        <w:numPr>
          <w:ilvl w:val="0"/>
          <w:numId w:val="8"/>
        </w:numPr>
        <w:spacing w:before="100" w:beforeAutospacing="1" w:after="100" w:afterAutospacing="1"/>
        <w:rPr>
          <w:rFonts w:eastAsia="Times New Roman"/>
        </w:rPr>
      </w:pPr>
      <w:r>
        <w:rPr>
          <w:rFonts w:eastAsia="Times New Roman"/>
        </w:rPr>
        <w:t>Understand the development and adoption of standards in healthcare in the US and globally.</w:t>
      </w:r>
    </w:p>
    <w:p w:rsidR="003363D4" w:rsidRDefault="003363D4" w:rsidP="003363D4">
      <w:pPr>
        <w:numPr>
          <w:ilvl w:val="0"/>
          <w:numId w:val="8"/>
        </w:numPr>
        <w:spacing w:before="100" w:beforeAutospacing="1" w:after="100" w:afterAutospacing="1"/>
        <w:rPr>
          <w:rFonts w:eastAsia="Times New Roman"/>
        </w:rPr>
      </w:pPr>
      <w:r>
        <w:rPr>
          <w:rFonts w:eastAsia="Times New Roman"/>
        </w:rPr>
        <w:t>Learn about standard development activities at International Organization for Standardization (ISO) Technical Committee (TC) 215 for Health Informatics (ISO/TC215).</w:t>
      </w:r>
    </w:p>
    <w:p w:rsidR="003363D4" w:rsidRDefault="003363D4" w:rsidP="003363D4">
      <w:pPr>
        <w:numPr>
          <w:ilvl w:val="0"/>
          <w:numId w:val="8"/>
        </w:numPr>
        <w:spacing w:before="100" w:beforeAutospacing="1" w:after="100" w:afterAutospacing="1"/>
        <w:rPr>
          <w:rFonts w:eastAsia="Times New Roman"/>
        </w:rPr>
      </w:pPr>
      <w:r>
        <w:rPr>
          <w:rFonts w:eastAsia="Times New Roman"/>
        </w:rPr>
        <w:t>Learn about AHIMA role at ISO/TC215 as a part of the AHIMA Standards Strategy.</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Lisa Spellman, MBA, CPHIMS, AHIMA, Iowa City, IA, Anna Orlova, PhD, Standards, AHIMA, Baltimore, MD and Diana Warner, MS, RHIA, CHPS, FAHIMA, Standards, AHIMA, Chicago, IL</w:t>
      </w:r>
    </w:p>
    <w:p w:rsidR="003363D4" w:rsidRDefault="003363D4">
      <w:pPr>
        <w:rPr>
          <w:rFonts w:eastAsia="Times New Roman"/>
        </w:rPr>
      </w:pPr>
      <w:r>
        <w:rPr>
          <w:rFonts w:eastAsia="Times New Roman"/>
        </w:rPr>
        <w:br w:type="page"/>
      </w:r>
    </w:p>
    <w:p w:rsidR="003363D4" w:rsidRDefault="003363D4" w:rsidP="003363D4">
      <w:pPr>
        <w:rPr>
          <w:rFonts w:eastAsia="Times New Roman"/>
        </w:rPr>
      </w:pPr>
    </w:p>
    <w:p w:rsidR="003363D4" w:rsidRDefault="003363D4" w:rsidP="003363D4">
      <w:pPr>
        <w:pStyle w:val="Heading2"/>
        <w:rPr>
          <w:rFonts w:eastAsia="Times New Roman"/>
        </w:rPr>
      </w:pPr>
      <w:r>
        <w:rPr>
          <w:rFonts w:eastAsia="Times New Roman"/>
        </w:rPr>
        <w:t>#</w:t>
      </w:r>
      <w:r w:rsidRPr="003D5D5B">
        <w:rPr>
          <w:rFonts w:eastAsia="Times New Roman"/>
          <w:highlight w:val="yellow"/>
        </w:rPr>
        <w:t>9220</w:t>
      </w:r>
      <w:r>
        <w:rPr>
          <w:rFonts w:eastAsia="Times New Roman"/>
        </w:rPr>
        <w:t>: Mobile Health Interoperability</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3363D4">
      <w:pPr>
        <w:pStyle w:val="NormalWeb"/>
      </w:pPr>
      <w:r>
        <w:rPr>
          <w:b/>
          <w:bCs/>
        </w:rPr>
        <w:t>Session Objectives</w:t>
      </w:r>
      <w:r>
        <w:t>: AHIMA Standards Team will facilitate a panel of experts in mobile health technology standards from the Integrating the Healthcare Enterprise (IHE) Information Technology (ITI) Infrastructure Committee</w:t>
      </w:r>
    </w:p>
    <w:p w:rsidR="003363D4" w:rsidRDefault="003363D4" w:rsidP="003363D4">
      <w:pPr>
        <w:pStyle w:val="NormalWeb"/>
      </w:pPr>
      <w:r>
        <w:t>The objectives of the educational session are to:</w:t>
      </w:r>
    </w:p>
    <w:p w:rsidR="003363D4" w:rsidRDefault="003363D4" w:rsidP="003363D4">
      <w:pPr>
        <w:numPr>
          <w:ilvl w:val="0"/>
          <w:numId w:val="9"/>
        </w:numPr>
        <w:spacing w:before="100" w:beforeAutospacing="1" w:after="100" w:afterAutospacing="1"/>
        <w:rPr>
          <w:rFonts w:eastAsia="Times New Roman"/>
        </w:rPr>
      </w:pPr>
      <w:r>
        <w:rPr>
          <w:rFonts w:eastAsia="Times New Roman"/>
        </w:rPr>
        <w:t>Inform HIM professionals about the environment where mobile health technology standards would be employed</w:t>
      </w:r>
    </w:p>
    <w:p w:rsidR="003363D4" w:rsidRDefault="003363D4" w:rsidP="003363D4">
      <w:pPr>
        <w:numPr>
          <w:ilvl w:val="0"/>
          <w:numId w:val="9"/>
        </w:numPr>
        <w:spacing w:before="100" w:beforeAutospacing="1" w:after="100" w:afterAutospacing="1"/>
        <w:rPr>
          <w:rFonts w:eastAsia="Times New Roman"/>
        </w:rPr>
      </w:pPr>
      <w:r>
        <w:rPr>
          <w:rFonts w:eastAsia="Times New Roman"/>
        </w:rPr>
        <w:t>Describe the types of mobile health technology standards</w:t>
      </w:r>
    </w:p>
    <w:p w:rsidR="003363D4" w:rsidRDefault="003363D4" w:rsidP="003363D4">
      <w:pPr>
        <w:numPr>
          <w:ilvl w:val="0"/>
          <w:numId w:val="9"/>
        </w:numPr>
        <w:spacing w:before="100" w:beforeAutospacing="1" w:after="100" w:afterAutospacing="1"/>
        <w:rPr>
          <w:rFonts w:eastAsia="Times New Roman"/>
        </w:rPr>
      </w:pPr>
      <w:r>
        <w:rPr>
          <w:rFonts w:eastAsia="Times New Roman"/>
        </w:rPr>
        <w:t>Describe how these standards will be used to capture data in electronic health record (EHR) systems, specifically, how standards can be used to measure and pull medical history documents from health information exchanges (HIEs)</w:t>
      </w:r>
    </w:p>
    <w:p w:rsidR="003363D4" w:rsidRDefault="003363D4" w:rsidP="003363D4">
      <w:pPr>
        <w:numPr>
          <w:ilvl w:val="0"/>
          <w:numId w:val="9"/>
        </w:numPr>
        <w:spacing w:before="100" w:beforeAutospacing="1" w:after="100" w:afterAutospacing="1"/>
        <w:rPr>
          <w:rFonts w:eastAsia="Times New Roman"/>
        </w:rPr>
      </w:pPr>
      <w:r>
        <w:rPr>
          <w:rFonts w:eastAsia="Times New Roman"/>
        </w:rPr>
        <w:t>Describe AHIMA efforts on standardization of HIM practices in a mobile health world</w:t>
      </w:r>
    </w:p>
    <w:p w:rsidR="003363D4" w:rsidRDefault="003363D4" w:rsidP="003363D4">
      <w:pPr>
        <w:pStyle w:val="NormalWeb"/>
      </w:pPr>
      <w:r>
        <w:rPr>
          <w:b/>
          <w:bCs/>
        </w:rPr>
        <w:t>Presentation Outline</w:t>
      </w:r>
      <w:r>
        <w:t>: This session will include three 15 min presentations delivered by subject matter experts on the following topics:</w:t>
      </w:r>
    </w:p>
    <w:p w:rsidR="003363D4" w:rsidRDefault="003363D4" w:rsidP="003363D4">
      <w:pPr>
        <w:numPr>
          <w:ilvl w:val="0"/>
          <w:numId w:val="10"/>
        </w:numPr>
        <w:spacing w:before="100" w:beforeAutospacing="1" w:after="100" w:afterAutospacing="1"/>
        <w:rPr>
          <w:rFonts w:eastAsia="Times New Roman"/>
        </w:rPr>
      </w:pPr>
      <w:r>
        <w:rPr>
          <w:rFonts w:eastAsia="Times New Roman"/>
        </w:rPr>
        <w:t>Overview of mobile health technology and mobile health standards</w:t>
      </w:r>
    </w:p>
    <w:p w:rsidR="003363D4" w:rsidRDefault="003363D4" w:rsidP="003363D4">
      <w:pPr>
        <w:numPr>
          <w:ilvl w:val="0"/>
          <w:numId w:val="10"/>
        </w:numPr>
        <w:spacing w:before="100" w:beforeAutospacing="1" w:after="100" w:afterAutospacing="1"/>
        <w:rPr>
          <w:rFonts w:eastAsia="Times New Roman"/>
        </w:rPr>
      </w:pPr>
      <w:r>
        <w:rPr>
          <w:rFonts w:eastAsia="Times New Roman"/>
        </w:rPr>
        <w:t>Overview of standards development activities at the Integrating the Healthcare Enterprise (IHE) to develop interoperable mobile health technology standards. This includes the description of IHE’s annually recurring four-step process:</w:t>
      </w:r>
    </w:p>
    <w:p w:rsidR="003363D4" w:rsidRDefault="003363D4" w:rsidP="003363D4">
      <w:pPr>
        <w:numPr>
          <w:ilvl w:val="1"/>
          <w:numId w:val="11"/>
        </w:numPr>
        <w:spacing w:before="100" w:beforeAutospacing="1" w:after="100" w:afterAutospacing="1"/>
        <w:rPr>
          <w:rFonts w:eastAsia="Times New Roman"/>
        </w:rPr>
      </w:pPr>
      <w:r>
        <w:rPr>
          <w:rFonts w:eastAsia="Times New Roman"/>
        </w:rPr>
        <w:t>Define use cases for information sharing</w:t>
      </w:r>
    </w:p>
    <w:p w:rsidR="003363D4" w:rsidRDefault="003363D4" w:rsidP="003363D4">
      <w:pPr>
        <w:numPr>
          <w:ilvl w:val="1"/>
          <w:numId w:val="11"/>
        </w:numPr>
        <w:spacing w:before="100" w:beforeAutospacing="1" w:after="100" w:afterAutospacing="1"/>
        <w:rPr>
          <w:rFonts w:eastAsia="Times New Roman"/>
        </w:rPr>
      </w:pPr>
      <w:r>
        <w:rPr>
          <w:rFonts w:eastAsia="Times New Roman"/>
        </w:rPr>
        <w:t>Develop integration profiles (standards) to address use cases, selecting and optimizing existing health information technology (HIT) standards</w:t>
      </w:r>
    </w:p>
    <w:p w:rsidR="003363D4" w:rsidRDefault="003363D4" w:rsidP="003363D4">
      <w:pPr>
        <w:numPr>
          <w:ilvl w:val="1"/>
          <w:numId w:val="11"/>
        </w:numPr>
        <w:spacing w:before="100" w:beforeAutospacing="1" w:after="100" w:afterAutospacing="1"/>
        <w:rPr>
          <w:rFonts w:eastAsia="Times New Roman"/>
        </w:rPr>
      </w:pPr>
      <w:r>
        <w:rPr>
          <w:rFonts w:eastAsia="Times New Roman"/>
        </w:rPr>
        <w:t xml:space="preserve">Test these profiles at the planned and supervised testing events called </w:t>
      </w:r>
      <w:proofErr w:type="spellStart"/>
      <w:r>
        <w:rPr>
          <w:rFonts w:eastAsia="Times New Roman"/>
        </w:rPr>
        <w:t>Connectathons</w:t>
      </w:r>
      <w:proofErr w:type="spellEnd"/>
      <w:r>
        <w:rPr>
          <w:rFonts w:eastAsia="Times New Roman"/>
        </w:rPr>
        <w:t>.</w:t>
      </w:r>
    </w:p>
    <w:p w:rsidR="003363D4" w:rsidRDefault="003363D4" w:rsidP="003363D4">
      <w:pPr>
        <w:numPr>
          <w:ilvl w:val="1"/>
          <w:numId w:val="11"/>
        </w:numPr>
        <w:spacing w:before="100" w:beforeAutospacing="1" w:after="100" w:afterAutospacing="1"/>
        <w:rPr>
          <w:rFonts w:eastAsia="Times New Roman"/>
        </w:rPr>
      </w:pPr>
      <w:r>
        <w:rPr>
          <w:rFonts w:eastAsia="Times New Roman"/>
        </w:rPr>
        <w:t>Demonstrate use of these standards at the HIMSS Interoperability Showcase</w:t>
      </w:r>
    </w:p>
    <w:p w:rsidR="003363D4" w:rsidRDefault="003363D4" w:rsidP="003363D4">
      <w:pPr>
        <w:numPr>
          <w:ilvl w:val="0"/>
          <w:numId w:val="12"/>
        </w:numPr>
        <w:spacing w:before="100" w:beforeAutospacing="1" w:after="100" w:afterAutospacing="1"/>
        <w:rPr>
          <w:rFonts w:eastAsia="Times New Roman"/>
        </w:rPr>
      </w:pPr>
      <w:r>
        <w:rPr>
          <w:rFonts w:eastAsia="Times New Roman"/>
          <w:sz w:val="18"/>
          <w:szCs w:val="18"/>
        </w:rPr>
        <w:t>Describe specific IHE standard for mobile health, i.e., the Mobile access to Health Documents (MHD) profile</w:t>
      </w:r>
    </w:p>
    <w:p w:rsidR="003363D4" w:rsidRDefault="003363D4" w:rsidP="003363D4">
      <w:pPr>
        <w:numPr>
          <w:ilvl w:val="0"/>
          <w:numId w:val="12"/>
        </w:numPr>
        <w:spacing w:before="100" w:beforeAutospacing="1" w:after="100" w:afterAutospacing="1"/>
        <w:rPr>
          <w:rFonts w:eastAsia="Times New Roman"/>
        </w:rPr>
      </w:pPr>
      <w:r>
        <w:rPr>
          <w:rFonts w:eastAsia="Times New Roman"/>
          <w:sz w:val="18"/>
          <w:szCs w:val="18"/>
        </w:rPr>
        <w:t>Describe AHIMA role at IHE in guiding the development of interoperability standards for mobile health</w:t>
      </w:r>
    </w:p>
    <w:p w:rsidR="003363D4" w:rsidRDefault="003363D4" w:rsidP="003363D4">
      <w:pPr>
        <w:pStyle w:val="NormalWeb"/>
      </w:pPr>
      <w:r>
        <w:rPr>
          <w:b/>
          <w:bCs/>
        </w:rPr>
        <w:t>Presentation Content</w:t>
      </w:r>
      <w:r>
        <w:t>: AHIMA Standards Team will facilitate a mobile health expert panel from members of the IHE involved in the development of MHD integration profile (standard).</w:t>
      </w:r>
    </w:p>
    <w:p w:rsidR="003363D4" w:rsidRDefault="003363D4" w:rsidP="003363D4">
      <w:pPr>
        <w:pStyle w:val="NormalWeb"/>
      </w:pPr>
      <w:r>
        <w:rPr>
          <w:sz w:val="18"/>
          <w:szCs w:val="18"/>
        </w:rPr>
        <w:t>IHE International (</w:t>
      </w:r>
      <w:hyperlink r:id="rId23" w:history="1">
        <w:r>
          <w:rPr>
            <w:rStyle w:val="Hyperlink"/>
            <w:sz w:val="18"/>
            <w:szCs w:val="18"/>
          </w:rPr>
          <w:t>www.ihe.net</w:t>
        </w:r>
      </w:hyperlink>
      <w:r>
        <w:rPr>
          <w:sz w:val="18"/>
          <w:szCs w:val="18"/>
        </w:rPr>
        <w:t xml:space="preserve">) is the not-for-profit membership-based international collaborative of HIT vendors, professionals associations and governmental entities to develop interoperability standards in healthcare. The goal of the collaborative is to improve the quality, value, and safety of healthcare by enabling rapid, scalable, and secure access to health information at the </w:t>
      </w:r>
      <w:r>
        <w:rPr>
          <w:sz w:val="18"/>
          <w:szCs w:val="18"/>
        </w:rPr>
        <w:lastRenderedPageBreak/>
        <w:t>point of care. IHE engages public and private entities to develop, test, implement, and use standards-based solutions for all health information needs. AHIMA, a member of IHE since 2014, collaborated with IHE to guide the development of standards for information governance.</w:t>
      </w:r>
    </w:p>
    <w:p w:rsidR="003363D4" w:rsidRDefault="003363D4" w:rsidP="003363D4">
      <w:pPr>
        <w:pStyle w:val="NormalWeb"/>
      </w:pPr>
      <w:r>
        <w:t>The MHD profile defines how to use a simple hypertext transfer protocol (HTTP) interface to Cross-Enterprise Document Sharing (XDS) environment used by HIEs to share information. Mobile devices include tablets and smart-phones, plus embedded devices like home-health monitoring devices.</w:t>
      </w:r>
    </w:p>
    <w:p w:rsidR="003363D4" w:rsidRDefault="003363D4" w:rsidP="003363D4">
      <w:pPr>
        <w:pStyle w:val="NormalWeb"/>
      </w:pPr>
      <w:r>
        <w:t>The MHD profile is not limited to mobile devices only. It is also used for document sharing via HIEs between EHRs and personal health record (PHR) systems.  So, the term “mobile” is used as a grouping for mobile applications, mobile devices or any other systems (e.g., EHR and PHR) that may be resource and platform constrained, driving the implementer to use simpler network interface technology. The MHD profile defines one standardized interface to access health documents (aka an Application Programming Interface (API)) for use by mobile devices so that deployment of mobile applications is more consistent and reusable.</w:t>
      </w:r>
    </w:p>
    <w:p w:rsidR="003363D4" w:rsidRDefault="003363D4" w:rsidP="003363D4">
      <w:pPr>
        <w:pStyle w:val="NormalWeb"/>
      </w:pPr>
      <w:r>
        <w:t xml:space="preserve">The MHD profile defines how HIT systems can (1) submit or push a new document entry or set of document entries from the mobile device to a receiving system; (2) get a list of documents containing metadata, and (3) retrieve a copy of a specific document. </w:t>
      </w:r>
    </w:p>
    <w:p w:rsidR="003363D4" w:rsidRDefault="003363D4" w:rsidP="003363D4">
      <w:pPr>
        <w:pStyle w:val="NormalWeb"/>
      </w:pPr>
      <w:r>
        <w:rPr>
          <w:b/>
          <w:bCs/>
        </w:rPr>
        <w:t>Audience Benefits</w:t>
      </w:r>
      <w:r>
        <w:t xml:space="preserve">: The target audience for this panel includes HIM Directors, HIM Professionals, </w:t>
      </w:r>
      <w:proofErr w:type="spellStart"/>
      <w:r>
        <w:t>Informaticians</w:t>
      </w:r>
      <w:proofErr w:type="spellEnd"/>
      <w:r>
        <w:t>, CIOs, CMIOs, HIT Standards Developers HIT Vendors, HIT Implementers and other interested in using mobile health applications. The audience will:  </w:t>
      </w:r>
    </w:p>
    <w:p w:rsidR="003363D4" w:rsidRDefault="003363D4" w:rsidP="003363D4">
      <w:pPr>
        <w:numPr>
          <w:ilvl w:val="0"/>
          <w:numId w:val="13"/>
        </w:numPr>
        <w:spacing w:before="100" w:beforeAutospacing="1" w:after="100" w:afterAutospacing="1"/>
        <w:rPr>
          <w:rFonts w:eastAsia="Times New Roman"/>
        </w:rPr>
      </w:pPr>
      <w:r>
        <w:rPr>
          <w:rFonts w:eastAsia="Times New Roman"/>
        </w:rPr>
        <w:t>Understand the use of mobile technology in healthcare</w:t>
      </w:r>
    </w:p>
    <w:p w:rsidR="003363D4" w:rsidRDefault="003363D4" w:rsidP="003363D4">
      <w:pPr>
        <w:numPr>
          <w:ilvl w:val="0"/>
          <w:numId w:val="13"/>
        </w:numPr>
        <w:spacing w:before="100" w:beforeAutospacing="1" w:after="100" w:afterAutospacing="1"/>
        <w:rPr>
          <w:rFonts w:eastAsia="Times New Roman"/>
        </w:rPr>
      </w:pPr>
      <w:r>
        <w:rPr>
          <w:rFonts w:eastAsia="Times New Roman"/>
        </w:rPr>
        <w:t>Understand the IHE standards development process</w:t>
      </w:r>
    </w:p>
    <w:p w:rsidR="003363D4" w:rsidRDefault="003363D4" w:rsidP="003363D4">
      <w:pPr>
        <w:numPr>
          <w:ilvl w:val="0"/>
          <w:numId w:val="13"/>
        </w:numPr>
        <w:spacing w:before="100" w:beforeAutospacing="1" w:after="100" w:afterAutospacing="1"/>
        <w:rPr>
          <w:rFonts w:eastAsia="Times New Roman"/>
        </w:rPr>
      </w:pPr>
      <w:r>
        <w:rPr>
          <w:rFonts w:eastAsia="Times New Roman"/>
        </w:rPr>
        <w:t>Understand the use of IHE Mobile access to Health Documents (MHD) standard for document sharing.</w:t>
      </w:r>
    </w:p>
    <w:p w:rsidR="003363D4" w:rsidRDefault="003363D4" w:rsidP="003363D4">
      <w:pPr>
        <w:numPr>
          <w:ilvl w:val="0"/>
          <w:numId w:val="13"/>
        </w:numPr>
        <w:spacing w:before="100" w:beforeAutospacing="1" w:after="100" w:afterAutospacing="1"/>
        <w:rPr>
          <w:rFonts w:eastAsia="Times New Roman"/>
        </w:rPr>
      </w:pPr>
      <w:r>
        <w:rPr>
          <w:rFonts w:eastAsia="Times New Roman"/>
        </w:rPr>
        <w:t>Understand the need to join AHIMA standardization efforts at IHE to collaborate with HIT vendors</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Harry Rhodes, RHIA, Director, Practice Leadership, American Health Information Management Association, Chicago, IL</w:t>
      </w:r>
    </w:p>
    <w:p w:rsidR="003363D4" w:rsidRDefault="003363D4">
      <w:pPr>
        <w:rPr>
          <w:rFonts w:eastAsia="Times New Roman"/>
        </w:rPr>
      </w:pPr>
      <w:r>
        <w:rPr>
          <w:rFonts w:eastAsia="Times New Roman"/>
        </w:rPr>
        <w:br w:type="page"/>
      </w:r>
    </w:p>
    <w:p w:rsidR="003363D4" w:rsidRDefault="003363D4" w:rsidP="003363D4">
      <w:pPr>
        <w:rPr>
          <w:rFonts w:eastAsia="Times New Roman"/>
        </w:rPr>
      </w:pPr>
    </w:p>
    <w:p w:rsidR="003363D4" w:rsidRDefault="003363D4" w:rsidP="003363D4">
      <w:pPr>
        <w:pStyle w:val="Heading2"/>
        <w:rPr>
          <w:rFonts w:eastAsia="Times New Roman"/>
        </w:rPr>
      </w:pPr>
      <w:r>
        <w:rPr>
          <w:rFonts w:eastAsia="Times New Roman"/>
        </w:rPr>
        <w:t>#</w:t>
      </w:r>
      <w:r w:rsidRPr="003D5D5B">
        <w:rPr>
          <w:rFonts w:eastAsia="Times New Roman"/>
          <w:highlight w:val="yellow"/>
        </w:rPr>
        <w:t>9233</w:t>
      </w:r>
      <w:r>
        <w:rPr>
          <w:rFonts w:eastAsia="Times New Roman"/>
        </w:rPr>
        <w:t>: AHIMA is leading global standardization at ISO: Introduction to ISO and its role in standardization of healthcare and health information management</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3363D4">
      <w:pPr>
        <w:pStyle w:val="NormalWeb"/>
      </w:pPr>
      <w:r>
        <w:rPr>
          <w:b/>
          <w:bCs/>
        </w:rPr>
        <w:t>Session Objectives</w:t>
      </w:r>
      <w:r>
        <w:t xml:space="preserve">: </w:t>
      </w:r>
      <w:r>
        <w:rPr>
          <w:sz w:val="18"/>
          <w:szCs w:val="18"/>
        </w:rPr>
        <w:t>AHIMA Standards Team will facilitate the educational workshop on ISO standards and AHIMA role at ISO Technical Committee 215 Health Informatics (ISO/TC215). ISO/TC215 leaders (committee chair and workgroup chairs) Mr. Michael Glickman, Ms. Heather Grain, Mr. Bron Kisler and Ms. Lori Fourquet will discuss ISO effort to develop interoperability standards. Session objectives are to</w:t>
      </w:r>
    </w:p>
    <w:p w:rsidR="003363D4" w:rsidRDefault="003363D4" w:rsidP="003363D4">
      <w:pPr>
        <w:numPr>
          <w:ilvl w:val="0"/>
          <w:numId w:val="14"/>
        </w:numPr>
        <w:spacing w:before="100" w:beforeAutospacing="1" w:after="100" w:afterAutospacing="1"/>
        <w:rPr>
          <w:rFonts w:eastAsia="Times New Roman"/>
        </w:rPr>
      </w:pPr>
      <w:r>
        <w:rPr>
          <w:rFonts w:eastAsia="Times New Roman"/>
        </w:rPr>
        <w:t>Provide a global overview of the world of consensus-based standards development focused on the 40+ year model of the International Organization for Standardization (ISO) across multiple sectors, including healthcare</w:t>
      </w:r>
    </w:p>
    <w:p w:rsidR="003363D4" w:rsidRDefault="003363D4" w:rsidP="003363D4">
      <w:pPr>
        <w:numPr>
          <w:ilvl w:val="0"/>
          <w:numId w:val="14"/>
        </w:numPr>
        <w:spacing w:before="100" w:beforeAutospacing="1" w:after="100" w:afterAutospacing="1"/>
        <w:rPr>
          <w:rFonts w:eastAsia="Times New Roman"/>
        </w:rPr>
      </w:pPr>
      <w:r>
        <w:rPr>
          <w:rFonts w:eastAsia="Times New Roman"/>
        </w:rPr>
        <w:t>Provide an overview of the role of ISO/TC215 in developing standards in healthcare</w:t>
      </w:r>
    </w:p>
    <w:p w:rsidR="003363D4" w:rsidRDefault="003363D4" w:rsidP="003363D4">
      <w:pPr>
        <w:numPr>
          <w:ilvl w:val="0"/>
          <w:numId w:val="14"/>
        </w:numPr>
        <w:spacing w:before="100" w:beforeAutospacing="1" w:after="100" w:afterAutospacing="1"/>
        <w:rPr>
          <w:rFonts w:eastAsia="Times New Roman"/>
        </w:rPr>
      </w:pPr>
      <w:r>
        <w:rPr>
          <w:rFonts w:eastAsia="Times New Roman"/>
        </w:rPr>
        <w:t>Describe the need for a new approach for developing interoperability standards at ISO/TC215 using an interoperability framework comprised of three components:  Semantic, Functional and Technical Interoperability</w:t>
      </w:r>
    </w:p>
    <w:p w:rsidR="003363D4" w:rsidRDefault="003363D4" w:rsidP="003363D4">
      <w:pPr>
        <w:numPr>
          <w:ilvl w:val="0"/>
          <w:numId w:val="14"/>
        </w:numPr>
        <w:spacing w:before="100" w:beforeAutospacing="1" w:after="100" w:afterAutospacing="1"/>
        <w:rPr>
          <w:rFonts w:eastAsia="Times New Roman"/>
        </w:rPr>
      </w:pPr>
      <w:r>
        <w:rPr>
          <w:rFonts w:eastAsia="Times New Roman"/>
        </w:rPr>
        <w:t>Present  the approach for adopting ISO standards to support health information management (HIM) practices</w:t>
      </w:r>
    </w:p>
    <w:p w:rsidR="003363D4" w:rsidRDefault="003363D4" w:rsidP="003363D4">
      <w:pPr>
        <w:numPr>
          <w:ilvl w:val="0"/>
          <w:numId w:val="14"/>
        </w:numPr>
        <w:spacing w:before="100" w:beforeAutospacing="1" w:after="100" w:afterAutospacing="1"/>
        <w:rPr>
          <w:rFonts w:eastAsia="Times New Roman"/>
        </w:rPr>
      </w:pPr>
      <w:r>
        <w:rPr>
          <w:rFonts w:eastAsia="Times New Roman"/>
        </w:rPr>
        <w:t>Enable participants to participate as a member of ISO Technical Committee 215 Health Informatics (ISO/TC215) to guide global standards development in healthcare</w:t>
      </w:r>
    </w:p>
    <w:p w:rsidR="003363D4" w:rsidRDefault="003363D4" w:rsidP="003363D4">
      <w:pPr>
        <w:pStyle w:val="NormalWeb"/>
      </w:pPr>
      <w:r>
        <w:rPr>
          <w:b/>
          <w:bCs/>
        </w:rPr>
        <w:t>Presentation Outline</w:t>
      </w:r>
      <w:r>
        <w:t>: The workshop will include 3 sessions (1 hour each) as follows:</w:t>
      </w:r>
    </w:p>
    <w:p w:rsidR="003363D4" w:rsidRDefault="003363D4" w:rsidP="003363D4">
      <w:pPr>
        <w:pStyle w:val="NormalWeb"/>
      </w:pPr>
      <w:r>
        <w:rPr>
          <w:b/>
          <w:bCs/>
        </w:rPr>
        <w:t>       I.  The Big Picture</w:t>
      </w:r>
    </w:p>
    <w:p w:rsidR="003363D4" w:rsidRDefault="003363D4" w:rsidP="003363D4">
      <w:pPr>
        <w:numPr>
          <w:ilvl w:val="1"/>
          <w:numId w:val="15"/>
        </w:numPr>
        <w:spacing w:before="100" w:beforeAutospacing="1" w:after="100" w:afterAutospacing="1"/>
        <w:rPr>
          <w:rFonts w:eastAsia="Times New Roman"/>
        </w:rPr>
      </w:pPr>
      <w:r>
        <w:rPr>
          <w:rFonts w:eastAsia="Times New Roman"/>
        </w:rPr>
        <w:t>The world of consensus-based standards development focused on the ISO model across multiple sectors, including healthcare.</w:t>
      </w:r>
    </w:p>
    <w:p w:rsidR="003363D4" w:rsidRDefault="003363D4" w:rsidP="003363D4">
      <w:pPr>
        <w:numPr>
          <w:ilvl w:val="1"/>
          <w:numId w:val="15"/>
        </w:numPr>
        <w:spacing w:before="100" w:beforeAutospacing="1" w:after="100" w:afterAutospacing="1"/>
        <w:rPr>
          <w:rFonts w:eastAsia="Times New Roman"/>
        </w:rPr>
      </w:pPr>
      <w:r>
        <w:rPr>
          <w:rFonts w:eastAsia="Times New Roman"/>
        </w:rPr>
        <w:t>The role of standards in healthcare, with a focus on the development, use and adoption of ISO standards in healthcare in general and HIT and HIM </w:t>
      </w:r>
    </w:p>
    <w:p w:rsidR="003363D4" w:rsidRDefault="003363D4" w:rsidP="003363D4">
      <w:pPr>
        <w:pStyle w:val="NormalWeb"/>
      </w:pPr>
      <w:r>
        <w:rPr>
          <w:b/>
          <w:bCs/>
        </w:rPr>
        <w:t xml:space="preserve">     II.   Meeting healthcare needs </w:t>
      </w:r>
    </w:p>
    <w:p w:rsidR="003363D4" w:rsidRDefault="003363D4" w:rsidP="003363D4">
      <w:pPr>
        <w:numPr>
          <w:ilvl w:val="1"/>
          <w:numId w:val="16"/>
        </w:numPr>
        <w:spacing w:before="100" w:beforeAutospacing="1" w:after="100" w:afterAutospacing="1"/>
        <w:rPr>
          <w:rFonts w:eastAsia="Times New Roman"/>
        </w:rPr>
      </w:pPr>
      <w:r>
        <w:rPr>
          <w:rFonts w:eastAsia="Times New Roman"/>
        </w:rPr>
        <w:t xml:space="preserve">Development of the ISO/TC215 strategic roadmap and projects that support health information management (HIM) practices using an interoperability framework comprised of three </w:t>
      </w:r>
      <w:proofErr w:type="spellStart"/>
      <w:r>
        <w:rPr>
          <w:rFonts w:eastAsia="Times New Roman"/>
        </w:rPr>
        <w:t>componenets</w:t>
      </w:r>
      <w:proofErr w:type="spellEnd"/>
      <w:r>
        <w:rPr>
          <w:rFonts w:eastAsia="Times New Roman"/>
        </w:rPr>
        <w:t>:  Semantic, Functional and Technical Interoperability, including presentations from ISO/TC215 leadership.</w:t>
      </w:r>
    </w:p>
    <w:p w:rsidR="003363D4" w:rsidRDefault="003363D4" w:rsidP="003363D4">
      <w:pPr>
        <w:pStyle w:val="NormalWeb"/>
      </w:pPr>
      <w:r>
        <w:rPr>
          <w:b/>
          <w:bCs/>
        </w:rPr>
        <w:t>    III.    Career opportunities for HIM Professionals in domestic and global consensus-based standards development</w:t>
      </w:r>
    </w:p>
    <w:p w:rsidR="003363D4" w:rsidRDefault="003363D4" w:rsidP="003363D4">
      <w:pPr>
        <w:numPr>
          <w:ilvl w:val="1"/>
          <w:numId w:val="17"/>
        </w:numPr>
        <w:spacing w:before="100" w:beforeAutospacing="1" w:after="100" w:afterAutospacing="1"/>
        <w:rPr>
          <w:rFonts w:eastAsia="Times New Roman"/>
        </w:rPr>
      </w:pPr>
      <w:r>
        <w:rPr>
          <w:rFonts w:eastAsia="Times New Roman"/>
        </w:rPr>
        <w:lastRenderedPageBreak/>
        <w:t>New roles and new skills for HIM professionals to influence on eHealth standardization.</w:t>
      </w:r>
    </w:p>
    <w:p w:rsidR="003363D4" w:rsidRDefault="003363D4" w:rsidP="003363D4">
      <w:pPr>
        <w:pStyle w:val="NormalWeb"/>
      </w:pPr>
      <w:r>
        <w:rPr>
          <w:b/>
          <w:bCs/>
        </w:rPr>
        <w:t>Presentation Content</w:t>
      </w:r>
      <w:r>
        <w:t>: AHIMA is leading the development of global health information technology (HIT) standards for health information management (HIM) practices at the International Organization for Standardization (ISO) Technical Committee 215 for Health Informatics (ISO/TC215). </w:t>
      </w:r>
    </w:p>
    <w:p w:rsidR="003363D4" w:rsidRDefault="003363D4" w:rsidP="003363D4">
      <w:pPr>
        <w:pStyle w:val="NormalWeb"/>
      </w:pPr>
      <w:r>
        <w:t>AHIMA Standards Team will facilitate the educational workshop on ISO standards and AHIMA role at ISO/TC215. Leaders of ISO/TC215 (committee chair and workgroup chairs) Mr. Michael Glickman, Ms. Heather Grain, Mr. Bron Kisler and Ms. Lori Fourquet will discuss ISO effort to develop interoperability standards.</w:t>
      </w:r>
    </w:p>
    <w:p w:rsidR="003363D4" w:rsidRDefault="003363D4" w:rsidP="003363D4">
      <w:pPr>
        <w:pStyle w:val="NormalWeb"/>
      </w:pPr>
      <w:r>
        <w:t xml:space="preserve">In this interactive workshop, participants will gain a deeper understanding of the overall role of ISO in developing global standards for healthcare and more specifically the role of AHIMA in the development of interoperability standards at ISO/TC215, its connections to the needs of HIM and how HIM professionals can leverage their skills in the development, assessment, adoption and use of consensus-based standards. The workshop is divided into three sections. </w:t>
      </w:r>
    </w:p>
    <w:p w:rsidR="003363D4" w:rsidRDefault="003363D4" w:rsidP="003363D4">
      <w:pPr>
        <w:pStyle w:val="NormalWeb"/>
      </w:pPr>
      <w:r>
        <w:rPr>
          <w:b/>
          <w:bCs/>
        </w:rPr>
        <w:t>Audience Benefits</w:t>
      </w:r>
      <w:r>
        <w:t xml:space="preserve">: The target audience for the Workshop includes HIM professionals, clinicians, </w:t>
      </w:r>
      <w:proofErr w:type="spellStart"/>
      <w:r>
        <w:t>informaticians</w:t>
      </w:r>
      <w:proofErr w:type="spellEnd"/>
      <w:r>
        <w:t>, HIT vendors and</w:t>
      </w:r>
      <w:r>
        <w:rPr>
          <w:b/>
          <w:bCs/>
        </w:rPr>
        <w:t xml:space="preserve"> </w:t>
      </w:r>
      <w:r>
        <w:t>HIT implementers interested to participate in developing HIT standards for health information management (HIM) practices. At the end of the session, attendees will:</w:t>
      </w:r>
    </w:p>
    <w:p w:rsidR="003363D4" w:rsidRDefault="003363D4" w:rsidP="003363D4">
      <w:pPr>
        <w:numPr>
          <w:ilvl w:val="0"/>
          <w:numId w:val="18"/>
        </w:numPr>
        <w:spacing w:before="100" w:beforeAutospacing="1" w:after="100" w:afterAutospacing="1"/>
        <w:rPr>
          <w:rFonts w:eastAsia="Times New Roman"/>
        </w:rPr>
      </w:pPr>
      <w:r>
        <w:rPr>
          <w:rFonts w:eastAsia="Times New Roman"/>
        </w:rPr>
        <w:t>Understand the world of consensus-based standards development focused on the ISO model</w:t>
      </w:r>
    </w:p>
    <w:p w:rsidR="003363D4" w:rsidRDefault="003363D4" w:rsidP="003363D4">
      <w:pPr>
        <w:numPr>
          <w:ilvl w:val="0"/>
          <w:numId w:val="18"/>
        </w:numPr>
        <w:spacing w:before="100" w:beforeAutospacing="1" w:after="100" w:afterAutospacing="1"/>
        <w:rPr>
          <w:rFonts w:eastAsia="Times New Roman"/>
        </w:rPr>
      </w:pPr>
      <w:r>
        <w:rPr>
          <w:rFonts w:eastAsia="Times New Roman"/>
        </w:rPr>
        <w:t>Understand the role of ISO/TC215 and its partners in the development of health information technology (HIT) standards for health information management (HIM).</w:t>
      </w:r>
    </w:p>
    <w:p w:rsidR="003363D4" w:rsidRDefault="003363D4" w:rsidP="003363D4">
      <w:pPr>
        <w:numPr>
          <w:ilvl w:val="0"/>
          <w:numId w:val="18"/>
        </w:numPr>
        <w:spacing w:before="100" w:beforeAutospacing="1" w:after="100" w:afterAutospacing="1"/>
        <w:rPr>
          <w:rFonts w:eastAsia="Times New Roman"/>
        </w:rPr>
      </w:pPr>
      <w:r>
        <w:rPr>
          <w:rFonts w:eastAsia="Times New Roman"/>
        </w:rPr>
        <w:t>Understand how ISO/TC215 standards support semantic, technical and functional pillars of Interoperability Framework</w:t>
      </w:r>
    </w:p>
    <w:p w:rsidR="003363D4" w:rsidRDefault="003363D4" w:rsidP="003363D4">
      <w:pPr>
        <w:numPr>
          <w:ilvl w:val="0"/>
          <w:numId w:val="18"/>
        </w:numPr>
        <w:spacing w:before="100" w:beforeAutospacing="1" w:after="100" w:afterAutospacing="1"/>
        <w:rPr>
          <w:rFonts w:eastAsia="Times New Roman"/>
        </w:rPr>
      </w:pPr>
      <w:r>
        <w:rPr>
          <w:rFonts w:eastAsia="Times New Roman"/>
        </w:rPr>
        <w:t>Understand the role of and career opportunities for HIM professionals in supporting health information systems interoperability through standards</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 xml:space="preserve">Lisa Spellman, MBA, CPHIMS, AHIMA, Iowa City, IA </w:t>
      </w:r>
      <w:r>
        <w:rPr>
          <w:rFonts w:eastAsia="Times New Roman"/>
        </w:rPr>
        <w:br w:type="page"/>
      </w:r>
    </w:p>
    <w:p w:rsidR="003363D4" w:rsidRDefault="003363D4" w:rsidP="003363D4">
      <w:pPr>
        <w:pStyle w:val="Heading2"/>
        <w:rPr>
          <w:rFonts w:eastAsia="Times New Roman"/>
        </w:rPr>
      </w:pPr>
      <w:r>
        <w:rPr>
          <w:rFonts w:eastAsia="Times New Roman"/>
        </w:rPr>
        <w:lastRenderedPageBreak/>
        <w:t>#</w:t>
      </w:r>
      <w:r w:rsidRPr="003D5D5B">
        <w:rPr>
          <w:rFonts w:eastAsia="Times New Roman"/>
          <w:highlight w:val="yellow"/>
        </w:rPr>
        <w:t>9262</w:t>
      </w:r>
      <w:r>
        <w:rPr>
          <w:rFonts w:eastAsia="Times New Roman"/>
        </w:rPr>
        <w:t>: An Unseen World around Us - The Role of Standards in Today's Society: Interoperability and Health IT Standards 101</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3363D4">
      <w:pPr>
        <w:pStyle w:val="NormalWeb"/>
      </w:pPr>
      <w:r>
        <w:rPr>
          <w:b/>
          <w:bCs/>
        </w:rPr>
        <w:t>Session Objectives</w:t>
      </w:r>
      <w:r>
        <w:t>: AHIMA Standards Team will facilitate an educational workshop on health Information technology (HIT) standards and systems interoperability and the role of AHIMA in the national and global standardization process in healthcare. Presenters, members of AHIMA Standards Team, will: </w:t>
      </w:r>
    </w:p>
    <w:p w:rsidR="003363D4" w:rsidRDefault="003363D4" w:rsidP="003363D4">
      <w:pPr>
        <w:numPr>
          <w:ilvl w:val="0"/>
          <w:numId w:val="19"/>
        </w:numPr>
        <w:spacing w:before="100" w:beforeAutospacing="1" w:after="100" w:afterAutospacing="1"/>
        <w:rPr>
          <w:rFonts w:eastAsia="Times New Roman"/>
        </w:rPr>
      </w:pPr>
      <w:r>
        <w:rPr>
          <w:rFonts w:eastAsia="Times New Roman"/>
        </w:rPr>
        <w:t>Provide an overview of health information technology standards.</w:t>
      </w:r>
    </w:p>
    <w:p w:rsidR="003363D4" w:rsidRDefault="003363D4" w:rsidP="003363D4">
      <w:pPr>
        <w:numPr>
          <w:ilvl w:val="0"/>
          <w:numId w:val="19"/>
        </w:numPr>
        <w:spacing w:before="100" w:beforeAutospacing="1" w:after="100" w:afterAutospacing="1"/>
        <w:rPr>
          <w:rFonts w:eastAsia="Times New Roman"/>
        </w:rPr>
      </w:pPr>
      <w:r>
        <w:rPr>
          <w:rFonts w:eastAsia="Times New Roman"/>
        </w:rPr>
        <w:t>Provide an overview of health information systems interoperability.</w:t>
      </w:r>
    </w:p>
    <w:p w:rsidR="003363D4" w:rsidRDefault="003363D4" w:rsidP="003363D4">
      <w:pPr>
        <w:numPr>
          <w:ilvl w:val="0"/>
          <w:numId w:val="19"/>
        </w:numPr>
        <w:spacing w:before="100" w:beforeAutospacing="1" w:after="100" w:afterAutospacing="1"/>
        <w:rPr>
          <w:rFonts w:eastAsia="Times New Roman"/>
        </w:rPr>
      </w:pPr>
      <w:r>
        <w:rPr>
          <w:rFonts w:eastAsia="Times New Roman"/>
        </w:rPr>
        <w:t>Discuss current activities of standards development organizations (SDOs) towards interoperable HIT solutions</w:t>
      </w:r>
    </w:p>
    <w:p w:rsidR="003363D4" w:rsidRDefault="003363D4" w:rsidP="003363D4">
      <w:pPr>
        <w:numPr>
          <w:ilvl w:val="0"/>
          <w:numId w:val="19"/>
        </w:numPr>
        <w:spacing w:before="100" w:beforeAutospacing="1" w:after="100" w:afterAutospacing="1"/>
        <w:rPr>
          <w:rFonts w:eastAsia="Times New Roman"/>
        </w:rPr>
      </w:pPr>
      <w:r>
        <w:rPr>
          <w:rFonts w:eastAsia="Times New Roman"/>
        </w:rPr>
        <w:t>Discuss the role of HIM professionals in guiding HIT standardization.</w:t>
      </w:r>
    </w:p>
    <w:p w:rsidR="003363D4" w:rsidRDefault="003363D4" w:rsidP="003363D4">
      <w:pPr>
        <w:pStyle w:val="NormalWeb"/>
      </w:pPr>
      <w:r>
        <w:rPr>
          <w:b/>
          <w:bCs/>
        </w:rPr>
        <w:t>Presentation Outline</w:t>
      </w:r>
      <w:r>
        <w:t>: The workshop will include 4 sessions (45 min each) as follows:</w:t>
      </w:r>
    </w:p>
    <w:p w:rsidR="003363D4" w:rsidRDefault="003363D4" w:rsidP="003363D4">
      <w:pPr>
        <w:numPr>
          <w:ilvl w:val="0"/>
          <w:numId w:val="20"/>
        </w:numPr>
        <w:spacing w:before="100" w:beforeAutospacing="1" w:after="100" w:afterAutospacing="1"/>
        <w:rPr>
          <w:rFonts w:eastAsia="Times New Roman"/>
        </w:rPr>
      </w:pPr>
      <w:r>
        <w:rPr>
          <w:rFonts w:eastAsia="Times New Roman"/>
        </w:rPr>
        <w:t>Overview of health information technology standards</w:t>
      </w:r>
    </w:p>
    <w:p w:rsidR="003363D4" w:rsidRDefault="003363D4" w:rsidP="003363D4">
      <w:pPr>
        <w:numPr>
          <w:ilvl w:val="0"/>
          <w:numId w:val="20"/>
        </w:numPr>
        <w:spacing w:before="100" w:beforeAutospacing="1" w:after="100" w:afterAutospacing="1"/>
        <w:rPr>
          <w:rFonts w:eastAsia="Times New Roman"/>
        </w:rPr>
      </w:pPr>
      <w:r>
        <w:rPr>
          <w:rFonts w:eastAsia="Times New Roman"/>
        </w:rPr>
        <w:t>Overview of health information systems interoperability</w:t>
      </w:r>
    </w:p>
    <w:p w:rsidR="003363D4" w:rsidRDefault="003363D4" w:rsidP="003363D4">
      <w:pPr>
        <w:numPr>
          <w:ilvl w:val="0"/>
          <w:numId w:val="20"/>
        </w:numPr>
        <w:spacing w:before="100" w:beforeAutospacing="1" w:after="100" w:afterAutospacing="1"/>
        <w:rPr>
          <w:rFonts w:eastAsia="Times New Roman"/>
        </w:rPr>
      </w:pPr>
      <w:r>
        <w:rPr>
          <w:rFonts w:eastAsia="Times New Roman"/>
        </w:rPr>
        <w:t>Overview of  current efforts of standards development organizations (SDOs) to develop interoperability standards</w:t>
      </w:r>
    </w:p>
    <w:p w:rsidR="003363D4" w:rsidRDefault="003363D4" w:rsidP="003363D4">
      <w:pPr>
        <w:numPr>
          <w:ilvl w:val="0"/>
          <w:numId w:val="20"/>
        </w:numPr>
        <w:spacing w:before="100" w:beforeAutospacing="1" w:after="100" w:afterAutospacing="1"/>
        <w:rPr>
          <w:rFonts w:eastAsia="Times New Roman"/>
        </w:rPr>
      </w:pPr>
      <w:r>
        <w:rPr>
          <w:rFonts w:eastAsia="Times New Roman"/>
        </w:rPr>
        <w:t>Overview of  the role of HIM professionals in the national and international  standards development activities</w:t>
      </w:r>
    </w:p>
    <w:p w:rsidR="003363D4" w:rsidRDefault="003363D4" w:rsidP="003363D4">
      <w:pPr>
        <w:pStyle w:val="NormalWeb"/>
      </w:pPr>
      <w:r>
        <w:rPr>
          <w:b/>
          <w:bCs/>
        </w:rPr>
        <w:t>Presentation Content</w:t>
      </w:r>
      <w:r>
        <w:t xml:space="preserve">: </w:t>
      </w:r>
      <w:r>
        <w:rPr>
          <w:b/>
          <w:bCs/>
        </w:rPr>
        <w:t>Interoperability</w:t>
      </w:r>
      <w:r>
        <w:t xml:space="preserve"> - the ability to share/exchange data between information systems - is the key to achieving efficiencies in healthcare with health information and communication technology. Interoperability is based on the following three pillars (components):</w:t>
      </w:r>
    </w:p>
    <w:p w:rsidR="003363D4" w:rsidRDefault="003363D4" w:rsidP="003363D4">
      <w:pPr>
        <w:numPr>
          <w:ilvl w:val="0"/>
          <w:numId w:val="21"/>
        </w:numPr>
        <w:spacing w:before="100" w:beforeAutospacing="1" w:after="100" w:afterAutospacing="1"/>
        <w:rPr>
          <w:rFonts w:eastAsia="Times New Roman"/>
        </w:rPr>
      </w:pPr>
      <w:r>
        <w:rPr>
          <w:rFonts w:eastAsia="Times New Roman"/>
          <w:i/>
          <w:iCs/>
        </w:rPr>
        <w:t xml:space="preserve">Semantic interoperability – </w:t>
      </w:r>
      <w:r>
        <w:rPr>
          <w:rFonts w:eastAsia="Times New Roman"/>
        </w:rPr>
        <w:t xml:space="preserve">shared </w:t>
      </w:r>
      <w:r>
        <w:rPr>
          <w:rFonts w:eastAsia="Times New Roman"/>
          <w:b/>
          <w:bCs/>
        </w:rPr>
        <w:t xml:space="preserve">Content; </w:t>
      </w:r>
    </w:p>
    <w:p w:rsidR="003363D4" w:rsidRDefault="003363D4" w:rsidP="003363D4">
      <w:pPr>
        <w:numPr>
          <w:ilvl w:val="0"/>
          <w:numId w:val="21"/>
        </w:numPr>
        <w:spacing w:before="100" w:beforeAutospacing="1" w:after="100" w:afterAutospacing="1"/>
        <w:rPr>
          <w:rFonts w:eastAsia="Times New Roman"/>
        </w:rPr>
      </w:pPr>
      <w:r>
        <w:rPr>
          <w:rFonts w:eastAsia="Times New Roman"/>
          <w:i/>
          <w:iCs/>
        </w:rPr>
        <w:t xml:space="preserve">Technical interoperability – </w:t>
      </w:r>
      <w:r>
        <w:rPr>
          <w:rFonts w:eastAsia="Times New Roman"/>
        </w:rPr>
        <w:t xml:space="preserve">shared </w:t>
      </w:r>
      <w:r>
        <w:rPr>
          <w:rFonts w:eastAsia="Times New Roman"/>
          <w:b/>
          <w:bCs/>
        </w:rPr>
        <w:t xml:space="preserve">Information Exchange Infrastructure; </w:t>
      </w:r>
    </w:p>
    <w:p w:rsidR="003363D4" w:rsidRDefault="003363D4" w:rsidP="003363D4">
      <w:pPr>
        <w:numPr>
          <w:ilvl w:val="0"/>
          <w:numId w:val="21"/>
        </w:numPr>
        <w:spacing w:before="100" w:beforeAutospacing="1" w:after="100" w:afterAutospacing="1"/>
        <w:rPr>
          <w:rFonts w:eastAsia="Times New Roman"/>
        </w:rPr>
      </w:pPr>
      <w:r>
        <w:rPr>
          <w:rFonts w:eastAsia="Times New Roman"/>
          <w:i/>
          <w:iCs/>
        </w:rPr>
        <w:t>Functional interoperability</w:t>
      </w:r>
      <w:r>
        <w:rPr>
          <w:rFonts w:eastAsia="Times New Roman"/>
        </w:rPr>
        <w:t xml:space="preserve"> – shared </w:t>
      </w:r>
      <w:r>
        <w:rPr>
          <w:rFonts w:eastAsia="Times New Roman"/>
          <w:b/>
          <w:bCs/>
        </w:rPr>
        <w:t>Rules</w:t>
      </w:r>
      <w:r>
        <w:rPr>
          <w:rFonts w:eastAsia="Times New Roman"/>
        </w:rPr>
        <w:t xml:space="preserve"> of information exchanges, i.e., business rules and information governance.</w:t>
      </w:r>
    </w:p>
    <w:p w:rsidR="003363D4" w:rsidRDefault="003363D4" w:rsidP="003363D4">
      <w:pPr>
        <w:pStyle w:val="NormalWeb"/>
      </w:pPr>
      <w:r>
        <w:t> </w:t>
      </w:r>
    </w:p>
    <w:p w:rsidR="003363D4" w:rsidRDefault="003363D4" w:rsidP="003363D4">
      <w:pPr>
        <w:pStyle w:val="NormalWeb"/>
      </w:pPr>
      <w:r>
        <w:t>Though today interoperability has proven to be very difficult to establish, standards development organizations (SDOs) have been developing numerous HIT standards under these three interoperability components including:</w:t>
      </w:r>
    </w:p>
    <w:p w:rsidR="003363D4" w:rsidRDefault="003363D4" w:rsidP="003363D4">
      <w:pPr>
        <w:numPr>
          <w:ilvl w:val="0"/>
          <w:numId w:val="22"/>
        </w:numPr>
        <w:spacing w:before="100" w:beforeAutospacing="1" w:after="100" w:afterAutospacing="1"/>
        <w:rPr>
          <w:rFonts w:eastAsia="Times New Roman"/>
        </w:rPr>
      </w:pPr>
      <w:r>
        <w:rPr>
          <w:rFonts w:eastAsia="Times New Roman"/>
        </w:rPr>
        <w:lastRenderedPageBreak/>
        <w:t>Standards for Semantic Content - representation of clinical and population health content in HIT products (data and information content, data structures and formats and other)</w:t>
      </w:r>
    </w:p>
    <w:p w:rsidR="003363D4" w:rsidRDefault="003363D4" w:rsidP="003363D4">
      <w:pPr>
        <w:numPr>
          <w:ilvl w:val="0"/>
          <w:numId w:val="22"/>
        </w:numPr>
        <w:spacing w:before="100" w:beforeAutospacing="1" w:after="100" w:afterAutospacing="1"/>
        <w:rPr>
          <w:rFonts w:eastAsia="Times New Roman"/>
        </w:rPr>
      </w:pPr>
      <w:r>
        <w:rPr>
          <w:rFonts w:eastAsia="Times New Roman"/>
        </w:rPr>
        <w:t>Standards for IT infrastructure - information exchanges/sharing (message-based point-to-point communication, shared document-based exchanges, secure e-mails, portable (mobile) devices and other) and</w:t>
      </w:r>
    </w:p>
    <w:p w:rsidR="003363D4" w:rsidRDefault="003363D4" w:rsidP="003363D4">
      <w:pPr>
        <w:numPr>
          <w:ilvl w:val="0"/>
          <w:numId w:val="22"/>
        </w:numPr>
        <w:spacing w:before="100" w:beforeAutospacing="1" w:after="100" w:afterAutospacing="1"/>
        <w:rPr>
          <w:rFonts w:eastAsia="Times New Roman"/>
        </w:rPr>
      </w:pPr>
      <w:r>
        <w:rPr>
          <w:rFonts w:eastAsia="Times New Roman"/>
        </w:rPr>
        <w:t>Standards for information governance (rules) - business rules and practices for information management in healthcare. </w:t>
      </w:r>
    </w:p>
    <w:p w:rsidR="003363D4" w:rsidRDefault="003363D4" w:rsidP="003363D4">
      <w:pPr>
        <w:pStyle w:val="NormalWeb"/>
      </w:pPr>
      <w:r>
        <w:t> </w:t>
      </w:r>
    </w:p>
    <w:p w:rsidR="003363D4" w:rsidRDefault="003363D4" w:rsidP="003363D4">
      <w:pPr>
        <w:pStyle w:val="NormalWeb"/>
      </w:pPr>
      <w:r>
        <w:t>Fundamental to the interoperability efforts, are</w:t>
      </w:r>
    </w:p>
    <w:p w:rsidR="003363D4" w:rsidRDefault="003363D4" w:rsidP="003363D4">
      <w:pPr>
        <w:numPr>
          <w:ilvl w:val="0"/>
          <w:numId w:val="23"/>
        </w:numPr>
        <w:spacing w:before="100" w:beforeAutospacing="1" w:after="100" w:afterAutospacing="1"/>
        <w:rPr>
          <w:rFonts w:eastAsia="Times New Roman"/>
        </w:rPr>
      </w:pPr>
      <w:r>
        <w:rPr>
          <w:rFonts w:eastAsia="Times New Roman"/>
        </w:rPr>
        <w:t>alignment of various HIT standardization activities conducted to date via ad hoc disjointed endeavors under a common HIT Standardization Framework – HIT Interoperability Framework –  focused on standardization of content (semantic interoperability), information exchange infrastructure (technical interoperability) and information governance (functional interoperability), and</w:t>
      </w:r>
    </w:p>
    <w:p w:rsidR="003363D4" w:rsidRDefault="003363D4" w:rsidP="003363D4">
      <w:pPr>
        <w:numPr>
          <w:ilvl w:val="0"/>
          <w:numId w:val="23"/>
        </w:numPr>
        <w:spacing w:before="100" w:beforeAutospacing="1" w:after="100" w:afterAutospacing="1"/>
        <w:rPr>
          <w:rFonts w:eastAsia="Times New Roman"/>
        </w:rPr>
      </w:pPr>
      <w:r>
        <w:rPr>
          <w:rFonts w:eastAsia="Times New Roman"/>
        </w:rPr>
        <w:t>development of skilled health information management (HIM) workforce capable in (a) guiding the development of HIT standards, (b) leading the implementation of standards-based HIT products, (c) operating these products to deliver sounded information to uses (clinicians, patients, researchers, governments, etc.) in real-time.</w:t>
      </w:r>
    </w:p>
    <w:p w:rsidR="003363D4" w:rsidRDefault="003363D4" w:rsidP="003363D4">
      <w:pPr>
        <w:pStyle w:val="NormalWeb"/>
      </w:pPr>
      <w:r>
        <w:t> </w:t>
      </w:r>
    </w:p>
    <w:p w:rsidR="003363D4" w:rsidRDefault="003363D4" w:rsidP="003363D4">
      <w:pPr>
        <w:pStyle w:val="NormalWeb"/>
      </w:pPr>
      <w:r>
        <w:t xml:space="preserve">Panelists will discuss national and international efforts to develop interoperable HIT standards and the role of HIM professionals in guiding the development of these standards as well as the adoption of standards-based HIT solutions. </w:t>
      </w:r>
    </w:p>
    <w:p w:rsidR="003363D4" w:rsidRDefault="003363D4" w:rsidP="003363D4">
      <w:pPr>
        <w:pStyle w:val="NormalWeb"/>
      </w:pPr>
      <w:r>
        <w:rPr>
          <w:b/>
          <w:bCs/>
        </w:rPr>
        <w:t>Audience Benefits</w:t>
      </w:r>
      <w:r>
        <w:t xml:space="preserve">: The target audience for the Workshop includes HIM professionals, clinicians, </w:t>
      </w:r>
      <w:proofErr w:type="spellStart"/>
      <w:r>
        <w:t>informaticians</w:t>
      </w:r>
      <w:proofErr w:type="spellEnd"/>
      <w:r>
        <w:t>, HIT vendors and</w:t>
      </w:r>
      <w:r>
        <w:rPr>
          <w:b/>
          <w:bCs/>
        </w:rPr>
        <w:t xml:space="preserve"> </w:t>
      </w:r>
      <w:r>
        <w:t>HIT implementers interested to participate in developing HIT standards for health information management (HIM) practices. At the end of the session attendees will</w:t>
      </w:r>
    </w:p>
    <w:p w:rsidR="003363D4" w:rsidRDefault="003363D4" w:rsidP="003363D4">
      <w:pPr>
        <w:numPr>
          <w:ilvl w:val="0"/>
          <w:numId w:val="24"/>
        </w:numPr>
        <w:spacing w:before="100" w:beforeAutospacing="1" w:after="100" w:afterAutospacing="1"/>
        <w:rPr>
          <w:rFonts w:eastAsia="Times New Roman"/>
        </w:rPr>
      </w:pPr>
      <w:r>
        <w:rPr>
          <w:rFonts w:eastAsia="Times New Roman"/>
        </w:rPr>
        <w:t>Understand health information technology standards</w:t>
      </w:r>
    </w:p>
    <w:p w:rsidR="003363D4" w:rsidRDefault="003363D4" w:rsidP="003363D4">
      <w:pPr>
        <w:numPr>
          <w:ilvl w:val="0"/>
          <w:numId w:val="24"/>
        </w:numPr>
        <w:spacing w:before="100" w:beforeAutospacing="1" w:after="100" w:afterAutospacing="1"/>
        <w:rPr>
          <w:rFonts w:eastAsia="Times New Roman"/>
        </w:rPr>
      </w:pPr>
      <w:r>
        <w:rPr>
          <w:rFonts w:eastAsia="Times New Roman"/>
        </w:rPr>
        <w:t>Understand the concept of health information systems interoperability</w:t>
      </w:r>
    </w:p>
    <w:p w:rsidR="003363D4" w:rsidRDefault="003363D4" w:rsidP="003363D4">
      <w:pPr>
        <w:numPr>
          <w:ilvl w:val="0"/>
          <w:numId w:val="24"/>
        </w:numPr>
        <w:spacing w:before="100" w:beforeAutospacing="1" w:after="100" w:afterAutospacing="1"/>
        <w:rPr>
          <w:rFonts w:eastAsia="Times New Roman"/>
        </w:rPr>
      </w:pPr>
      <w:r>
        <w:rPr>
          <w:rFonts w:eastAsia="Times New Roman"/>
        </w:rPr>
        <w:t>Understand current efforts of standards development organizations (SDOs) to develop interoperability standards and</w:t>
      </w:r>
    </w:p>
    <w:p w:rsidR="003363D4" w:rsidRDefault="003363D4" w:rsidP="003363D4">
      <w:pPr>
        <w:numPr>
          <w:ilvl w:val="0"/>
          <w:numId w:val="24"/>
        </w:numPr>
        <w:spacing w:before="100" w:beforeAutospacing="1" w:after="100" w:afterAutospacing="1"/>
        <w:rPr>
          <w:rFonts w:eastAsia="Times New Roman"/>
        </w:rPr>
      </w:pPr>
      <w:r>
        <w:rPr>
          <w:rFonts w:eastAsia="Times New Roman"/>
        </w:rPr>
        <w:t>Understand the role of HIM professionals in the national and international  standards development activities</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Anna Orlova, PhD, Standards, AHIMA, Baltimore, MD, Diana Warner, MS, RHIA, CHPS, FAHIMA, Standards, AHIMA, Chicago, IL, Harry Rhodes, RHIA, Director, Practice Leadership, American Health Information Management Association, Chicago, IL and Lisa Spellman, MBA, CPHIMS, AHIMA, Iowa City, IA</w:t>
      </w:r>
    </w:p>
    <w:p w:rsidR="003363D4" w:rsidRDefault="003363D4" w:rsidP="003363D4">
      <w:pPr>
        <w:rPr>
          <w:rFonts w:eastAsia="Times New Roman"/>
        </w:rPr>
      </w:pPr>
    </w:p>
    <w:p w:rsidR="003363D4" w:rsidRDefault="003363D4" w:rsidP="003363D4">
      <w:pPr>
        <w:pStyle w:val="Heading2"/>
        <w:rPr>
          <w:rFonts w:eastAsia="Times New Roman"/>
        </w:rPr>
      </w:pPr>
      <w:r>
        <w:rPr>
          <w:rFonts w:eastAsia="Times New Roman"/>
        </w:rPr>
        <w:lastRenderedPageBreak/>
        <w:t>#</w:t>
      </w:r>
      <w:r w:rsidRPr="003D5D5B">
        <w:rPr>
          <w:rFonts w:eastAsia="Times New Roman"/>
          <w:highlight w:val="yellow"/>
        </w:rPr>
        <w:t>9225</w:t>
      </w:r>
      <w:r>
        <w:rPr>
          <w:rFonts w:eastAsia="Times New Roman"/>
        </w:rPr>
        <w:t>: HIM and Mobile Health Advancements</w:t>
      </w:r>
    </w:p>
    <w:p w:rsidR="003363D4" w:rsidRDefault="003363D4" w:rsidP="003363D4">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3363D4">
      <w:pPr>
        <w:pStyle w:val="NormalWeb"/>
      </w:pPr>
      <w:r>
        <w:rPr>
          <w:b/>
          <w:bCs/>
        </w:rPr>
        <w:t>Session Objectives</w:t>
      </w:r>
      <w:r>
        <w:t>: AHIMA Standards Team will facilitate an educational workshop on mobile health in healthcare Presenters, members of AHIMA Standards Team and invited speakers, will address the following trends that are driving the growth of digital healthcare:</w:t>
      </w:r>
    </w:p>
    <w:p w:rsidR="003363D4" w:rsidRDefault="003363D4" w:rsidP="003363D4">
      <w:pPr>
        <w:numPr>
          <w:ilvl w:val="0"/>
          <w:numId w:val="25"/>
        </w:numPr>
        <w:spacing w:before="100" w:beforeAutospacing="1" w:after="100" w:afterAutospacing="1"/>
        <w:rPr>
          <w:rFonts w:eastAsia="Times New Roman"/>
        </w:rPr>
      </w:pPr>
      <w:r>
        <w:rPr>
          <w:rFonts w:eastAsia="Times New Roman"/>
        </w:rPr>
        <w:t>Consumer acceptance and use of wearable and smart diagnostics</w:t>
      </w:r>
    </w:p>
    <w:p w:rsidR="003363D4" w:rsidRDefault="003363D4" w:rsidP="003363D4">
      <w:pPr>
        <w:numPr>
          <w:ilvl w:val="0"/>
          <w:numId w:val="25"/>
        </w:numPr>
        <w:spacing w:before="100" w:beforeAutospacing="1" w:after="100" w:afterAutospacing="1"/>
        <w:rPr>
          <w:rFonts w:eastAsia="Times New Roman"/>
        </w:rPr>
      </w:pPr>
      <w:r>
        <w:rPr>
          <w:rFonts w:eastAsia="Times New Roman"/>
        </w:rPr>
        <w:t>Consumers embracing and adopting healthier living habits</w:t>
      </w:r>
    </w:p>
    <w:p w:rsidR="003363D4" w:rsidRDefault="003363D4" w:rsidP="003363D4">
      <w:pPr>
        <w:numPr>
          <w:ilvl w:val="0"/>
          <w:numId w:val="25"/>
        </w:numPr>
        <w:spacing w:before="100" w:beforeAutospacing="1" w:after="100" w:afterAutospacing="1"/>
        <w:rPr>
          <w:rFonts w:eastAsia="Times New Roman"/>
        </w:rPr>
      </w:pPr>
      <w:r>
        <w:rPr>
          <w:rFonts w:eastAsia="Times New Roman"/>
        </w:rPr>
        <w:t>Renewed interest in telehealth, remote chronic care monitoring, and virtual office visits</w:t>
      </w:r>
    </w:p>
    <w:p w:rsidR="003363D4" w:rsidRDefault="003363D4" w:rsidP="003363D4">
      <w:pPr>
        <w:numPr>
          <w:ilvl w:val="0"/>
          <w:numId w:val="25"/>
        </w:numPr>
        <w:spacing w:before="100" w:beforeAutospacing="1" w:after="100" w:afterAutospacing="1"/>
        <w:rPr>
          <w:rFonts w:eastAsia="Times New Roman"/>
        </w:rPr>
      </w:pPr>
      <w:r>
        <w:rPr>
          <w:rFonts w:eastAsia="Times New Roman"/>
        </w:rPr>
        <w:t>Big Data analytics &amp; insights</w:t>
      </w:r>
    </w:p>
    <w:p w:rsidR="003363D4" w:rsidRDefault="003363D4" w:rsidP="003363D4">
      <w:pPr>
        <w:numPr>
          <w:ilvl w:val="0"/>
          <w:numId w:val="25"/>
        </w:numPr>
        <w:spacing w:before="100" w:beforeAutospacing="1" w:after="100" w:afterAutospacing="1"/>
        <w:rPr>
          <w:rFonts w:eastAsia="Times New Roman"/>
        </w:rPr>
      </w:pPr>
      <w:r>
        <w:rPr>
          <w:rFonts w:eastAsia="Times New Roman"/>
          <w:sz w:val="18"/>
          <w:szCs w:val="18"/>
        </w:rPr>
        <w:t>Proliferation of mobile health apps</w:t>
      </w:r>
    </w:p>
    <w:p w:rsidR="003363D4" w:rsidRDefault="003363D4" w:rsidP="003363D4">
      <w:pPr>
        <w:pStyle w:val="NormalWeb"/>
      </w:pPr>
      <w:r>
        <w:t> </w:t>
      </w:r>
      <w:r>
        <w:rPr>
          <w:sz w:val="18"/>
          <w:szCs w:val="18"/>
        </w:rPr>
        <w:t xml:space="preserve">The </w:t>
      </w:r>
      <w:proofErr w:type="gramStart"/>
      <w:r>
        <w:rPr>
          <w:sz w:val="18"/>
          <w:szCs w:val="18"/>
        </w:rPr>
        <w:t>objectives of the workshop is</w:t>
      </w:r>
      <w:proofErr w:type="gramEnd"/>
      <w:r>
        <w:rPr>
          <w:sz w:val="18"/>
          <w:szCs w:val="18"/>
        </w:rPr>
        <w:t xml:space="preserve"> to:</w:t>
      </w:r>
    </w:p>
    <w:p w:rsidR="003363D4" w:rsidRDefault="003363D4" w:rsidP="003363D4">
      <w:pPr>
        <w:numPr>
          <w:ilvl w:val="0"/>
          <w:numId w:val="26"/>
        </w:numPr>
        <w:spacing w:before="100" w:beforeAutospacing="1" w:after="100" w:afterAutospacing="1"/>
        <w:rPr>
          <w:rFonts w:eastAsia="Times New Roman"/>
          <w:sz w:val="18"/>
          <w:szCs w:val="18"/>
        </w:rPr>
      </w:pPr>
      <w:r>
        <w:rPr>
          <w:rFonts w:eastAsia="Times New Roman"/>
          <w:sz w:val="18"/>
          <w:szCs w:val="18"/>
        </w:rPr>
        <w:t>Inform HIM professionals about the new trends in mobile technology</w:t>
      </w:r>
    </w:p>
    <w:p w:rsidR="003363D4" w:rsidRDefault="003363D4" w:rsidP="003363D4">
      <w:pPr>
        <w:numPr>
          <w:ilvl w:val="0"/>
          <w:numId w:val="26"/>
        </w:numPr>
        <w:spacing w:before="100" w:beforeAutospacing="1" w:after="100" w:afterAutospacing="1"/>
        <w:rPr>
          <w:rFonts w:eastAsia="Times New Roman"/>
          <w:sz w:val="18"/>
          <w:szCs w:val="18"/>
        </w:rPr>
      </w:pPr>
      <w:r>
        <w:rPr>
          <w:rFonts w:eastAsia="Times New Roman"/>
          <w:sz w:val="18"/>
          <w:szCs w:val="18"/>
        </w:rPr>
        <w:t>Describe drivers and challenges with mobile technology adoption in healthcare</w:t>
      </w:r>
    </w:p>
    <w:p w:rsidR="003363D4" w:rsidRDefault="003363D4" w:rsidP="003363D4">
      <w:pPr>
        <w:numPr>
          <w:ilvl w:val="0"/>
          <w:numId w:val="26"/>
        </w:numPr>
        <w:spacing w:before="100" w:beforeAutospacing="1" w:after="100" w:afterAutospacing="1"/>
        <w:rPr>
          <w:rFonts w:eastAsia="Times New Roman"/>
          <w:sz w:val="18"/>
          <w:szCs w:val="18"/>
        </w:rPr>
      </w:pPr>
      <w:r>
        <w:rPr>
          <w:rFonts w:eastAsia="Times New Roman"/>
          <w:sz w:val="18"/>
          <w:szCs w:val="18"/>
        </w:rPr>
        <w:t>Demonstrate how mobile technology can advance/alter/jeopardize HIM practices</w:t>
      </w:r>
    </w:p>
    <w:p w:rsidR="003363D4" w:rsidRDefault="003363D4" w:rsidP="003363D4">
      <w:pPr>
        <w:numPr>
          <w:ilvl w:val="0"/>
          <w:numId w:val="26"/>
        </w:numPr>
        <w:spacing w:before="100" w:beforeAutospacing="1" w:after="100" w:afterAutospacing="1"/>
        <w:rPr>
          <w:rFonts w:eastAsia="Times New Roman"/>
          <w:sz w:val="18"/>
          <w:szCs w:val="18"/>
        </w:rPr>
      </w:pPr>
      <w:r>
        <w:rPr>
          <w:rFonts w:eastAsia="Times New Roman"/>
          <w:sz w:val="18"/>
          <w:szCs w:val="18"/>
        </w:rPr>
        <w:t>Describe AHIMA efforts on standardization of HIM practices in a mobile health world</w:t>
      </w:r>
    </w:p>
    <w:p w:rsidR="003363D4" w:rsidRDefault="003363D4" w:rsidP="003363D4">
      <w:pPr>
        <w:pStyle w:val="NormalWeb"/>
      </w:pPr>
      <w:r>
        <w:rPr>
          <w:b/>
          <w:bCs/>
        </w:rPr>
        <w:t>Presentation Outline</w:t>
      </w:r>
      <w:r>
        <w:t xml:space="preserve">: </w:t>
      </w:r>
      <w:r>
        <w:rPr>
          <w:sz w:val="18"/>
          <w:szCs w:val="18"/>
        </w:rPr>
        <w:t>History of Mobile Healthcare</w:t>
      </w:r>
    </w:p>
    <w:p w:rsidR="003363D4" w:rsidRDefault="003363D4" w:rsidP="003363D4">
      <w:pPr>
        <w:numPr>
          <w:ilvl w:val="0"/>
          <w:numId w:val="27"/>
        </w:numPr>
        <w:spacing w:before="100" w:beforeAutospacing="1" w:after="100" w:afterAutospacing="1"/>
        <w:rPr>
          <w:rFonts w:eastAsia="Times New Roman"/>
        </w:rPr>
      </w:pPr>
      <w:r>
        <w:rPr>
          <w:rFonts w:eastAsia="Times New Roman"/>
        </w:rPr>
        <w:t>Drivers: Shift in consumer demographics</w:t>
      </w:r>
    </w:p>
    <w:p w:rsidR="003363D4" w:rsidRDefault="003363D4" w:rsidP="003363D4">
      <w:pPr>
        <w:numPr>
          <w:ilvl w:val="0"/>
          <w:numId w:val="27"/>
        </w:numPr>
        <w:spacing w:before="100" w:beforeAutospacing="1" w:after="100" w:afterAutospacing="1"/>
        <w:rPr>
          <w:rFonts w:eastAsia="Times New Roman"/>
        </w:rPr>
      </w:pPr>
      <w:r>
        <w:rPr>
          <w:rFonts w:eastAsia="Times New Roman"/>
        </w:rPr>
        <w:t>Trends: Impact on business and economy</w:t>
      </w:r>
    </w:p>
    <w:p w:rsidR="003363D4" w:rsidRDefault="003363D4" w:rsidP="003363D4">
      <w:pPr>
        <w:numPr>
          <w:ilvl w:val="0"/>
          <w:numId w:val="27"/>
        </w:numPr>
        <w:spacing w:before="100" w:beforeAutospacing="1" w:after="100" w:afterAutospacing="1"/>
        <w:rPr>
          <w:rFonts w:eastAsia="Times New Roman"/>
        </w:rPr>
      </w:pPr>
      <w:r>
        <w:rPr>
          <w:rFonts w:eastAsia="Times New Roman"/>
        </w:rPr>
        <w:t>Challenges and opportunities</w:t>
      </w:r>
    </w:p>
    <w:p w:rsidR="003363D4" w:rsidRDefault="003363D4" w:rsidP="003363D4">
      <w:pPr>
        <w:numPr>
          <w:ilvl w:val="0"/>
          <w:numId w:val="27"/>
        </w:numPr>
        <w:spacing w:before="100" w:beforeAutospacing="1" w:after="100" w:afterAutospacing="1"/>
        <w:rPr>
          <w:rFonts w:eastAsia="Times New Roman"/>
        </w:rPr>
      </w:pPr>
      <w:r>
        <w:rPr>
          <w:rFonts w:eastAsia="Times New Roman"/>
        </w:rPr>
        <w:t>Mobile health disruptive technology reinventing healthcare delivery systems</w:t>
      </w:r>
    </w:p>
    <w:p w:rsidR="003363D4" w:rsidRDefault="003363D4" w:rsidP="003363D4">
      <w:pPr>
        <w:numPr>
          <w:ilvl w:val="0"/>
          <w:numId w:val="27"/>
        </w:numPr>
        <w:spacing w:before="100" w:beforeAutospacing="1" w:after="100" w:afterAutospacing="1"/>
        <w:rPr>
          <w:rFonts w:eastAsia="Times New Roman"/>
        </w:rPr>
      </w:pPr>
      <w:r>
        <w:rPr>
          <w:rFonts w:eastAsia="Times New Roman"/>
        </w:rPr>
        <w:t>Managing an ever increasing Enterprise-wide Network - Cloud services and “software as a service” (</w:t>
      </w:r>
      <w:proofErr w:type="spellStart"/>
      <w:r>
        <w:rPr>
          <w:rFonts w:eastAsia="Times New Roman"/>
        </w:rPr>
        <w:t>SaaS</w:t>
      </w:r>
      <w:proofErr w:type="spellEnd"/>
      <w:r>
        <w:rPr>
          <w:rFonts w:eastAsia="Times New Roman"/>
        </w:rPr>
        <w:t>) model and Internet of Things</w:t>
      </w:r>
    </w:p>
    <w:p w:rsidR="003363D4" w:rsidRDefault="003363D4" w:rsidP="003363D4">
      <w:pPr>
        <w:pStyle w:val="NormalWeb"/>
      </w:pPr>
    </w:p>
    <w:p w:rsidR="003363D4" w:rsidRDefault="003363D4" w:rsidP="003363D4">
      <w:pPr>
        <w:pStyle w:val="NormalWeb"/>
      </w:pPr>
      <w:r>
        <w:rPr>
          <w:sz w:val="18"/>
          <w:szCs w:val="18"/>
        </w:rPr>
        <w:t>HIM Practices in Mobile World</w:t>
      </w:r>
    </w:p>
    <w:p w:rsidR="003363D4" w:rsidRDefault="003363D4" w:rsidP="003363D4">
      <w:pPr>
        <w:numPr>
          <w:ilvl w:val="0"/>
          <w:numId w:val="28"/>
        </w:numPr>
        <w:spacing w:before="100" w:beforeAutospacing="1" w:after="100" w:afterAutospacing="1"/>
        <w:rPr>
          <w:rFonts w:eastAsia="Times New Roman"/>
        </w:rPr>
      </w:pPr>
      <w:r>
        <w:rPr>
          <w:rFonts w:eastAsia="Times New Roman"/>
        </w:rPr>
        <w:t>Information Governance (IG) principles in healthcare and mobile health  (information availability, integrity and protection)</w:t>
      </w:r>
    </w:p>
    <w:p w:rsidR="003363D4" w:rsidRDefault="003363D4" w:rsidP="003363D4">
      <w:pPr>
        <w:numPr>
          <w:ilvl w:val="0"/>
          <w:numId w:val="28"/>
        </w:numPr>
        <w:spacing w:before="100" w:beforeAutospacing="1" w:after="100" w:afterAutospacing="1"/>
        <w:rPr>
          <w:rFonts w:eastAsia="Times New Roman"/>
        </w:rPr>
      </w:pPr>
      <w:r>
        <w:rPr>
          <w:rFonts w:eastAsia="Times New Roman"/>
        </w:rPr>
        <w:t>Impact of legislation and regulation: national and global perspectives</w:t>
      </w:r>
    </w:p>
    <w:p w:rsidR="003363D4" w:rsidRDefault="003363D4" w:rsidP="003363D4">
      <w:pPr>
        <w:numPr>
          <w:ilvl w:val="0"/>
          <w:numId w:val="28"/>
        </w:numPr>
        <w:spacing w:before="100" w:beforeAutospacing="1" w:after="100" w:afterAutospacing="1"/>
        <w:rPr>
          <w:rFonts w:eastAsia="Times New Roman"/>
        </w:rPr>
      </w:pPr>
      <w:r>
        <w:rPr>
          <w:rFonts w:eastAsia="Times New Roman"/>
        </w:rPr>
        <w:t>Big Data - Expanding opportunities for Public Health and Population Health Monitoring</w:t>
      </w:r>
    </w:p>
    <w:p w:rsidR="003363D4" w:rsidRDefault="003363D4" w:rsidP="003363D4">
      <w:pPr>
        <w:numPr>
          <w:ilvl w:val="0"/>
          <w:numId w:val="28"/>
        </w:numPr>
        <w:spacing w:before="100" w:beforeAutospacing="1" w:after="100" w:afterAutospacing="1"/>
        <w:rPr>
          <w:rFonts w:eastAsia="Times New Roman"/>
        </w:rPr>
      </w:pPr>
      <w:r>
        <w:rPr>
          <w:rFonts w:eastAsia="Times New Roman"/>
        </w:rPr>
        <w:t>Emerging medical research opportunities and issues</w:t>
      </w:r>
    </w:p>
    <w:p w:rsidR="003363D4" w:rsidRDefault="003363D4" w:rsidP="003363D4">
      <w:pPr>
        <w:pStyle w:val="NormalWeb"/>
      </w:pPr>
    </w:p>
    <w:p w:rsidR="003363D4" w:rsidRDefault="003363D4" w:rsidP="003363D4">
      <w:pPr>
        <w:pStyle w:val="NormalWeb"/>
      </w:pPr>
      <w:r>
        <w:rPr>
          <w:sz w:val="18"/>
          <w:szCs w:val="18"/>
        </w:rPr>
        <w:t>AHIMA and Standardization in Mobile Health</w:t>
      </w:r>
    </w:p>
    <w:p w:rsidR="003363D4" w:rsidRDefault="003363D4" w:rsidP="003363D4">
      <w:pPr>
        <w:numPr>
          <w:ilvl w:val="0"/>
          <w:numId w:val="29"/>
        </w:numPr>
        <w:spacing w:before="100" w:beforeAutospacing="1" w:after="100" w:afterAutospacing="1"/>
        <w:rPr>
          <w:rFonts w:eastAsia="Times New Roman"/>
        </w:rPr>
      </w:pPr>
      <w:r>
        <w:rPr>
          <w:rFonts w:eastAsia="Times New Roman"/>
        </w:rPr>
        <w:lastRenderedPageBreak/>
        <w:t>Integrating the Healthcare Enterprise (IHE)</w:t>
      </w:r>
    </w:p>
    <w:p w:rsidR="003363D4" w:rsidRDefault="003363D4" w:rsidP="003363D4">
      <w:pPr>
        <w:numPr>
          <w:ilvl w:val="0"/>
          <w:numId w:val="29"/>
        </w:numPr>
        <w:spacing w:before="100" w:beforeAutospacing="1" w:after="100" w:afterAutospacing="1"/>
        <w:rPr>
          <w:rFonts w:eastAsia="Times New Roman"/>
        </w:rPr>
      </w:pPr>
      <w:r>
        <w:rPr>
          <w:rFonts w:eastAsia="Times New Roman"/>
        </w:rPr>
        <w:t>Health Level Seven (HL7)</w:t>
      </w:r>
    </w:p>
    <w:p w:rsidR="003363D4" w:rsidRDefault="003363D4" w:rsidP="003363D4">
      <w:pPr>
        <w:numPr>
          <w:ilvl w:val="0"/>
          <w:numId w:val="29"/>
        </w:numPr>
        <w:spacing w:before="100" w:beforeAutospacing="1" w:after="100" w:afterAutospacing="1"/>
        <w:rPr>
          <w:rFonts w:eastAsia="Times New Roman"/>
        </w:rPr>
      </w:pPr>
      <w:r>
        <w:rPr>
          <w:rFonts w:eastAsia="Times New Roman"/>
        </w:rPr>
        <w:t>International Organization for Standardization (ISO)</w:t>
      </w:r>
    </w:p>
    <w:p w:rsidR="003363D4" w:rsidRDefault="003363D4" w:rsidP="003363D4">
      <w:pPr>
        <w:numPr>
          <w:ilvl w:val="0"/>
          <w:numId w:val="29"/>
        </w:numPr>
        <w:spacing w:before="100" w:beforeAutospacing="1" w:after="100" w:afterAutospacing="1"/>
        <w:rPr>
          <w:rFonts w:eastAsia="Times New Roman"/>
        </w:rPr>
      </w:pPr>
      <w:r>
        <w:rPr>
          <w:rFonts w:eastAsia="Times New Roman"/>
        </w:rPr>
        <w:t>Clinical Data Interchange Standards Consortium</w:t>
      </w:r>
      <w:r>
        <w:rPr>
          <w:rFonts w:eastAsia="Times New Roman"/>
          <w:b/>
          <w:bCs/>
        </w:rPr>
        <w:t xml:space="preserve"> (</w:t>
      </w:r>
      <w:r>
        <w:rPr>
          <w:rFonts w:eastAsia="Times New Roman"/>
        </w:rPr>
        <w:t>CDISC)</w:t>
      </w:r>
    </w:p>
    <w:p w:rsidR="003363D4" w:rsidRDefault="003363D4" w:rsidP="003363D4">
      <w:pPr>
        <w:numPr>
          <w:ilvl w:val="0"/>
          <w:numId w:val="29"/>
        </w:numPr>
        <w:spacing w:before="100" w:beforeAutospacing="1" w:after="100" w:afterAutospacing="1"/>
        <w:rPr>
          <w:rFonts w:eastAsia="Times New Roman"/>
        </w:rPr>
      </w:pPr>
      <w:r>
        <w:rPr>
          <w:rFonts w:eastAsia="Times New Roman"/>
        </w:rPr>
        <w:t>Digital Imaging and Communications in Medicine (DICOM)</w:t>
      </w:r>
    </w:p>
    <w:p w:rsidR="003363D4" w:rsidRDefault="003363D4" w:rsidP="003363D4">
      <w:pPr>
        <w:pStyle w:val="NormalWeb"/>
      </w:pPr>
      <w:r>
        <w:rPr>
          <w:b/>
          <w:bCs/>
        </w:rPr>
        <w:t>Presentation Content</w:t>
      </w:r>
      <w:r>
        <w:t>: AHIMA Standards Team will facilitate an educational workshop on mobile health in healthcare Presenters, members of AHIMA Standards Team and invited speakers will address various trends that are driving the growth of digital healthcare.</w:t>
      </w:r>
    </w:p>
    <w:p w:rsidR="003363D4" w:rsidRDefault="003363D4" w:rsidP="003363D4">
      <w:pPr>
        <w:pStyle w:val="NormalWeb"/>
      </w:pPr>
      <w:r>
        <w:t>As the mobile health is challenging the current healthcare delivery system, health information management (HIM) practices need to be re-assessed and re-</w:t>
      </w:r>
      <w:proofErr w:type="spellStart"/>
      <w:r>
        <w:t>juvenated</w:t>
      </w:r>
      <w:proofErr w:type="spellEnd"/>
      <w:r>
        <w:t xml:space="preserve"> to accommodate the needs of new technology. Specifically, this relates to the ability to transform data into actions that are customized for consumers. Mobile technology is making it easier and more enjoyable for people to become active participants in their health, providing the ability to access information at their fingertips and for providers to create a more seamless healthcare experience.</w:t>
      </w:r>
      <w:hyperlink r:id="rId24" w:anchor="_ftn1" w:history="1">
        <w:r>
          <w:rPr>
            <w:rStyle w:val="Hyperlink"/>
          </w:rPr>
          <w:t>[1]</w:t>
        </w:r>
      </w:hyperlink>
    </w:p>
    <w:p w:rsidR="003363D4" w:rsidRDefault="003363D4" w:rsidP="003363D4">
      <w:pPr>
        <w:pStyle w:val="NormalWeb"/>
      </w:pPr>
      <w:r>
        <w:t>The current mobile health market is currently estimated to be 13 billion and it is growing exponentially. As of December 2014, there were more than 100,000 mobile health (mHealth) apps dedicated to healthcare, which has doubled over the last two years.</w:t>
      </w:r>
      <w:hyperlink r:id="rId25" w:anchor="_ftn2" w:history="1">
        <w:r>
          <w:rPr>
            <w:rStyle w:val="Hyperlink"/>
          </w:rPr>
          <w:t>[2]</w:t>
        </w:r>
      </w:hyperlink>
      <w:r>
        <w:t xml:space="preserve"> Social media and mobile devices like </w:t>
      </w:r>
      <w:proofErr w:type="spellStart"/>
      <w:r>
        <w:t>smartphones</w:t>
      </w:r>
      <w:proofErr w:type="spellEnd"/>
      <w:r>
        <w:t xml:space="preserve"> and tablets (with downloadable apps) will continue to revolutionize the field and practice of HIM. This workshop will to provide HIM professional with a mobile health transitions roadmap.</w:t>
      </w:r>
    </w:p>
    <w:p w:rsidR="003363D4" w:rsidRDefault="003363D4" w:rsidP="003363D4">
      <w:pPr>
        <w:pStyle w:val="NormalWeb"/>
      </w:pPr>
      <w:r>
        <w:t>The presentation content for this mobile health workshop will be gathered from a mobile health literature review from various sources including:</w:t>
      </w:r>
    </w:p>
    <w:p w:rsidR="003363D4" w:rsidRDefault="003363D4" w:rsidP="003363D4">
      <w:pPr>
        <w:numPr>
          <w:ilvl w:val="0"/>
          <w:numId w:val="30"/>
        </w:numPr>
        <w:spacing w:before="100" w:beforeAutospacing="1" w:after="100" w:afterAutospacing="1"/>
        <w:rPr>
          <w:rFonts w:eastAsia="Times New Roman"/>
        </w:rPr>
      </w:pPr>
      <w:r>
        <w:rPr>
          <w:rFonts w:eastAsia="Times New Roman"/>
        </w:rPr>
        <w:t>AHIMA Body of Knowledge</w:t>
      </w:r>
    </w:p>
    <w:p w:rsidR="003363D4" w:rsidRDefault="003363D4" w:rsidP="003363D4">
      <w:pPr>
        <w:numPr>
          <w:ilvl w:val="0"/>
          <w:numId w:val="30"/>
        </w:numPr>
        <w:spacing w:before="100" w:beforeAutospacing="1" w:after="100" w:afterAutospacing="1"/>
        <w:rPr>
          <w:rFonts w:eastAsia="Times New Roman"/>
        </w:rPr>
      </w:pPr>
      <w:r>
        <w:rPr>
          <w:rFonts w:eastAsia="Times New Roman"/>
        </w:rPr>
        <w:t>Mobile health standards development activities</w:t>
      </w:r>
    </w:p>
    <w:p w:rsidR="003363D4" w:rsidRDefault="003363D4" w:rsidP="003363D4">
      <w:pPr>
        <w:numPr>
          <w:ilvl w:val="0"/>
          <w:numId w:val="30"/>
        </w:numPr>
        <w:spacing w:before="100" w:beforeAutospacing="1" w:after="100" w:afterAutospacing="1"/>
        <w:rPr>
          <w:rFonts w:eastAsia="Times New Roman"/>
        </w:rPr>
      </w:pPr>
      <w:r>
        <w:rPr>
          <w:rFonts w:eastAsia="Times New Roman"/>
        </w:rPr>
        <w:t>Insight and observations of mobile health subject matter experts</w:t>
      </w:r>
    </w:p>
    <w:p w:rsidR="003363D4" w:rsidRDefault="003363D4" w:rsidP="003363D4">
      <w:pPr>
        <w:numPr>
          <w:ilvl w:val="0"/>
          <w:numId w:val="30"/>
        </w:numPr>
        <w:spacing w:before="100" w:beforeAutospacing="1" w:after="100" w:afterAutospacing="1"/>
        <w:rPr>
          <w:rFonts w:eastAsia="Times New Roman"/>
        </w:rPr>
      </w:pPr>
      <w:r>
        <w:rPr>
          <w:rFonts w:eastAsia="Times New Roman"/>
        </w:rPr>
        <w:t>Mobile health Internet resources</w:t>
      </w:r>
    </w:p>
    <w:p w:rsidR="003363D4" w:rsidRDefault="00B35B99" w:rsidP="003363D4">
      <w:pPr>
        <w:rPr>
          <w:rFonts w:eastAsia="Times New Roman"/>
        </w:rPr>
      </w:pPr>
      <w:r w:rsidRPr="00B35B99">
        <w:rPr>
          <w:rFonts w:eastAsia="Times New Roman"/>
        </w:rPr>
        <w:pict>
          <v:rect id="_x0000_i1025" style="width:.05pt;height:.75pt" o:hrpct="330" o:hrstd="t" o:hr="t" fillcolor="#a0a0a0" stroked="f"/>
        </w:pict>
      </w:r>
    </w:p>
    <w:p w:rsidR="003363D4" w:rsidRDefault="00B35B99" w:rsidP="003363D4">
      <w:pPr>
        <w:pStyle w:val="NormalWeb"/>
      </w:pPr>
      <w:hyperlink r:id="rId26" w:anchor="_ftnref1" w:history="1">
        <w:r w:rsidR="003363D4">
          <w:rPr>
            <w:rStyle w:val="Hyperlink"/>
          </w:rPr>
          <w:t>[1]</w:t>
        </w:r>
      </w:hyperlink>
      <w:r w:rsidR="003363D4">
        <w:t xml:space="preserve"> Desai, Anna. </w:t>
      </w:r>
      <w:proofErr w:type="gramStart"/>
      <w:r w:rsidR="003363D4">
        <w:t>"Scanning the HIM Environment: AHIMA’s 2015 Report Offers Insight on Emerging Industry Trends and Challenges."</w:t>
      </w:r>
      <w:proofErr w:type="gramEnd"/>
      <w:r w:rsidR="003363D4">
        <w:t xml:space="preserve"> </w:t>
      </w:r>
      <w:r w:rsidR="003363D4">
        <w:rPr>
          <w:i/>
          <w:iCs/>
        </w:rPr>
        <w:t>Journal of AHIMA</w:t>
      </w:r>
      <w:r w:rsidR="003363D4">
        <w:t xml:space="preserve"> 86, no.5 (May 2015): 38-43.</w:t>
      </w:r>
    </w:p>
    <w:p w:rsidR="003363D4" w:rsidRDefault="00B35B99" w:rsidP="003363D4">
      <w:pPr>
        <w:pStyle w:val="NormalWeb"/>
      </w:pPr>
      <w:hyperlink r:id="rId27" w:anchor="_ftnref2" w:history="1">
        <w:r w:rsidR="003363D4">
          <w:rPr>
            <w:rStyle w:val="Hyperlink"/>
          </w:rPr>
          <w:t>[2]</w:t>
        </w:r>
      </w:hyperlink>
      <w:r w:rsidR="003363D4">
        <w:t xml:space="preserve"> “mHealth App Developer Economics 2014: The State of the Art of mHealth App Publishing.” research2guidance mHealth App Developer Economics survey. May 2014. </w:t>
      </w:r>
    </w:p>
    <w:p w:rsidR="003363D4" w:rsidRDefault="003363D4" w:rsidP="003363D4">
      <w:pPr>
        <w:pStyle w:val="NormalWeb"/>
      </w:pPr>
      <w:r>
        <w:rPr>
          <w:b/>
          <w:bCs/>
        </w:rPr>
        <w:t>Audience Benefits</w:t>
      </w:r>
      <w:r>
        <w:t>: Workshop attendees will understand the mobile health world, HIM world in relation to mobile health, and standards world for mobile health application as follows:</w:t>
      </w:r>
    </w:p>
    <w:p w:rsidR="003363D4" w:rsidRDefault="003363D4" w:rsidP="003363D4">
      <w:pPr>
        <w:pStyle w:val="NormalWeb"/>
      </w:pPr>
      <w:r>
        <w:rPr>
          <w:u w:val="single"/>
        </w:rPr>
        <w:t>World</w:t>
      </w:r>
    </w:p>
    <w:p w:rsidR="003363D4" w:rsidRDefault="003363D4" w:rsidP="003363D4">
      <w:pPr>
        <w:numPr>
          <w:ilvl w:val="0"/>
          <w:numId w:val="31"/>
        </w:numPr>
        <w:spacing w:before="100" w:beforeAutospacing="1" w:after="100" w:afterAutospacing="1"/>
        <w:rPr>
          <w:rFonts w:eastAsia="Times New Roman"/>
        </w:rPr>
      </w:pPr>
      <w:r>
        <w:rPr>
          <w:rFonts w:eastAsia="Times New Roman"/>
        </w:rPr>
        <w:lastRenderedPageBreak/>
        <w:t>Understand an increasing mobile, consumer centric, and engaged healthcare delivery environment. </w:t>
      </w:r>
    </w:p>
    <w:p w:rsidR="003363D4" w:rsidRDefault="003363D4" w:rsidP="003363D4">
      <w:pPr>
        <w:numPr>
          <w:ilvl w:val="0"/>
          <w:numId w:val="32"/>
        </w:numPr>
        <w:spacing w:before="100" w:beforeAutospacing="1" w:after="100" w:afterAutospacing="1"/>
        <w:rPr>
          <w:rFonts w:eastAsia="Times New Roman"/>
        </w:rPr>
      </w:pPr>
      <w:r>
        <w:rPr>
          <w:rFonts w:eastAsia="Times New Roman"/>
        </w:rPr>
        <w:t>Develop an understanding for mobile health business cases and their potential to impact and support HIM Practices.</w:t>
      </w:r>
    </w:p>
    <w:p w:rsidR="003363D4" w:rsidRDefault="003363D4" w:rsidP="003363D4">
      <w:pPr>
        <w:pStyle w:val="NormalWeb"/>
      </w:pPr>
      <w:r>
        <w:rPr>
          <w:u w:val="single"/>
        </w:rPr>
        <w:t>HIM World</w:t>
      </w:r>
    </w:p>
    <w:p w:rsidR="003363D4" w:rsidRDefault="003363D4" w:rsidP="003363D4">
      <w:pPr>
        <w:numPr>
          <w:ilvl w:val="0"/>
          <w:numId w:val="33"/>
        </w:numPr>
        <w:spacing w:before="100" w:beforeAutospacing="1" w:after="100" w:afterAutospacing="1"/>
        <w:rPr>
          <w:rFonts w:eastAsia="Times New Roman"/>
        </w:rPr>
      </w:pPr>
      <w:r>
        <w:rPr>
          <w:rFonts w:eastAsia="Times New Roman"/>
        </w:rPr>
        <w:t>Understand mobile health systems potential for improving electronic document management, data use and reuse within healthcare organizations as well as the impact of mobile health models impact on data integration and reuse across various organizations, domains of healthcare and society at large.</w:t>
      </w:r>
    </w:p>
    <w:p w:rsidR="003363D4" w:rsidRDefault="003363D4" w:rsidP="003363D4">
      <w:pPr>
        <w:pStyle w:val="NormalWeb"/>
      </w:pPr>
      <w:r>
        <w:rPr>
          <w:u w:val="single"/>
        </w:rPr>
        <w:t>Standards World</w:t>
      </w:r>
    </w:p>
    <w:p w:rsidR="003363D4" w:rsidRDefault="003363D4" w:rsidP="003363D4">
      <w:pPr>
        <w:numPr>
          <w:ilvl w:val="0"/>
          <w:numId w:val="34"/>
        </w:numPr>
        <w:spacing w:before="100" w:beforeAutospacing="1" w:after="100" w:afterAutospacing="1"/>
        <w:rPr>
          <w:rFonts w:eastAsia="Times New Roman"/>
        </w:rPr>
      </w:pPr>
      <w:r>
        <w:rPr>
          <w:rFonts w:eastAsia="Times New Roman"/>
        </w:rPr>
        <w:t>Understand current state of mobile health interoperability standards, as well as gaps in the current standard initiative, and how standards activities impact and support HIM practices.</w:t>
      </w:r>
    </w:p>
    <w:p w:rsidR="003363D4" w:rsidRDefault="003363D4" w:rsidP="003363D4">
      <w:pPr>
        <w:numPr>
          <w:ilvl w:val="0"/>
          <w:numId w:val="35"/>
        </w:numPr>
        <w:spacing w:before="100" w:beforeAutospacing="1" w:after="100" w:afterAutospacing="1"/>
        <w:rPr>
          <w:rFonts w:eastAsia="Times New Roman"/>
        </w:rPr>
      </w:pPr>
      <w:r>
        <w:rPr>
          <w:rFonts w:eastAsia="Times New Roman"/>
        </w:rPr>
        <w:t>Engage in discussions with leading subject matter experts in mobile health information management, standards development, product development, leadership, and policy focused on the development and adoption mobile healthcare products and solutions.</w:t>
      </w:r>
    </w:p>
    <w:p w:rsidR="003363D4" w:rsidRDefault="003363D4" w:rsidP="003363D4">
      <w:pPr>
        <w:numPr>
          <w:ilvl w:val="0"/>
          <w:numId w:val="35"/>
        </w:numPr>
        <w:spacing w:before="100" w:beforeAutospacing="1" w:after="100" w:afterAutospacing="1"/>
        <w:rPr>
          <w:rFonts w:eastAsia="Times New Roman"/>
        </w:rPr>
      </w:pPr>
      <w:r>
        <w:rPr>
          <w:rFonts w:eastAsia="Times New Roman"/>
        </w:rPr>
        <w:t>Understand AHIMA Role in developing Mobile health standards.</w:t>
      </w:r>
    </w:p>
    <w:p w:rsidR="003363D4" w:rsidRDefault="003363D4" w:rsidP="003363D4">
      <w:pPr>
        <w:rPr>
          <w:rFonts w:eastAsia="Times New Roman"/>
        </w:rPr>
      </w:pPr>
      <w:r>
        <w:rPr>
          <w:rFonts w:eastAsia="Times New Roman"/>
        </w:rPr>
        <w:br/>
      </w:r>
      <w:r>
        <w:rPr>
          <w:rFonts w:eastAsia="Times New Roman"/>
          <w:b/>
          <w:bCs/>
        </w:rPr>
        <w:t xml:space="preserve">Participants: </w:t>
      </w:r>
      <w:r>
        <w:rPr>
          <w:rFonts w:eastAsia="Times New Roman"/>
        </w:rPr>
        <w:t>Harry Rhodes, RHIA, Director, Practice Leadership, American Health Information Management Association, Chicago, IL</w:t>
      </w:r>
    </w:p>
    <w:p w:rsidR="003363D4" w:rsidRDefault="003363D4" w:rsidP="003363D4">
      <w:pPr>
        <w:rPr>
          <w:rFonts w:eastAsia="Times New Roman"/>
        </w:rPr>
      </w:pPr>
    </w:p>
    <w:p w:rsidR="006A61C9" w:rsidRDefault="006A61C9">
      <w:r>
        <w:br w:type="page"/>
      </w:r>
    </w:p>
    <w:p w:rsidR="006A61C9" w:rsidRPr="001F3866" w:rsidRDefault="006A61C9" w:rsidP="006A61C9">
      <w:pPr>
        <w:jc w:val="center"/>
        <w:rPr>
          <w:b/>
        </w:rPr>
      </w:pPr>
      <w:r w:rsidRPr="001F3866">
        <w:rPr>
          <w:b/>
        </w:rPr>
        <w:lastRenderedPageBreak/>
        <w:t>88</w:t>
      </w:r>
      <w:r w:rsidRPr="001F3866">
        <w:rPr>
          <w:b/>
          <w:vertAlign w:val="superscript"/>
        </w:rPr>
        <w:t>th</w:t>
      </w:r>
      <w:r w:rsidRPr="001F3866">
        <w:rPr>
          <w:b/>
        </w:rPr>
        <w:t xml:space="preserve"> Annual AHIMA Convention and Exhibit, Baltimore, MD</w:t>
      </w:r>
    </w:p>
    <w:p w:rsidR="006A61C9" w:rsidRPr="001F3866" w:rsidRDefault="006A61C9" w:rsidP="006A61C9">
      <w:pPr>
        <w:jc w:val="center"/>
        <w:rPr>
          <w:b/>
        </w:rPr>
      </w:pPr>
      <w:r w:rsidRPr="001F3866">
        <w:rPr>
          <w:b/>
        </w:rPr>
        <w:t>October 15 – October 19, 2015</w:t>
      </w:r>
    </w:p>
    <w:p w:rsidR="006A61C9" w:rsidRPr="001F3866" w:rsidRDefault="006A61C9" w:rsidP="006A61C9"/>
    <w:p w:rsidR="006A61C9" w:rsidRPr="001F3866" w:rsidRDefault="006A61C9" w:rsidP="006A61C9">
      <w:r w:rsidRPr="001F3866">
        <w:rPr>
          <w:b/>
        </w:rPr>
        <w:t xml:space="preserve">Convention Program: </w:t>
      </w:r>
      <w:r w:rsidRPr="001F3866">
        <w:t>Educational Session</w:t>
      </w:r>
    </w:p>
    <w:p w:rsidR="006A61C9" w:rsidRPr="001F3866" w:rsidRDefault="006A61C9" w:rsidP="006A61C9"/>
    <w:p w:rsidR="006A61C9" w:rsidRPr="001F3866" w:rsidRDefault="006A61C9" w:rsidP="006A61C9">
      <w:r w:rsidRPr="001F3866">
        <w:rPr>
          <w:b/>
        </w:rPr>
        <w:t xml:space="preserve">Category: </w:t>
      </w:r>
      <w:r w:rsidRPr="001F3866">
        <w:t>Information Governance</w:t>
      </w:r>
    </w:p>
    <w:p w:rsidR="006A61C9" w:rsidRPr="001F3866" w:rsidRDefault="006A61C9" w:rsidP="006A61C9"/>
    <w:p w:rsidR="006A61C9" w:rsidRPr="001F3866" w:rsidRDefault="006A61C9" w:rsidP="006A61C9">
      <w:r w:rsidRPr="001F3866">
        <w:rPr>
          <w:b/>
        </w:rPr>
        <w:t>Title</w:t>
      </w:r>
      <w:r w:rsidRPr="001F3866">
        <w:t>:  Advancing the Road for Interoperability through Standards for HIM Practices</w:t>
      </w:r>
    </w:p>
    <w:p w:rsidR="006A61C9" w:rsidRPr="001F3866" w:rsidRDefault="006A61C9" w:rsidP="006A61C9"/>
    <w:p w:rsidR="006A61C9" w:rsidRPr="001F3866" w:rsidRDefault="006A61C9" w:rsidP="006A61C9">
      <w:pPr>
        <w:rPr>
          <w:rFonts w:eastAsia="Times New Roman" w:cs="Helvetica"/>
          <w:iCs/>
          <w:color w:val="000000"/>
        </w:rPr>
      </w:pPr>
      <w:r w:rsidRPr="001F3866">
        <w:rPr>
          <w:rFonts w:cs="Arial"/>
          <w:b/>
        </w:rPr>
        <w:t xml:space="preserve">Presenters: </w:t>
      </w:r>
      <w:r w:rsidRPr="001F3866">
        <w:rPr>
          <w:rFonts w:eastAsia="Times New Roman" w:cs="Helvetica"/>
          <w:bCs/>
          <w:iCs/>
          <w:color w:val="000000"/>
        </w:rPr>
        <w:t>Diana Warner</w:t>
      </w:r>
      <w:r w:rsidRPr="001F3866">
        <w:rPr>
          <w:rFonts w:eastAsia="Times New Roman" w:cs="Helvetica"/>
          <w:iCs/>
          <w:color w:val="000000"/>
        </w:rPr>
        <w:t xml:space="preserve">, Harry Rhodes and SMEs </w:t>
      </w:r>
    </w:p>
    <w:p w:rsidR="006A61C9" w:rsidRDefault="006A61C9" w:rsidP="006A61C9">
      <w:pPr>
        <w:rPr>
          <w:b/>
        </w:rPr>
      </w:pPr>
    </w:p>
    <w:p w:rsidR="006A61C9" w:rsidRPr="001F3866" w:rsidRDefault="006A61C9" w:rsidP="006A61C9">
      <w:r w:rsidRPr="001F3866">
        <w:rPr>
          <w:b/>
        </w:rPr>
        <w:t>Session Objectives: 200 words or less</w:t>
      </w:r>
    </w:p>
    <w:p w:rsidR="006A61C9" w:rsidRPr="001F3866" w:rsidRDefault="006A61C9" w:rsidP="006A61C9">
      <w:pPr>
        <w:rPr>
          <w:rFonts w:cstheme="minorHAnsi"/>
        </w:rPr>
      </w:pPr>
      <w:r w:rsidRPr="001F3866">
        <w:rPr>
          <w:rFonts w:cstheme="minorHAnsi"/>
        </w:rPr>
        <w:t xml:space="preserve">In 2015 AHIMA collaborated with the Integrating the Healthcare Enterprise (IHE) to develop a White </w:t>
      </w:r>
      <w:r>
        <w:rPr>
          <w:rFonts w:cstheme="minorHAnsi"/>
        </w:rPr>
        <w:t>P</w:t>
      </w:r>
      <w:r w:rsidRPr="001F3866">
        <w:rPr>
          <w:rFonts w:cstheme="minorHAnsi"/>
        </w:rPr>
        <w:t xml:space="preserve">aper that </w:t>
      </w:r>
      <w:r>
        <w:rPr>
          <w:rFonts w:cstheme="minorHAnsi"/>
        </w:rPr>
        <w:t>defined</w:t>
      </w:r>
      <w:r w:rsidRPr="001F3866">
        <w:rPr>
          <w:rFonts w:cstheme="minorHAnsi"/>
        </w:rPr>
        <w:t xml:space="preserve"> a collaborative informatics-based approach for translating HIM practices into HIT standards. In 2016 AHIMA Standards Task Force continued </w:t>
      </w:r>
      <w:r>
        <w:rPr>
          <w:rFonts w:cstheme="minorHAnsi"/>
        </w:rPr>
        <w:t xml:space="preserve">this </w:t>
      </w:r>
      <w:r w:rsidRPr="001F3866">
        <w:rPr>
          <w:rFonts w:cstheme="minorHAnsi"/>
        </w:rPr>
        <w:t>effort focus</w:t>
      </w:r>
      <w:r>
        <w:rPr>
          <w:rFonts w:cstheme="minorHAnsi"/>
        </w:rPr>
        <w:t xml:space="preserve">ing </w:t>
      </w:r>
      <w:r w:rsidRPr="001F3866">
        <w:rPr>
          <w:rFonts w:cstheme="minorHAnsi"/>
        </w:rPr>
        <w:t xml:space="preserve">on two major recommendations of the </w:t>
      </w:r>
      <w:r>
        <w:rPr>
          <w:rFonts w:cstheme="minorHAnsi"/>
        </w:rPr>
        <w:t xml:space="preserve">White Paper’s </w:t>
      </w:r>
      <w:r w:rsidRPr="001F3866">
        <w:rPr>
          <w:rFonts w:cstheme="minorHAnsi"/>
        </w:rPr>
        <w:t>roadmap:</w:t>
      </w:r>
    </w:p>
    <w:p w:rsidR="006A61C9" w:rsidRPr="001F3866" w:rsidRDefault="006A61C9" w:rsidP="006A61C9">
      <w:pPr>
        <w:pStyle w:val="ListParagraph"/>
        <w:widowControl w:val="0"/>
        <w:numPr>
          <w:ilvl w:val="0"/>
          <w:numId w:val="46"/>
        </w:numPr>
        <w:autoSpaceDE w:val="0"/>
        <w:autoSpaceDN w:val="0"/>
        <w:adjustRightInd w:val="0"/>
        <w:spacing w:after="0" w:line="240" w:lineRule="auto"/>
        <w:ind w:left="990" w:hanging="270"/>
        <w:contextualSpacing w:val="0"/>
        <w:rPr>
          <w:rFonts w:cstheme="minorHAnsi"/>
        </w:rPr>
      </w:pPr>
      <w:r w:rsidRPr="001F3866">
        <w:rPr>
          <w:rFonts w:cstheme="minorHAnsi"/>
        </w:rPr>
        <w:t>Standardize HIM business practices in collaboration with HIM professionals and</w:t>
      </w:r>
    </w:p>
    <w:p w:rsidR="006A61C9" w:rsidRPr="001F3866" w:rsidRDefault="006A61C9" w:rsidP="006A61C9">
      <w:pPr>
        <w:pStyle w:val="ListParagraph"/>
        <w:widowControl w:val="0"/>
        <w:numPr>
          <w:ilvl w:val="0"/>
          <w:numId w:val="46"/>
        </w:numPr>
        <w:autoSpaceDE w:val="0"/>
        <w:autoSpaceDN w:val="0"/>
        <w:adjustRightInd w:val="0"/>
        <w:spacing w:after="0" w:line="240" w:lineRule="auto"/>
        <w:ind w:left="990" w:hanging="270"/>
        <w:contextualSpacing w:val="0"/>
        <w:rPr>
          <w:rFonts w:cstheme="minorHAnsi"/>
        </w:rPr>
      </w:pPr>
      <w:r w:rsidRPr="001F3866">
        <w:rPr>
          <w:rFonts w:cstheme="minorHAnsi"/>
        </w:rPr>
        <w:t>Guide the development and adoption of standards-based HIT solutions in collaboration with standard developers and vendors.</w:t>
      </w:r>
    </w:p>
    <w:p w:rsidR="006A61C9" w:rsidRPr="001F3866" w:rsidRDefault="006A61C9" w:rsidP="006A61C9"/>
    <w:p w:rsidR="006A61C9" w:rsidRPr="001F3866" w:rsidRDefault="006A61C9" w:rsidP="006A61C9">
      <w:r>
        <w:t xml:space="preserve">The session objectives are to </w:t>
      </w:r>
    </w:p>
    <w:p w:rsidR="006A61C9" w:rsidRPr="001F3866" w:rsidRDefault="006A61C9" w:rsidP="006A61C9">
      <w:pPr>
        <w:numPr>
          <w:ilvl w:val="0"/>
          <w:numId w:val="47"/>
        </w:numPr>
        <w:rPr>
          <w:rFonts w:eastAsia="Calibri"/>
          <w:bCs/>
        </w:rPr>
      </w:pPr>
      <w:r>
        <w:rPr>
          <w:rFonts w:eastAsia="Calibri"/>
          <w:bCs/>
        </w:rPr>
        <w:t>Explain</w:t>
      </w:r>
      <w:r w:rsidRPr="001F3866">
        <w:rPr>
          <w:rFonts w:eastAsia="Calibri"/>
          <w:bCs/>
        </w:rPr>
        <w:t xml:space="preserve"> how interoperable</w:t>
      </w:r>
      <w:r>
        <w:rPr>
          <w:rFonts w:eastAsia="Calibri"/>
          <w:bCs/>
        </w:rPr>
        <w:t>, standards-based</w:t>
      </w:r>
      <w:r w:rsidRPr="001F3866">
        <w:rPr>
          <w:rFonts w:eastAsia="Calibri"/>
          <w:bCs/>
        </w:rPr>
        <w:t xml:space="preserve"> HIT systems can improve </w:t>
      </w:r>
      <w:r w:rsidRPr="001F3866">
        <w:rPr>
          <w:rFonts w:eastAsia="Calibri"/>
        </w:rPr>
        <w:t>electronic document management, data use and reuse within a healthcare organization as well as</w:t>
      </w:r>
      <w:r w:rsidRPr="001F3866">
        <w:rPr>
          <w:rFonts w:eastAsia="Calibri"/>
          <w:bCs/>
        </w:rPr>
        <w:t xml:space="preserve"> data integration and reuse across various organizations, domains of healthcare and society at large.</w:t>
      </w:r>
    </w:p>
    <w:p w:rsidR="006A61C9" w:rsidRPr="0013447A" w:rsidRDefault="006A61C9" w:rsidP="006A61C9">
      <w:pPr>
        <w:numPr>
          <w:ilvl w:val="0"/>
          <w:numId w:val="47"/>
        </w:numPr>
        <w:rPr>
          <w:rFonts w:eastAsia="Calibri"/>
        </w:rPr>
      </w:pPr>
      <w:r w:rsidRPr="0013447A">
        <w:rPr>
          <w:rFonts w:eastAsia="Calibri"/>
        </w:rPr>
        <w:t>Discuss the business case for using standards in HIT systems to support HIM Practices.</w:t>
      </w:r>
    </w:p>
    <w:p w:rsidR="006A61C9"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t xml:space="preserve">Present </w:t>
      </w:r>
      <w:r w:rsidRPr="001F3866">
        <w:rPr>
          <w:rFonts w:cstheme="minorHAnsi"/>
        </w:rPr>
        <w:t>collaborative informatics-based approach for translating HIM practices into HIT standards</w:t>
      </w:r>
      <w:r>
        <w:rPr>
          <w:rFonts w:cstheme="minorHAnsi"/>
        </w:rPr>
        <w:t xml:space="preserve"> </w:t>
      </w:r>
    </w:p>
    <w:p w:rsidR="006A61C9" w:rsidRPr="001F3866"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t xml:space="preserve">Demonstrate how HIM business standards (rules, protocols, procedures) guide the development of HIT standards </w:t>
      </w:r>
    </w:p>
    <w:p w:rsidR="006A61C9" w:rsidRPr="001F3866"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t>Discuss the role of HIM professionals in g</w:t>
      </w:r>
      <w:r w:rsidRPr="001F3866">
        <w:rPr>
          <w:rFonts w:cstheme="minorHAnsi"/>
        </w:rPr>
        <w:t>uid</w:t>
      </w:r>
      <w:r>
        <w:rPr>
          <w:rFonts w:cstheme="minorHAnsi"/>
        </w:rPr>
        <w:t>ing</w:t>
      </w:r>
      <w:r w:rsidRPr="001F3866">
        <w:rPr>
          <w:rFonts w:cstheme="minorHAnsi"/>
        </w:rPr>
        <w:t xml:space="preserve"> the development and adoption of standards-based HIT solutions in collaboration with standard developers and vendors.</w:t>
      </w:r>
    </w:p>
    <w:p w:rsidR="006A61C9" w:rsidRPr="001F3866" w:rsidRDefault="006A61C9" w:rsidP="006A61C9">
      <w:pPr>
        <w:rPr>
          <w:rFonts w:cstheme="minorHAnsi"/>
        </w:rPr>
      </w:pPr>
    </w:p>
    <w:p w:rsidR="006A61C9" w:rsidRPr="001F3866" w:rsidRDefault="006A61C9" w:rsidP="006A61C9">
      <w:pPr>
        <w:rPr>
          <w:b/>
        </w:rPr>
      </w:pPr>
      <w:r w:rsidRPr="001F3866">
        <w:rPr>
          <w:b/>
        </w:rPr>
        <w:t>Presentation Outline: 300 words or less</w:t>
      </w:r>
    </w:p>
    <w:p w:rsidR="006A61C9" w:rsidRDefault="006A61C9" w:rsidP="006A61C9">
      <w:pPr>
        <w:numPr>
          <w:ilvl w:val="0"/>
          <w:numId w:val="48"/>
        </w:numPr>
      </w:pPr>
      <w:r w:rsidRPr="001F3866">
        <w:t xml:space="preserve">Overview of </w:t>
      </w:r>
      <w:r>
        <w:t>AHIMA-IHE Collaboration</w:t>
      </w:r>
    </w:p>
    <w:p w:rsidR="006A61C9" w:rsidRDefault="006A61C9" w:rsidP="006A61C9">
      <w:pPr>
        <w:numPr>
          <w:ilvl w:val="0"/>
          <w:numId w:val="48"/>
        </w:numPr>
      </w:pPr>
      <w:r>
        <w:t>Overview of HIM needs for interoperable standards-based HIT solutions</w:t>
      </w:r>
    </w:p>
    <w:p w:rsidR="006A61C9" w:rsidRPr="001F3866" w:rsidRDefault="006A61C9" w:rsidP="006A61C9">
      <w:pPr>
        <w:numPr>
          <w:ilvl w:val="0"/>
          <w:numId w:val="48"/>
        </w:numPr>
      </w:pPr>
      <w:r>
        <w:t>Overview of AHIMA approach for guiding the development of interoperable standards-based HIT solutions including the following steps</w:t>
      </w:r>
    </w:p>
    <w:p w:rsidR="006A61C9" w:rsidRDefault="006A61C9" w:rsidP="006A61C9">
      <w:pPr>
        <w:numPr>
          <w:ilvl w:val="1"/>
          <w:numId w:val="48"/>
        </w:numPr>
      </w:pPr>
      <w:r>
        <w:t>Solicit HIM business requirements by information governance principle</w:t>
      </w:r>
    </w:p>
    <w:p w:rsidR="006A61C9" w:rsidRPr="00052EEB" w:rsidRDefault="006A61C9" w:rsidP="006A61C9">
      <w:pPr>
        <w:numPr>
          <w:ilvl w:val="1"/>
          <w:numId w:val="48"/>
        </w:numPr>
        <w:rPr>
          <w:rFonts w:cs="Arial"/>
        </w:rPr>
      </w:pPr>
      <w:r w:rsidRPr="00052EEB">
        <w:t>Define functional requirements for HIT products based on HIM business requirements through developing</w:t>
      </w:r>
      <w:r>
        <w:t xml:space="preserve"> </w:t>
      </w:r>
      <w:r w:rsidRPr="00052EEB">
        <w:t xml:space="preserve">HIM Practice Checklist </w:t>
      </w:r>
      <w:r>
        <w:t>of best practices and procedures</w:t>
      </w:r>
    </w:p>
    <w:p w:rsidR="006A61C9" w:rsidRPr="001F3866" w:rsidRDefault="006A61C9" w:rsidP="006A61C9">
      <w:pPr>
        <w:numPr>
          <w:ilvl w:val="1"/>
          <w:numId w:val="48"/>
        </w:numPr>
        <w:rPr>
          <w:rFonts w:cs="Arial"/>
        </w:rPr>
      </w:pPr>
      <w:r>
        <w:t xml:space="preserve">Define </w:t>
      </w:r>
      <w:r w:rsidRPr="00052EEB">
        <w:t xml:space="preserve">Use Cases for standards-based HIT solutions for </w:t>
      </w:r>
      <w:r w:rsidRPr="00052EEB">
        <w:rPr>
          <w:i/>
          <w:iCs/>
        </w:rPr>
        <w:t>patient registration and transition of care</w:t>
      </w:r>
      <w:r w:rsidRPr="00052EEB">
        <w:rPr>
          <w:rFonts w:cs="Arial"/>
        </w:rPr>
        <w:t xml:space="preserve"> by specifying</w:t>
      </w:r>
      <w:r>
        <w:rPr>
          <w:rFonts w:cs="Arial"/>
        </w:rPr>
        <w:t xml:space="preserve"> </w:t>
      </w:r>
      <w:r w:rsidRPr="00052EEB">
        <w:rPr>
          <w:rFonts w:cs="Arial"/>
        </w:rPr>
        <w:t xml:space="preserve">Actors (business and technical), HIM </w:t>
      </w:r>
      <w:r>
        <w:rPr>
          <w:bCs/>
        </w:rPr>
        <w:t xml:space="preserve">Workflow and </w:t>
      </w:r>
      <w:r w:rsidRPr="00052EEB">
        <w:rPr>
          <w:bCs/>
        </w:rPr>
        <w:t>Data Flow</w:t>
      </w:r>
      <w:r>
        <w:rPr>
          <w:bCs/>
        </w:rPr>
        <w:t xml:space="preserve">, data capture mechanisms and validation of data capture processes. </w:t>
      </w:r>
    </w:p>
    <w:p w:rsidR="006A61C9" w:rsidRPr="00052EEB" w:rsidRDefault="006A61C9" w:rsidP="006A61C9">
      <w:pPr>
        <w:numPr>
          <w:ilvl w:val="0"/>
          <w:numId w:val="48"/>
        </w:numPr>
        <w:rPr>
          <w:rFonts w:cs="Arial"/>
        </w:rPr>
      </w:pPr>
      <w:r w:rsidRPr="00052EEB">
        <w:lastRenderedPageBreak/>
        <w:t xml:space="preserve">Overview of the role of HIM professionals in guiding </w:t>
      </w:r>
      <w:r w:rsidRPr="00052EEB">
        <w:rPr>
          <w:rFonts w:eastAsia="Times New Roman" w:cs="Arial"/>
        </w:rPr>
        <w:t>HIT standards developers about HIM practices and the needs for standards-based capabilities in the HIT products</w:t>
      </w:r>
    </w:p>
    <w:p w:rsidR="006A61C9" w:rsidRPr="001F3866" w:rsidRDefault="006A61C9" w:rsidP="006A61C9">
      <w:pPr>
        <w:rPr>
          <w:b/>
        </w:rPr>
      </w:pPr>
    </w:p>
    <w:p w:rsidR="006A61C9" w:rsidRPr="001F3866" w:rsidRDefault="006A61C9" w:rsidP="006A61C9">
      <w:pPr>
        <w:rPr>
          <w:b/>
        </w:rPr>
      </w:pPr>
      <w:r w:rsidRPr="001F3866">
        <w:rPr>
          <w:b/>
        </w:rPr>
        <w:t>Presentation Content 300 words or less</w:t>
      </w:r>
    </w:p>
    <w:p w:rsidR="006A61C9" w:rsidRPr="001F3866" w:rsidRDefault="006A61C9" w:rsidP="006A61C9">
      <w:pPr>
        <w:tabs>
          <w:tab w:val="left" w:pos="1980"/>
        </w:tabs>
        <w:rPr>
          <w:rFonts w:eastAsia="Times New Roman" w:cs="Arial"/>
        </w:rPr>
      </w:pPr>
      <w:r>
        <w:t>In 2015, T</w:t>
      </w:r>
      <w:r w:rsidRPr="001F3866">
        <w:t xml:space="preserve">he American Health Information Management Association (AHIMA) and the Integrating the Healthcare Enterprise (IHE) defined methodology for aligning health information management (HIM) practices with the capabilities of HIT products to support these practices through interoperability standards—a systematic approach for specifying business and functional requirements for HIM practices via use cases in order to validate existing HIT standards and guide the development of new standards. </w:t>
      </w:r>
    </w:p>
    <w:p w:rsidR="006A61C9" w:rsidRPr="001F3866" w:rsidRDefault="006A61C9" w:rsidP="006A61C9"/>
    <w:p w:rsidR="006A61C9" w:rsidRPr="001F3866" w:rsidRDefault="006A61C9" w:rsidP="006A61C9">
      <w:r w:rsidRPr="001F3866">
        <w:rPr>
          <w:rFonts w:cs="Arial"/>
        </w:rPr>
        <w:t>Aligning with AHIMA’s globally focused information governance (IG) initiative</w:t>
      </w:r>
      <w:proofErr w:type="gramStart"/>
      <w:r>
        <w:rPr>
          <w:rFonts w:cs="Arial"/>
        </w:rPr>
        <w:t>,</w:t>
      </w:r>
      <w:proofErr w:type="gramEnd"/>
      <w:r w:rsidRPr="001F3866">
        <w:rPr>
          <w:rStyle w:val="FootnoteReference"/>
        </w:rPr>
        <w:t xml:space="preserve"> </w:t>
      </w:r>
      <w:r w:rsidRPr="001F3866">
        <w:rPr>
          <w:rFonts w:cs="Arial"/>
        </w:rPr>
        <w:t>the Standards Task Force continued to address the real problems that u</w:t>
      </w:r>
      <w:r w:rsidRPr="001F3866">
        <w:rPr>
          <w:rFonts w:cstheme="minorHAnsi"/>
        </w:rPr>
        <w:t xml:space="preserve">sers of </w:t>
      </w:r>
      <w:r>
        <w:rPr>
          <w:rFonts w:cstheme="minorHAnsi"/>
        </w:rPr>
        <w:t>electronic health record (EHR) systems</w:t>
      </w:r>
      <w:r w:rsidRPr="001F3866">
        <w:rPr>
          <w:rFonts w:cstheme="minorHAnsi"/>
        </w:rPr>
        <w:t xml:space="preserve"> – HIM professionals and clinicians – have been experiencing due to the lack of capabilities of these systems to support user needs. </w:t>
      </w:r>
      <w:r>
        <w:t>I</w:t>
      </w:r>
      <w:r w:rsidRPr="001F3866">
        <w:t xml:space="preserve">n 2016, we </w:t>
      </w:r>
      <w:r>
        <w:t>continued to deploy AHIMA-IHE collaborative approach to work with HIT vendors. Our approach was aimed to enable the development of adequate HIT solutions that will support HIM practices through standardization of both HIM practices and HIT products capabilities. It is based on requirement analysis methodology and includes the following steps</w:t>
      </w:r>
    </w:p>
    <w:p w:rsidR="006A61C9" w:rsidRDefault="006A61C9" w:rsidP="006A61C9">
      <w:pPr>
        <w:numPr>
          <w:ilvl w:val="1"/>
          <w:numId w:val="49"/>
        </w:numPr>
      </w:pPr>
      <w:r>
        <w:t>Solicit HIM business requirements by information governance principle</w:t>
      </w:r>
    </w:p>
    <w:p w:rsidR="006A61C9" w:rsidRPr="00052EEB" w:rsidRDefault="006A61C9" w:rsidP="006A61C9">
      <w:pPr>
        <w:numPr>
          <w:ilvl w:val="1"/>
          <w:numId w:val="49"/>
        </w:numPr>
        <w:rPr>
          <w:rFonts w:cs="Arial"/>
        </w:rPr>
      </w:pPr>
      <w:r w:rsidRPr="00052EEB">
        <w:t>Define functional requirements for HIT products based on HIM business requirements through developing</w:t>
      </w:r>
      <w:r>
        <w:t xml:space="preserve"> </w:t>
      </w:r>
      <w:r w:rsidRPr="00052EEB">
        <w:t xml:space="preserve">HIM Practice Checklist </w:t>
      </w:r>
      <w:r>
        <w:t>of best practices and procedures</w:t>
      </w:r>
    </w:p>
    <w:p w:rsidR="006A61C9" w:rsidRPr="001F3866" w:rsidRDefault="006A61C9" w:rsidP="006A61C9">
      <w:pPr>
        <w:numPr>
          <w:ilvl w:val="1"/>
          <w:numId w:val="49"/>
        </w:numPr>
        <w:rPr>
          <w:rFonts w:cs="Arial"/>
        </w:rPr>
      </w:pPr>
      <w:r>
        <w:t xml:space="preserve">Define </w:t>
      </w:r>
      <w:r w:rsidRPr="00052EEB">
        <w:t xml:space="preserve">Use Cases for standards-based HIT solutions </w:t>
      </w:r>
      <w:r w:rsidRPr="00052EEB">
        <w:rPr>
          <w:rFonts w:cs="Arial"/>
        </w:rPr>
        <w:t>by specifying</w:t>
      </w:r>
      <w:r>
        <w:rPr>
          <w:rFonts w:cs="Arial"/>
        </w:rPr>
        <w:t xml:space="preserve"> </w:t>
      </w:r>
      <w:r w:rsidRPr="00052EEB">
        <w:rPr>
          <w:rFonts w:cs="Arial"/>
        </w:rPr>
        <w:t xml:space="preserve">Actors (business and technical), HIM </w:t>
      </w:r>
      <w:r>
        <w:rPr>
          <w:bCs/>
        </w:rPr>
        <w:t xml:space="preserve">Workflow and </w:t>
      </w:r>
      <w:r w:rsidRPr="00052EEB">
        <w:rPr>
          <w:bCs/>
        </w:rPr>
        <w:t>Data Flow</w:t>
      </w:r>
      <w:r>
        <w:rPr>
          <w:bCs/>
        </w:rPr>
        <w:t xml:space="preserve">, data capture mechanisms and validation of data capture processes. </w:t>
      </w:r>
    </w:p>
    <w:p w:rsidR="006A61C9" w:rsidRDefault="006A61C9" w:rsidP="006A61C9"/>
    <w:p w:rsidR="006A61C9" w:rsidRDefault="006A61C9" w:rsidP="006A61C9">
      <w:pPr>
        <w:rPr>
          <w:rFonts w:cs="Arial"/>
        </w:rPr>
      </w:pPr>
      <w:r>
        <w:t>Specifically, in 2016 we focused on defining document sets and data specifications for</w:t>
      </w:r>
      <w:r w:rsidRPr="00052EEB">
        <w:t xml:space="preserve"> </w:t>
      </w:r>
      <w:r w:rsidRPr="00052EEB">
        <w:rPr>
          <w:i/>
          <w:iCs/>
        </w:rPr>
        <w:t>patient registration and transition of care</w:t>
      </w:r>
      <w:r w:rsidRPr="00052EEB">
        <w:rPr>
          <w:rFonts w:cs="Arial"/>
        </w:rPr>
        <w:t xml:space="preserve"> </w:t>
      </w:r>
      <w:r>
        <w:rPr>
          <w:rFonts w:cs="Arial"/>
        </w:rPr>
        <w:t xml:space="preserve">functions of the episode of care. We also reviewed standards-based approaches for data capture for these functions. </w:t>
      </w:r>
      <w:r w:rsidRPr="001F3866">
        <w:t>Consistent with our selected use cases</w:t>
      </w:r>
      <w:r w:rsidRPr="000E1A70">
        <w:t xml:space="preserve"> </w:t>
      </w:r>
      <w:r>
        <w:t>for</w:t>
      </w:r>
      <w:r w:rsidRPr="00052EEB">
        <w:t xml:space="preserve"> </w:t>
      </w:r>
      <w:r w:rsidRPr="00052EEB">
        <w:rPr>
          <w:i/>
          <w:iCs/>
        </w:rPr>
        <w:t>patient registration and transition of care</w:t>
      </w:r>
      <w:r w:rsidRPr="001F3866">
        <w:t xml:space="preserve">, we </w:t>
      </w:r>
      <w:r>
        <w:t>also</w:t>
      </w:r>
      <w:r w:rsidRPr="001F3866">
        <w:t xml:space="preserve"> focus</w:t>
      </w:r>
      <w:r>
        <w:t>ed</w:t>
      </w:r>
      <w:r w:rsidRPr="001F3866">
        <w:t xml:space="preserve"> on reviewing </w:t>
      </w:r>
      <w:r>
        <w:t>HIT</w:t>
      </w:r>
      <w:r w:rsidRPr="001F3866">
        <w:t xml:space="preserve"> standards related to (a) representation of organizational policies, (b) </w:t>
      </w:r>
      <w:r w:rsidRPr="001F3866">
        <w:rPr>
          <w:rFonts w:cs="Arial"/>
        </w:rPr>
        <w:t xml:space="preserve">patient identity management and matching, and (c) </w:t>
      </w:r>
      <w:r>
        <w:rPr>
          <w:rFonts w:cs="Arial"/>
        </w:rPr>
        <w:t>consent policies for information sharing</w:t>
      </w:r>
      <w:r w:rsidRPr="001F3866">
        <w:rPr>
          <w:rFonts w:cs="Arial"/>
        </w:rPr>
        <w:t xml:space="preserve">.  </w:t>
      </w:r>
    </w:p>
    <w:p w:rsidR="006A61C9" w:rsidRDefault="006A61C9" w:rsidP="006A61C9">
      <w:pPr>
        <w:rPr>
          <w:rFonts w:cs="Arial"/>
        </w:rPr>
      </w:pPr>
    </w:p>
    <w:p w:rsidR="006A61C9" w:rsidRPr="001F3866" w:rsidRDefault="006A61C9" w:rsidP="006A61C9">
      <w:pPr>
        <w:rPr>
          <w:b/>
        </w:rPr>
      </w:pPr>
      <w:r w:rsidRPr="001F3866">
        <w:rPr>
          <w:b/>
        </w:rPr>
        <w:t>Audience Benefits 200 words or less</w:t>
      </w:r>
    </w:p>
    <w:p w:rsidR="006A61C9" w:rsidRDefault="006A61C9" w:rsidP="006A61C9">
      <w:r w:rsidRPr="003C6CD0">
        <w:t>The target audience</w:t>
      </w:r>
      <w:r>
        <w:t xml:space="preserve"> for the Workshop includes</w:t>
      </w:r>
      <w:r w:rsidRPr="00694964">
        <w:t xml:space="preserve"> HIM </w:t>
      </w:r>
      <w:r>
        <w:t>p</w:t>
      </w:r>
      <w:r w:rsidRPr="00694964">
        <w:t xml:space="preserve">rofessionals, </w:t>
      </w:r>
      <w:r>
        <w:t xml:space="preserve">clinicians, </w:t>
      </w:r>
      <w:proofErr w:type="spellStart"/>
      <w:r>
        <w:t>i</w:t>
      </w:r>
      <w:r w:rsidRPr="00694964">
        <w:t>nformaticians</w:t>
      </w:r>
      <w:proofErr w:type="spellEnd"/>
      <w:r w:rsidRPr="00694964">
        <w:t xml:space="preserve">, HIT </w:t>
      </w:r>
      <w:r>
        <w:t>v</w:t>
      </w:r>
      <w:r w:rsidRPr="00694964">
        <w:t>endors</w:t>
      </w:r>
      <w:r>
        <w:t xml:space="preserve"> and</w:t>
      </w:r>
      <w:r w:rsidRPr="00694964">
        <w:rPr>
          <w:b/>
        </w:rPr>
        <w:t xml:space="preserve"> </w:t>
      </w:r>
      <w:r w:rsidRPr="00694964">
        <w:t xml:space="preserve">HIT </w:t>
      </w:r>
      <w:r>
        <w:t>i</w:t>
      </w:r>
      <w:r w:rsidRPr="00694964">
        <w:t>mplementers</w:t>
      </w:r>
      <w:r>
        <w:t xml:space="preserve"> interested to participate in developing HIT standards for health information management (HIM) practices.</w:t>
      </w:r>
    </w:p>
    <w:p w:rsidR="006A61C9" w:rsidRDefault="006A61C9" w:rsidP="006A61C9">
      <w:pPr>
        <w:rPr>
          <w:rFonts w:eastAsia="Calibri"/>
          <w:bCs/>
        </w:rPr>
      </w:pPr>
    </w:p>
    <w:p w:rsidR="006A61C9" w:rsidRDefault="006A61C9" w:rsidP="006A61C9">
      <w:pPr>
        <w:rPr>
          <w:rFonts w:eastAsia="Calibri"/>
          <w:bCs/>
        </w:rPr>
      </w:pPr>
      <w:r>
        <w:rPr>
          <w:rFonts w:eastAsia="Calibri"/>
          <w:bCs/>
        </w:rPr>
        <w:t>At the end of the session the audience will</w:t>
      </w:r>
    </w:p>
    <w:p w:rsidR="006A61C9" w:rsidRPr="001F3866" w:rsidRDefault="006A61C9" w:rsidP="006A61C9">
      <w:pPr>
        <w:numPr>
          <w:ilvl w:val="0"/>
          <w:numId w:val="47"/>
        </w:numPr>
        <w:rPr>
          <w:rFonts w:eastAsia="Calibri"/>
          <w:bCs/>
        </w:rPr>
      </w:pPr>
      <w:r>
        <w:rPr>
          <w:rFonts w:eastAsia="Calibri"/>
          <w:bCs/>
        </w:rPr>
        <w:t>Understand</w:t>
      </w:r>
      <w:r w:rsidRPr="001F3866">
        <w:rPr>
          <w:rFonts w:eastAsia="Calibri"/>
          <w:bCs/>
        </w:rPr>
        <w:t xml:space="preserve"> how interoperable</w:t>
      </w:r>
      <w:r>
        <w:rPr>
          <w:rFonts w:eastAsia="Calibri"/>
          <w:bCs/>
        </w:rPr>
        <w:t>, standards-based</w:t>
      </w:r>
      <w:r w:rsidRPr="001F3866">
        <w:rPr>
          <w:rFonts w:eastAsia="Calibri"/>
          <w:bCs/>
        </w:rPr>
        <w:t xml:space="preserve"> HIT systems can improve </w:t>
      </w:r>
      <w:r w:rsidRPr="001F3866">
        <w:rPr>
          <w:rFonts w:eastAsia="Calibri"/>
        </w:rPr>
        <w:t>electronic document management, data use and reuse within a healthcare organization as well as</w:t>
      </w:r>
      <w:r w:rsidRPr="001F3866">
        <w:rPr>
          <w:rFonts w:eastAsia="Calibri"/>
          <w:bCs/>
        </w:rPr>
        <w:t xml:space="preserve"> data integration and reuse across various organizations, domains of healthcare and society at large.</w:t>
      </w:r>
    </w:p>
    <w:p w:rsidR="006A61C9"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t xml:space="preserve">Understand </w:t>
      </w:r>
      <w:r w:rsidRPr="001F3866">
        <w:rPr>
          <w:rFonts w:cstheme="minorHAnsi"/>
        </w:rPr>
        <w:t>collaborative informatics-based approach for translating HIM practices into HIT standards</w:t>
      </w:r>
      <w:r>
        <w:rPr>
          <w:rFonts w:cstheme="minorHAnsi"/>
        </w:rPr>
        <w:t xml:space="preserve"> </w:t>
      </w:r>
    </w:p>
    <w:p w:rsidR="006A61C9" w:rsidRPr="001F3866"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lastRenderedPageBreak/>
        <w:t xml:space="preserve">Understand how HIM business standards (rules, protocols, procedures) guide the development of HIT standards </w:t>
      </w:r>
    </w:p>
    <w:p w:rsidR="006A61C9" w:rsidRPr="001F3866" w:rsidRDefault="006A61C9" w:rsidP="006A61C9">
      <w:pPr>
        <w:pStyle w:val="ListParagraph"/>
        <w:widowControl w:val="0"/>
        <w:numPr>
          <w:ilvl w:val="0"/>
          <w:numId w:val="47"/>
        </w:numPr>
        <w:autoSpaceDE w:val="0"/>
        <w:autoSpaceDN w:val="0"/>
        <w:adjustRightInd w:val="0"/>
        <w:spacing w:after="0" w:line="240" w:lineRule="auto"/>
        <w:contextualSpacing w:val="0"/>
        <w:rPr>
          <w:rFonts w:cstheme="minorHAnsi"/>
        </w:rPr>
      </w:pPr>
      <w:r>
        <w:rPr>
          <w:rFonts w:cstheme="minorHAnsi"/>
        </w:rPr>
        <w:t>Be able to participate in</w:t>
      </w:r>
      <w:r w:rsidRPr="001F3866">
        <w:rPr>
          <w:rFonts w:cstheme="minorHAnsi"/>
        </w:rPr>
        <w:t xml:space="preserve"> the development and adoption of standards-based HIT solutions in collaboration with standard developers and vendors.</w:t>
      </w:r>
    </w:p>
    <w:p w:rsidR="006A61C9" w:rsidRPr="001F3866" w:rsidRDefault="006A61C9" w:rsidP="006A61C9">
      <w:pPr>
        <w:rPr>
          <w:b/>
        </w:rPr>
      </w:pPr>
    </w:p>
    <w:p w:rsidR="006A61C9" w:rsidRPr="00BD00CC" w:rsidRDefault="006A61C9" w:rsidP="006A61C9">
      <w:pPr>
        <w:rPr>
          <w:rFonts w:eastAsia="Calibri"/>
        </w:rPr>
      </w:pPr>
    </w:p>
    <w:p w:rsidR="006A61C9" w:rsidRDefault="006A61C9" w:rsidP="006A61C9"/>
    <w:p w:rsidR="007B5448" w:rsidRDefault="007B5448">
      <w:r>
        <w:br w:type="page"/>
      </w:r>
    </w:p>
    <w:p w:rsidR="007B5448" w:rsidRPr="007B5448" w:rsidRDefault="007B5448" w:rsidP="007B5448">
      <w:r w:rsidRPr="007B5448">
        <w:lastRenderedPageBreak/>
        <w:t>From Data to Matching Methods: An Overview of Privacy Protected Patient</w:t>
      </w:r>
      <w:r w:rsidR="004921EB">
        <w:t xml:space="preserve"> </w:t>
      </w:r>
      <w:r w:rsidRPr="007B5448">
        <w:t>Matching</w:t>
      </w:r>
    </w:p>
    <w:p w:rsidR="007B5448" w:rsidRPr="007B5448" w:rsidRDefault="007B5448" w:rsidP="007B5448">
      <w:r w:rsidRPr="007B5448">
        <w:t>Session ID: 8846</w:t>
      </w:r>
    </w:p>
    <w:p w:rsidR="007B5448" w:rsidRPr="007B5448" w:rsidRDefault="007B5448" w:rsidP="007B5448">
      <w:r w:rsidRPr="007B5448">
        <w:t>Program: Educational Track Presentations</w:t>
      </w:r>
    </w:p>
    <w:p w:rsidR="007B5448" w:rsidRPr="007B5448" w:rsidRDefault="007B5448" w:rsidP="007B5448">
      <w:r w:rsidRPr="007B5448">
        <w:t>Category: Emerging Issues</w:t>
      </w:r>
    </w:p>
    <w:p w:rsidR="007B5448" w:rsidRPr="007B5448" w:rsidRDefault="007B5448" w:rsidP="007B5448">
      <w:r w:rsidRPr="007B5448">
        <w:t>Submitter Email: Adam.Culbertson@gmail.com</w:t>
      </w:r>
    </w:p>
    <w:p w:rsidR="007B5448" w:rsidRDefault="007B5448" w:rsidP="007B5448"/>
    <w:p w:rsidR="007B5448" w:rsidRDefault="007B5448" w:rsidP="007B5448">
      <w:r w:rsidRPr="007B5448">
        <w:t>I only wish my abstract to be considered as submitted. I am not interested in being considered for other meetings (summits,</w:t>
      </w:r>
      <w:r>
        <w:t xml:space="preserve"> </w:t>
      </w:r>
      <w:r w:rsidRPr="007B5448">
        <w:t>articles, or webinars) or programs:</w:t>
      </w:r>
      <w:r w:rsidR="004921EB">
        <w:t xml:space="preserve"> </w:t>
      </w:r>
      <w:r w:rsidRPr="007B5448">
        <w:t>No consider</w:t>
      </w:r>
      <w:r>
        <w:t xml:space="preserve"> </w:t>
      </w:r>
      <w:r w:rsidRPr="007B5448">
        <w:t>for other meetings</w:t>
      </w:r>
    </w:p>
    <w:p w:rsidR="007B5448" w:rsidRPr="007B5448" w:rsidRDefault="007B5448" w:rsidP="007B5448"/>
    <w:p w:rsidR="007B5448" w:rsidRPr="007B5448" w:rsidRDefault="007B5448" w:rsidP="007B5448">
      <w:r w:rsidRPr="007B5448">
        <w:t>Session Objectives: Patient matching has been identified as a key barrier to interoperability in “A Shared Nationwide</w:t>
      </w:r>
      <w:r>
        <w:t xml:space="preserve"> </w:t>
      </w:r>
      <w:r w:rsidRPr="007B5448">
        <w:t>Interoperability Roadmap1. The ability to link records requires an understanding of the attributes</w:t>
      </w:r>
      <w:r>
        <w:t xml:space="preserve"> </w:t>
      </w:r>
      <w:r w:rsidRPr="007B5448">
        <w:t>available for matching, the quality of these attributes, and finally the methods available to link the</w:t>
      </w:r>
      <w:r>
        <w:t xml:space="preserve"> </w:t>
      </w:r>
      <w:r w:rsidRPr="007B5448">
        <w:t>patient records. One method that helps protect privacy is privacy preserving record linkage. This</w:t>
      </w:r>
      <w:r>
        <w:t xml:space="preserve"> </w:t>
      </w:r>
      <w:r w:rsidRPr="007B5448">
        <w:t>method provides additional security through hashing which converts patient demographic keys to</w:t>
      </w:r>
      <w:r>
        <w:t xml:space="preserve"> </w:t>
      </w:r>
      <w:r w:rsidRPr="007B5448">
        <w:t>encrypted hash values. This technique provides an additional layer of security for patient data while</w:t>
      </w:r>
      <w:r>
        <w:t xml:space="preserve"> </w:t>
      </w:r>
      <w:r w:rsidRPr="007B5448">
        <w:t>still allowing for accurate linkage of patient records. The session highlights a multisite study on data</w:t>
      </w:r>
      <w:r>
        <w:t xml:space="preserve"> </w:t>
      </w:r>
      <w:r w:rsidRPr="007B5448">
        <w:t>attributes available for matching across the country. It will review challenges associated with data</w:t>
      </w:r>
      <w:r>
        <w:t xml:space="preserve"> </w:t>
      </w:r>
      <w:r w:rsidRPr="007B5448">
        <w:t>quality and cleaning, specially related to privacy preserving record linkage. Lastly we will review a</w:t>
      </w:r>
      <w:r>
        <w:t xml:space="preserve"> </w:t>
      </w:r>
      <w:r w:rsidRPr="007B5448">
        <w:t>case study from Northwestern on the implementation of a privacy preserving record linkage system</w:t>
      </w:r>
      <w:r>
        <w:t xml:space="preserve"> </w:t>
      </w:r>
      <w:r w:rsidRPr="007B5448">
        <w:t>used across multiple sites in Chicago. This session will provide participants with an overview of</w:t>
      </w:r>
      <w:r>
        <w:t xml:space="preserve"> </w:t>
      </w:r>
      <w:r w:rsidRPr="007B5448">
        <w:t>patient matching starting from attributes available for matching to privacy preserving methods used</w:t>
      </w:r>
      <w:r>
        <w:t xml:space="preserve"> </w:t>
      </w:r>
      <w:r w:rsidRPr="007B5448">
        <w:t>and implemented for over 7 million records across 6 institutions across Chicago.</w:t>
      </w:r>
    </w:p>
    <w:p w:rsidR="007B5448" w:rsidRPr="007B5448" w:rsidRDefault="007B5448" w:rsidP="007B5448">
      <w:proofErr w:type="gramStart"/>
      <w:r w:rsidRPr="007B5448">
        <w:t>1 https://www.healthit.gov/sites/default/files/nationwideinteroperabilityroadmapdraftversion1.0.</w:t>
      </w:r>
      <w:proofErr w:type="gramEnd"/>
    </w:p>
    <w:p w:rsidR="007B5448" w:rsidRPr="007B5448" w:rsidRDefault="007B5448" w:rsidP="007B5448">
      <w:proofErr w:type="spellStart"/>
      <w:proofErr w:type="gramStart"/>
      <w:r w:rsidRPr="007B5448">
        <w:t>pdf</w:t>
      </w:r>
      <w:proofErr w:type="spellEnd"/>
      <w:proofErr w:type="gramEnd"/>
      <w:r w:rsidRPr="007B5448">
        <w:t>.</w:t>
      </w:r>
    </w:p>
    <w:p w:rsidR="007B5448" w:rsidRDefault="007B5448" w:rsidP="007B5448">
      <w:r w:rsidRPr="007B5448">
        <w:t>Accessed December 7</w:t>
      </w:r>
      <w:r w:rsidRPr="007B5448">
        <w:rPr>
          <w:vertAlign w:val="superscript"/>
        </w:rPr>
        <w:t>th</w:t>
      </w:r>
    </w:p>
    <w:p w:rsidR="007B5448" w:rsidRPr="007B5448" w:rsidRDefault="007B5448" w:rsidP="007B5448"/>
    <w:p w:rsidR="007B5448" w:rsidRDefault="007B5448" w:rsidP="007B5448">
      <w:r w:rsidRPr="007B5448">
        <w:t xml:space="preserve">Presentation Outline: </w:t>
      </w:r>
    </w:p>
    <w:p w:rsidR="007B5448" w:rsidRPr="007B5448" w:rsidRDefault="007B5448" w:rsidP="007B5448">
      <w:r w:rsidRPr="007B5448">
        <w:t>1) Description of patient matching</w:t>
      </w:r>
    </w:p>
    <w:p w:rsidR="007B5448" w:rsidRPr="007B5448" w:rsidRDefault="007B5448" w:rsidP="007B5448">
      <w:r w:rsidRPr="007B5448">
        <w:t>2) Review of attributes available for matching across multiple sites in the U.S.</w:t>
      </w:r>
    </w:p>
    <w:p w:rsidR="007B5448" w:rsidRPr="007B5448" w:rsidRDefault="007B5448" w:rsidP="007B5448">
      <w:r w:rsidRPr="007B5448">
        <w:t>3) Challenges to Effective Matching of Patient Records: The attributes available for matching often</w:t>
      </w:r>
      <w:r>
        <w:t xml:space="preserve"> </w:t>
      </w:r>
      <w:r w:rsidRPr="007B5448">
        <w:t>vary in quality and form. Thus, cleaning and standardizing attributes prior to applying the linkage</w:t>
      </w:r>
      <w:r>
        <w:t xml:space="preserve"> </w:t>
      </w:r>
      <w:r w:rsidRPr="007B5448">
        <w:t>algorithm is key to an accurate linkage. These efforts are particularly important to the success of</w:t>
      </w:r>
      <w:r>
        <w:t xml:space="preserve"> </w:t>
      </w:r>
      <w:r w:rsidRPr="007B5448">
        <w:t>privacy preserving linkage methods in which the hashed attributes of pairs of potential matches must</w:t>
      </w:r>
      <w:r>
        <w:t xml:space="preserve"> </w:t>
      </w:r>
      <w:r w:rsidRPr="007B5448">
        <w:t xml:space="preserve">match </w:t>
      </w:r>
      <w:proofErr w:type="spellStart"/>
      <w:r w:rsidRPr="007B5448">
        <w:t>characterforcharacter</w:t>
      </w:r>
      <w:proofErr w:type="spellEnd"/>
      <w:r>
        <w:t xml:space="preserve"> </w:t>
      </w:r>
      <w:r w:rsidRPr="007B5448">
        <w:t>and cannot be manually reviewed. Specifically, we will discuss</w:t>
      </w:r>
      <w:r>
        <w:t xml:space="preserve"> </w:t>
      </w:r>
      <w:r w:rsidRPr="007B5448">
        <w:t>considerations in cleaning, normalizing and hashing elements prior to applying the linkage algorithm.</w:t>
      </w:r>
    </w:p>
    <w:p w:rsidR="007B5448" w:rsidRPr="007B5448" w:rsidRDefault="007B5448" w:rsidP="007B5448">
      <w:r w:rsidRPr="007B5448">
        <w:t>4) Review of Privacy Preserving Record Linkage implemented in Chicago across 6 institutions and for</w:t>
      </w:r>
      <w:r>
        <w:t xml:space="preserve"> </w:t>
      </w:r>
      <w:r w:rsidRPr="007B5448">
        <w:t>over 7 million patient records.</w:t>
      </w:r>
    </w:p>
    <w:p w:rsidR="007B5448" w:rsidRDefault="007B5448" w:rsidP="007B5448"/>
    <w:p w:rsidR="007B5448" w:rsidRDefault="007B5448" w:rsidP="007B5448">
      <w:r w:rsidRPr="007B5448">
        <w:t>Presentation Content: Patient matching is the process of linking patients to their health care records located in disparate</w:t>
      </w:r>
      <w:r>
        <w:t xml:space="preserve"> </w:t>
      </w:r>
      <w:r w:rsidRPr="007B5448">
        <w:t>health care systems often in the absence of a single unique identifier. Correct and accurate patient</w:t>
      </w:r>
      <w:r>
        <w:t xml:space="preserve"> </w:t>
      </w:r>
      <w:r w:rsidRPr="007B5448">
        <w:t>matching presents a challenge in our current fragmented healthcare system. Inadequate patient</w:t>
      </w:r>
      <w:r>
        <w:t xml:space="preserve"> </w:t>
      </w:r>
      <w:r w:rsidRPr="007B5448">
        <w:t>matching has been noted as one key barrier to achieving interoperability in “A Shared Nationwide</w:t>
      </w:r>
      <w:r>
        <w:t xml:space="preserve"> </w:t>
      </w:r>
      <w:r w:rsidRPr="007B5448">
        <w:t xml:space="preserve">Interoperability </w:t>
      </w:r>
      <w:proofErr w:type="spellStart"/>
      <w:r w:rsidRPr="007B5448">
        <w:t>Roadmap”i</w:t>
      </w:r>
      <w:proofErr w:type="spellEnd"/>
      <w:r w:rsidRPr="007B5448">
        <w:t>. The ability to match healthcare records across systems is affected by</w:t>
      </w:r>
      <w:r>
        <w:t xml:space="preserve"> </w:t>
      </w:r>
      <w:r w:rsidRPr="007B5448">
        <w:t xml:space="preserve">several key factors, including the availability of </w:t>
      </w:r>
      <w:r w:rsidRPr="007B5448">
        <w:lastRenderedPageBreak/>
        <w:t>data attributes for matching, their quality, and the</w:t>
      </w:r>
      <w:r>
        <w:t xml:space="preserve"> </w:t>
      </w:r>
      <w:r w:rsidRPr="007B5448">
        <w:t>specific methods and algorithms used to link records. The need to link patient records across care</w:t>
      </w:r>
      <w:r>
        <w:t xml:space="preserve"> </w:t>
      </w:r>
      <w:r w:rsidRPr="007B5448">
        <w:t>sites must be balanced against requirements to protect patient privacy. Privacy preserving record</w:t>
      </w:r>
      <w:r>
        <w:t xml:space="preserve"> </w:t>
      </w:r>
      <w:r w:rsidRPr="007B5448">
        <w:t>linkage techniques show promise in addressing these concerns. The talk will offer an introduction to</w:t>
      </w:r>
      <w:r>
        <w:t xml:space="preserve"> </w:t>
      </w:r>
      <w:r w:rsidRPr="007B5448">
        <w:t>patient matching, provide an overview of the data attributes available for patient matching, outline</w:t>
      </w:r>
      <w:r>
        <w:t xml:space="preserve"> </w:t>
      </w:r>
      <w:r w:rsidRPr="007B5448">
        <w:t>current challenges to accurate matching in real world settings, and finally introduce a successful case</w:t>
      </w:r>
      <w:r>
        <w:t xml:space="preserve"> </w:t>
      </w:r>
      <w:r w:rsidRPr="007B5448">
        <w:t>study of privacy preserving record linkage across Chicago.</w:t>
      </w:r>
    </w:p>
    <w:p w:rsidR="007B5448" w:rsidRPr="007B5448" w:rsidRDefault="007B5448" w:rsidP="007B5448"/>
    <w:p w:rsidR="007B5448" w:rsidRPr="007B5448" w:rsidRDefault="007B5448" w:rsidP="007B5448">
      <w:r w:rsidRPr="007B5448">
        <w:t>Audience Benefits: This presentation will offer an introduction and overview of recent challenges and opportunities in</w:t>
      </w:r>
      <w:r>
        <w:t xml:space="preserve"> </w:t>
      </w:r>
      <w:r w:rsidRPr="007B5448">
        <w:t>patient identity matching. The speakers include: (1) Adam Culbertson, the former HIMSS</w:t>
      </w:r>
      <w:r>
        <w:t xml:space="preserve"> </w:t>
      </w:r>
      <w:r w:rsidRPr="007B5448">
        <w:t>innovator in residence at Health and Human Services working with HHS Idea Lab and the Office of the</w:t>
      </w:r>
      <w:r>
        <w:t xml:space="preserve"> </w:t>
      </w:r>
      <w:r w:rsidRPr="007B5448">
        <w:t xml:space="preserve">National Coordinator for Health IT for two years; </w:t>
      </w:r>
      <w:proofErr w:type="gramStart"/>
      <w:r w:rsidRPr="007B5448">
        <w:t>(2) Seth Tyree, an Applications Specialist at the</w:t>
      </w:r>
      <w:r>
        <w:t xml:space="preserve"> </w:t>
      </w:r>
      <w:proofErr w:type="spellStart"/>
      <w:r w:rsidRPr="007B5448">
        <w:t>Sheps</w:t>
      </w:r>
      <w:proofErr w:type="spellEnd"/>
      <w:r w:rsidRPr="007B5448">
        <w:t xml:space="preserve"> Center for Health Services Research at UNC Chapel Hill, where he has extensive experience</w:t>
      </w:r>
      <w:r>
        <w:t xml:space="preserve"> </w:t>
      </w:r>
      <w:r w:rsidRPr="007B5448">
        <w:t>linking health data sources, including administrative claims data and public health registries.</w:t>
      </w:r>
      <w:proofErr w:type="gramEnd"/>
      <w:r w:rsidRPr="007B5448">
        <w:t xml:space="preserve"> (3) Dr.</w:t>
      </w:r>
      <w:r>
        <w:t xml:space="preserve"> </w:t>
      </w:r>
      <w:r w:rsidRPr="007B5448">
        <w:t xml:space="preserve">Abel </w:t>
      </w:r>
      <w:proofErr w:type="spellStart"/>
      <w:r w:rsidRPr="007B5448">
        <w:t>Kho</w:t>
      </w:r>
      <w:proofErr w:type="spellEnd"/>
      <w:r w:rsidRPr="007B5448">
        <w:t>, Associate Professor of Medicine and Preventive Medicine at Northwestern University and</w:t>
      </w:r>
      <w:r>
        <w:t xml:space="preserve"> </w:t>
      </w:r>
      <w:r w:rsidRPr="007B5448">
        <w:t>has implemented privacy protecting record linkage tools across 6 institutions with over 7 million</w:t>
      </w:r>
      <w:r>
        <w:t xml:space="preserve"> </w:t>
      </w:r>
      <w:r w:rsidRPr="007B5448">
        <w:t>patient records.</w:t>
      </w:r>
    </w:p>
    <w:p w:rsidR="007B5448" w:rsidRPr="007B5448" w:rsidRDefault="007B5448" w:rsidP="007B5448">
      <w:r w:rsidRPr="007B5448">
        <w:t xml:space="preserve">The talk will offer an introduction to patient </w:t>
      </w:r>
      <w:proofErr w:type="gramStart"/>
      <w:r w:rsidRPr="007B5448">
        <w:t>matching,</w:t>
      </w:r>
      <w:proofErr w:type="gramEnd"/>
      <w:r w:rsidRPr="007B5448">
        <w:t xml:space="preserve"> provide an overview of the data attributes</w:t>
      </w:r>
    </w:p>
    <w:p w:rsidR="007B5448" w:rsidRDefault="007B5448" w:rsidP="007B5448">
      <w:proofErr w:type="gramStart"/>
      <w:r w:rsidRPr="007B5448">
        <w:t>available</w:t>
      </w:r>
      <w:proofErr w:type="gramEnd"/>
      <w:r w:rsidRPr="007B5448">
        <w:t xml:space="preserve"> for patient matching, outline current challenges to accurate matching in real world settings,</w:t>
      </w:r>
      <w:r>
        <w:t xml:space="preserve"> </w:t>
      </w:r>
      <w:r w:rsidRPr="007B5448">
        <w:t>and finally introduce a successful case study of privacy preserving record linkage across Chicago.</w:t>
      </w:r>
    </w:p>
    <w:p w:rsidR="007B5448" w:rsidRPr="007B5448" w:rsidRDefault="007B5448" w:rsidP="007B5448"/>
    <w:p w:rsidR="007B5448" w:rsidRDefault="007B5448" w:rsidP="007B5448">
      <w:pPr>
        <w:rPr>
          <w:i/>
          <w:iCs/>
        </w:rPr>
      </w:pPr>
      <w:r w:rsidRPr="007B5448">
        <w:rPr>
          <w:i/>
          <w:iCs/>
        </w:rPr>
        <w:t xml:space="preserve">Adam Culbertson, MS1, Seth Tyree, MS2 and Abel </w:t>
      </w:r>
      <w:proofErr w:type="spellStart"/>
      <w:r w:rsidRPr="007B5448">
        <w:rPr>
          <w:i/>
          <w:iCs/>
        </w:rPr>
        <w:t>Kho</w:t>
      </w:r>
      <w:proofErr w:type="spellEnd"/>
      <w:r w:rsidRPr="007B5448">
        <w:rPr>
          <w:i/>
          <w:iCs/>
        </w:rPr>
        <w:t>, MD3, (1)HIMSS, Arlington, VA(2)</w:t>
      </w:r>
      <w:proofErr w:type="spellStart"/>
      <w:r w:rsidRPr="007B5448">
        <w:rPr>
          <w:i/>
          <w:iCs/>
        </w:rPr>
        <w:t>Sheps</w:t>
      </w:r>
      <w:proofErr w:type="spellEnd"/>
      <w:r w:rsidRPr="007B5448">
        <w:rPr>
          <w:i/>
          <w:iCs/>
        </w:rPr>
        <w:t xml:space="preserve"> Center for Health Services </w:t>
      </w:r>
      <w:proofErr w:type="spellStart"/>
      <w:r w:rsidRPr="007B5448">
        <w:rPr>
          <w:i/>
          <w:iCs/>
        </w:rPr>
        <w:t>Research,University</w:t>
      </w:r>
      <w:proofErr w:type="spellEnd"/>
      <w:r w:rsidRPr="007B5448">
        <w:rPr>
          <w:i/>
          <w:iCs/>
        </w:rPr>
        <w:t xml:space="preserve"> of North Carolina at Chapel Hill, Chapel Hill, NC(3)Northwestern, Chicago, IL</w:t>
      </w:r>
    </w:p>
    <w:p w:rsidR="002257DF" w:rsidRPr="007B5448" w:rsidRDefault="002257DF" w:rsidP="007B5448">
      <w:pPr>
        <w:rPr>
          <w:i/>
          <w:iCs/>
        </w:rPr>
      </w:pPr>
    </w:p>
    <w:p w:rsidR="007B5448" w:rsidRPr="007B5448" w:rsidRDefault="007B5448" w:rsidP="007B5448">
      <w:r w:rsidRPr="007B5448">
        <w:t>Adam Culbertson, MS</w:t>
      </w:r>
    </w:p>
    <w:p w:rsidR="007B5448" w:rsidRPr="007B5448" w:rsidRDefault="007B5448" w:rsidP="007B5448">
      <w:r w:rsidRPr="007B5448">
        <w:t>Email: adam.culbertson@gmail.com</w:t>
      </w:r>
    </w:p>
    <w:p w:rsidR="007B5448" w:rsidRPr="007B5448" w:rsidRDefault="007B5448" w:rsidP="007B5448">
      <w:r w:rsidRPr="007B5448">
        <w:t>HIMSS</w:t>
      </w:r>
    </w:p>
    <w:p w:rsidR="007B5448" w:rsidRPr="007B5448" w:rsidRDefault="007B5448" w:rsidP="007B5448">
      <w:r w:rsidRPr="007B5448">
        <w:t>Innovator in Residence</w:t>
      </w:r>
    </w:p>
    <w:p w:rsidR="007B5448" w:rsidRDefault="007B5448" w:rsidP="007B5448">
      <w:r w:rsidRPr="007B5448">
        <w:t>Arlington VA</w:t>
      </w:r>
      <w:r w:rsidR="002257DF">
        <w:t xml:space="preserve"> </w:t>
      </w:r>
      <w:r w:rsidRPr="007B5448">
        <w:t>USA</w:t>
      </w:r>
    </w:p>
    <w:p w:rsidR="002257DF" w:rsidRPr="007B5448" w:rsidRDefault="002257DF" w:rsidP="007B5448"/>
    <w:p w:rsidR="007B5448" w:rsidRPr="007B5448" w:rsidRDefault="007B5448" w:rsidP="007B5448">
      <w:r w:rsidRPr="007B5448">
        <w:t xml:space="preserve">Biographical Sketch Mr. Adam W. Culbertson is currently the HIMSS, </w:t>
      </w:r>
      <w:proofErr w:type="spellStart"/>
      <w:r w:rsidRPr="007B5448">
        <w:t>InnovatorInResidence</w:t>
      </w:r>
      <w:proofErr w:type="spellEnd"/>
    </w:p>
    <w:p w:rsidR="002257DF" w:rsidRDefault="007B5448" w:rsidP="007B5448">
      <w:proofErr w:type="gramStart"/>
      <w:r w:rsidRPr="007B5448">
        <w:t>with</w:t>
      </w:r>
      <w:proofErr w:type="gramEnd"/>
      <w:r w:rsidRPr="007B5448">
        <w:t xml:space="preserve"> HHS with a focus on patient matching. Mr. Culbertson has a dual</w:t>
      </w:r>
      <w:r w:rsidR="002257DF">
        <w:t xml:space="preserve"> </w:t>
      </w:r>
      <w:r w:rsidRPr="007B5448">
        <w:t>appointment with the Office of the Chief Technology Officer at Health and Human</w:t>
      </w:r>
      <w:r w:rsidR="002257DF">
        <w:t xml:space="preserve"> </w:t>
      </w:r>
      <w:r w:rsidRPr="007B5448">
        <w:t>Services (IDEA Lab) and the Office of the National Coordinator for Health IT. While in</w:t>
      </w:r>
      <w:r w:rsidR="002257DF">
        <w:t xml:space="preserve"> </w:t>
      </w:r>
      <w:r w:rsidRPr="007B5448">
        <w:t>this role he is responsible for advancing and advocating innovative solutions to help</w:t>
      </w:r>
      <w:r w:rsidR="002257DF">
        <w:t xml:space="preserve"> </w:t>
      </w:r>
      <w:r w:rsidRPr="007B5448">
        <w:t>advance interoperability. In this role he has established a partnership with University</w:t>
      </w:r>
      <w:r w:rsidR="002257DF">
        <w:t xml:space="preserve"> </w:t>
      </w:r>
      <w:r w:rsidRPr="007B5448">
        <w:t>of Texas at Houston testing several open source matching algorithms. He is the lead</w:t>
      </w:r>
      <w:r w:rsidR="002257DF">
        <w:t xml:space="preserve"> </w:t>
      </w:r>
      <w:r w:rsidRPr="007B5448">
        <w:t>on a nationwide attribute study to determine which attributes are available for</w:t>
      </w:r>
      <w:r w:rsidR="002257DF">
        <w:t xml:space="preserve"> </w:t>
      </w:r>
      <w:r w:rsidRPr="007B5448">
        <w:t>matching. His main project focus is on the measurement of patient matching</w:t>
      </w:r>
      <w:r w:rsidR="002257DF">
        <w:t xml:space="preserve"> </w:t>
      </w:r>
      <w:r w:rsidRPr="007B5448">
        <w:t>algorithms and establishing ground truth data sets for the purpose of benching</w:t>
      </w:r>
      <w:r w:rsidR="002257DF">
        <w:t xml:space="preserve"> </w:t>
      </w:r>
      <w:r w:rsidRPr="007B5448">
        <w:t>marking patient matching algorithms. He has been a tireless advocate for the motto “If</w:t>
      </w:r>
      <w:r w:rsidR="002257DF">
        <w:t xml:space="preserve"> </w:t>
      </w:r>
      <w:r w:rsidRPr="007B5448">
        <w:t>you don’t measure it you can’t improve it”.</w:t>
      </w:r>
      <w:r w:rsidR="002257DF">
        <w:t xml:space="preserve"> </w:t>
      </w:r>
    </w:p>
    <w:p w:rsidR="002257DF" w:rsidRDefault="002257DF" w:rsidP="007B5448"/>
    <w:p w:rsidR="007B5448" w:rsidRPr="007B5448" w:rsidRDefault="007B5448" w:rsidP="007B5448">
      <w:proofErr w:type="gramStart"/>
      <w:r w:rsidRPr="007B5448">
        <w:t>Any relevant financial arrangement or affiliation?</w:t>
      </w:r>
      <w:proofErr w:type="gramEnd"/>
      <w:r w:rsidRPr="007B5448">
        <w:t xml:space="preserve"> No</w:t>
      </w:r>
    </w:p>
    <w:p w:rsidR="002257DF" w:rsidRDefault="002257DF" w:rsidP="007B5448"/>
    <w:p w:rsidR="007B5448" w:rsidRPr="007B5448" w:rsidRDefault="007B5448" w:rsidP="007B5448">
      <w:pPr>
        <w:rPr>
          <w:i/>
          <w:iCs/>
        </w:rPr>
      </w:pPr>
      <w:r w:rsidRPr="007B5448">
        <w:lastRenderedPageBreak/>
        <w:t xml:space="preserve">Signed on 12/03/2015 by </w:t>
      </w:r>
      <w:r w:rsidRPr="007B5448">
        <w:rPr>
          <w:i/>
          <w:iCs/>
        </w:rPr>
        <w:t>Adam Culbertson</w:t>
      </w:r>
    </w:p>
    <w:p w:rsidR="007B5448" w:rsidRPr="007B5448" w:rsidRDefault="007B5448" w:rsidP="007B5448">
      <w:r w:rsidRPr="007B5448">
        <w:t xml:space="preserve">Twitter Handle: </w:t>
      </w:r>
      <w:proofErr w:type="spellStart"/>
      <w:r w:rsidRPr="007B5448">
        <w:t>adamculby</w:t>
      </w:r>
      <w:proofErr w:type="spellEnd"/>
    </w:p>
    <w:p w:rsidR="007B5448" w:rsidRPr="007B5448" w:rsidRDefault="007B5448" w:rsidP="007B5448">
      <w:r w:rsidRPr="007B5448">
        <w:t>Seth Tyree, MS</w:t>
      </w:r>
    </w:p>
    <w:p w:rsidR="007B5448" w:rsidRPr="007B5448" w:rsidRDefault="007B5448" w:rsidP="007B5448">
      <w:r w:rsidRPr="007B5448">
        <w:t>Email: styree@email.unc.edu</w:t>
      </w:r>
    </w:p>
    <w:p w:rsidR="007B5448" w:rsidRPr="007B5448" w:rsidRDefault="007B5448" w:rsidP="007B5448">
      <w:r w:rsidRPr="007B5448">
        <w:t>Alternate Email: styree@email.unc.edu</w:t>
      </w:r>
    </w:p>
    <w:p w:rsidR="007B5448" w:rsidRPr="007B5448" w:rsidRDefault="007B5448" w:rsidP="007B5448">
      <w:r w:rsidRPr="007B5448">
        <w:t>University of North Carolina at Chapel Hill</w:t>
      </w:r>
    </w:p>
    <w:p w:rsidR="007B5448" w:rsidRPr="007B5448" w:rsidRDefault="007B5448" w:rsidP="007B5448">
      <w:proofErr w:type="spellStart"/>
      <w:r w:rsidRPr="007B5448">
        <w:t>Sheps</w:t>
      </w:r>
      <w:proofErr w:type="spellEnd"/>
      <w:r w:rsidRPr="007B5448">
        <w:t xml:space="preserve"> Center for Health Services Research</w:t>
      </w:r>
    </w:p>
    <w:p w:rsidR="007B5448" w:rsidRPr="007B5448" w:rsidRDefault="007B5448" w:rsidP="007B5448">
      <w:r w:rsidRPr="007B5448">
        <w:t>Applications Specialist</w:t>
      </w:r>
    </w:p>
    <w:p w:rsidR="007B5448" w:rsidRPr="007B5448" w:rsidRDefault="007B5448" w:rsidP="007B5448">
      <w:r w:rsidRPr="007B5448">
        <w:t>725 Martin Luther King Blvd</w:t>
      </w:r>
    </w:p>
    <w:p w:rsidR="007B5448" w:rsidRDefault="007B5448" w:rsidP="007B5448">
      <w:r w:rsidRPr="007B5448">
        <w:t>Chapel Hill NC 27599</w:t>
      </w:r>
      <w:r w:rsidR="002257DF">
        <w:t xml:space="preserve"> </w:t>
      </w:r>
      <w:r w:rsidRPr="007B5448">
        <w:t>USA</w:t>
      </w:r>
    </w:p>
    <w:p w:rsidR="002257DF" w:rsidRPr="007B5448" w:rsidRDefault="002257DF" w:rsidP="007B5448"/>
    <w:p w:rsidR="007B5448" w:rsidRPr="007B5448" w:rsidRDefault="007B5448" w:rsidP="007B5448">
      <w:r w:rsidRPr="007B5448">
        <w:t xml:space="preserve">Biographical Sketch Seth Tyree is an Applications Specialist at the </w:t>
      </w:r>
      <w:proofErr w:type="spellStart"/>
      <w:r w:rsidRPr="007B5448">
        <w:t>Sheps</w:t>
      </w:r>
      <w:proofErr w:type="spellEnd"/>
      <w:r w:rsidRPr="007B5448">
        <w:t xml:space="preserve"> Center for Health</w:t>
      </w:r>
    </w:p>
    <w:p w:rsidR="007B5448" w:rsidRDefault="007B5448" w:rsidP="007B5448">
      <w:r w:rsidRPr="007B5448">
        <w:t>Services Research at UNC Chapel Hill, where he has extensive experience linking various data</w:t>
      </w:r>
      <w:r w:rsidR="002257DF">
        <w:t xml:space="preserve"> </w:t>
      </w:r>
      <w:r w:rsidRPr="007B5448">
        <w:t>sources in the effort to create a linked resource for health services research from which</w:t>
      </w:r>
      <w:r w:rsidR="002257DF">
        <w:t xml:space="preserve"> </w:t>
      </w:r>
      <w:r w:rsidRPr="007B5448">
        <w:t>researchers conducting health services research can draw analytic data sets.</w:t>
      </w:r>
    </w:p>
    <w:p w:rsidR="002257DF" w:rsidRPr="007B5448" w:rsidRDefault="002257DF" w:rsidP="007B5448"/>
    <w:p w:rsidR="007B5448" w:rsidRPr="007B5448" w:rsidRDefault="007B5448" w:rsidP="007B5448">
      <w:proofErr w:type="gramStart"/>
      <w:r w:rsidRPr="007B5448">
        <w:t>Any relevant financial arrangement or affiliation?</w:t>
      </w:r>
      <w:proofErr w:type="gramEnd"/>
      <w:r w:rsidRPr="007B5448">
        <w:t xml:space="preserve"> No</w:t>
      </w:r>
    </w:p>
    <w:p w:rsidR="002257DF" w:rsidRDefault="002257DF" w:rsidP="007B5448"/>
    <w:p w:rsidR="007B5448" w:rsidRPr="007B5448" w:rsidRDefault="007B5448" w:rsidP="007B5448">
      <w:pPr>
        <w:rPr>
          <w:i/>
          <w:iCs/>
        </w:rPr>
      </w:pPr>
      <w:r w:rsidRPr="007B5448">
        <w:t xml:space="preserve">Signed on 12/07/2015 by </w:t>
      </w:r>
      <w:r w:rsidRPr="007B5448">
        <w:rPr>
          <w:i/>
          <w:iCs/>
        </w:rPr>
        <w:t>Seth Tyree</w:t>
      </w:r>
    </w:p>
    <w:p w:rsidR="007B5448" w:rsidRPr="007B5448" w:rsidRDefault="007B5448" w:rsidP="007B5448">
      <w:r w:rsidRPr="007B5448">
        <w:t xml:space="preserve">Abel </w:t>
      </w:r>
      <w:proofErr w:type="spellStart"/>
      <w:r w:rsidRPr="007B5448">
        <w:t>Kho</w:t>
      </w:r>
      <w:proofErr w:type="spellEnd"/>
      <w:r w:rsidRPr="007B5448">
        <w:t>, MD</w:t>
      </w:r>
    </w:p>
    <w:p w:rsidR="007B5448" w:rsidRPr="007B5448" w:rsidRDefault="007B5448" w:rsidP="007B5448">
      <w:r w:rsidRPr="007B5448">
        <w:t>Email: abel.kho@nm.org</w:t>
      </w:r>
    </w:p>
    <w:p w:rsidR="007B5448" w:rsidRPr="007B5448" w:rsidRDefault="007B5448" w:rsidP="007B5448">
      <w:r w:rsidRPr="007B5448">
        <w:t>Northwestern</w:t>
      </w:r>
    </w:p>
    <w:p w:rsidR="007B5448" w:rsidRDefault="007B5448" w:rsidP="007B5448">
      <w:r w:rsidRPr="007B5448">
        <w:t>Chicago IL</w:t>
      </w:r>
      <w:r w:rsidR="002257DF">
        <w:t xml:space="preserve"> </w:t>
      </w:r>
      <w:r w:rsidRPr="007B5448">
        <w:t>USA</w:t>
      </w:r>
    </w:p>
    <w:p w:rsidR="002257DF" w:rsidRPr="007B5448" w:rsidRDefault="002257DF" w:rsidP="007B5448"/>
    <w:p w:rsidR="007B5448" w:rsidRPr="007B5448" w:rsidRDefault="007B5448" w:rsidP="007B5448">
      <w:r w:rsidRPr="007B5448">
        <w:t xml:space="preserve">Biographical Sketch Dr. Abel </w:t>
      </w:r>
      <w:proofErr w:type="spellStart"/>
      <w:r w:rsidRPr="007B5448">
        <w:t>Kho</w:t>
      </w:r>
      <w:proofErr w:type="spellEnd"/>
      <w:r w:rsidRPr="007B5448">
        <w:t xml:space="preserve"> is Director of the Center for Health Information Partnerships and</w:t>
      </w:r>
      <w:r w:rsidR="002257DF">
        <w:t xml:space="preserve"> </w:t>
      </w:r>
      <w:r w:rsidRPr="007B5448">
        <w:t>Associate Professor of Medicine at Northwestern University. He has specific expertise in building</w:t>
      </w:r>
      <w:r w:rsidR="002257DF">
        <w:t xml:space="preserve"> </w:t>
      </w:r>
      <w:r w:rsidRPr="007B5448">
        <w:t>regional EHR enabled data sharing platforms for a range of health applications and the reuse</w:t>
      </w:r>
      <w:r w:rsidR="002257DF">
        <w:t xml:space="preserve"> </w:t>
      </w:r>
      <w:r w:rsidRPr="007B5448">
        <w:t>of</w:t>
      </w:r>
      <w:r w:rsidR="002257DF">
        <w:t xml:space="preserve"> </w:t>
      </w:r>
      <w:r w:rsidRPr="007B5448">
        <w:t xml:space="preserve">EHR data for translational research. Dr. </w:t>
      </w:r>
      <w:proofErr w:type="spellStart"/>
      <w:r w:rsidRPr="007B5448">
        <w:t>Kho</w:t>
      </w:r>
      <w:proofErr w:type="spellEnd"/>
      <w:r w:rsidRPr="007B5448">
        <w:t xml:space="preserve"> is </w:t>
      </w:r>
      <w:proofErr w:type="spellStart"/>
      <w:r w:rsidRPr="007B5448">
        <w:t>coPI</w:t>
      </w:r>
      <w:proofErr w:type="spellEnd"/>
      <w:r w:rsidR="002257DF">
        <w:t xml:space="preserve"> </w:t>
      </w:r>
      <w:r w:rsidRPr="007B5448">
        <w:t>and leads the Informatics working group of</w:t>
      </w:r>
      <w:r w:rsidR="002257DF">
        <w:t xml:space="preserve"> </w:t>
      </w:r>
      <w:r w:rsidRPr="007B5448">
        <w:t>the Chicago Area Patient Centered Outcomes Research Network (</w:t>
      </w:r>
      <w:proofErr w:type="spellStart"/>
      <w:r w:rsidRPr="007B5448">
        <w:t>CAPriCORN</w:t>
      </w:r>
      <w:proofErr w:type="spellEnd"/>
      <w:r w:rsidRPr="007B5448">
        <w:t>) funded by</w:t>
      </w:r>
      <w:r w:rsidR="002257DF">
        <w:t xml:space="preserve"> </w:t>
      </w:r>
      <w:r w:rsidRPr="007B5448">
        <w:t xml:space="preserve">PCORI, which </w:t>
      </w:r>
      <w:proofErr w:type="gramStart"/>
      <w:r w:rsidRPr="007B5448">
        <w:t>is further expanding an EHR data sharing platform</w:t>
      </w:r>
      <w:proofErr w:type="gramEnd"/>
      <w:r w:rsidRPr="007B5448">
        <w:t xml:space="preserve"> created over the past few years</w:t>
      </w:r>
      <w:r w:rsidR="002257DF">
        <w:t xml:space="preserve"> </w:t>
      </w:r>
      <w:r w:rsidRPr="007B5448">
        <w:t>for more than 5 million unique patients. He lead efforts to create and implement a privacy</w:t>
      </w:r>
      <w:r w:rsidR="002257DF">
        <w:t xml:space="preserve"> </w:t>
      </w:r>
      <w:r w:rsidRPr="007B5448">
        <w:t>protecting record linkage method for real world use covering millions of patients across several</w:t>
      </w:r>
      <w:r w:rsidR="002257DF">
        <w:t xml:space="preserve"> </w:t>
      </w:r>
      <w:r w:rsidRPr="007B5448">
        <w:t>sites in four States. He maintains an active primary care practice which guides his role as</w:t>
      </w:r>
    </w:p>
    <w:p w:rsidR="007B5448" w:rsidRPr="007B5448" w:rsidRDefault="007B5448" w:rsidP="007B5448">
      <w:r w:rsidRPr="007B5448">
        <w:t>Principal Investigator of the Chicago Health IT Regional Exte</w:t>
      </w:r>
      <w:r w:rsidR="002257DF">
        <w:t>nsion Center (</w:t>
      </w:r>
      <w:hyperlink r:id="rId28" w:history="1">
        <w:r w:rsidR="002257DF" w:rsidRPr="006B229A">
          <w:rPr>
            <w:rStyle w:val="Hyperlink"/>
          </w:rPr>
          <w:t>www.chitrec.org</w:t>
        </w:r>
      </w:hyperlink>
      <w:r w:rsidR="002257DF">
        <w:t xml:space="preserve">), </w:t>
      </w:r>
      <w:r w:rsidRPr="007B5448">
        <w:t xml:space="preserve">which assists primary care practices in Chicago to achieve Meaningful Use of EHRs and in </w:t>
      </w:r>
      <w:proofErr w:type="gramStart"/>
      <w:r w:rsidRPr="007B5448">
        <w:t>his</w:t>
      </w:r>
      <w:r w:rsidR="002257DF">
        <w:t xml:space="preserve">  </w:t>
      </w:r>
      <w:r w:rsidRPr="007B5448">
        <w:t>role</w:t>
      </w:r>
      <w:proofErr w:type="gramEnd"/>
      <w:r w:rsidRPr="007B5448">
        <w:t xml:space="preserve"> leading Illinois’ involvement in the CMS sponsored Great Lakes Practice Transformation</w:t>
      </w:r>
      <w:r w:rsidR="002257DF">
        <w:t xml:space="preserve"> </w:t>
      </w:r>
      <w:r w:rsidRPr="007B5448">
        <w:t>Network. He is the Principal Investigator for the AHRQ funded Healthy Hearts in the Heartland</w:t>
      </w:r>
      <w:r w:rsidR="002257DF">
        <w:t xml:space="preserve"> </w:t>
      </w:r>
      <w:r w:rsidRPr="007B5448">
        <w:t>consortium, which aims to test the capacity of primary care practices in the Midwest to improve</w:t>
      </w:r>
      <w:r w:rsidR="002257DF">
        <w:t xml:space="preserve"> </w:t>
      </w:r>
      <w:r w:rsidRPr="007B5448">
        <w:t>the ABCS of cardiovascular disease prevention: Aspirin in high</w:t>
      </w:r>
      <w:r w:rsidR="002257DF">
        <w:t xml:space="preserve"> </w:t>
      </w:r>
      <w:r w:rsidRPr="007B5448">
        <w:t>risk</w:t>
      </w:r>
      <w:r w:rsidR="002257DF">
        <w:t xml:space="preserve"> </w:t>
      </w:r>
      <w:r w:rsidRPr="007B5448">
        <w:t>individuals, Blood pressure</w:t>
      </w:r>
      <w:r w:rsidR="002257DF">
        <w:t xml:space="preserve"> </w:t>
      </w:r>
      <w:r w:rsidRPr="007B5448">
        <w:t>control, Cholesterol management, and Smoking cessation.</w:t>
      </w:r>
    </w:p>
    <w:p w:rsidR="007B5448" w:rsidRDefault="007B5448" w:rsidP="007B5448">
      <w:proofErr w:type="gramStart"/>
      <w:r w:rsidRPr="007B5448">
        <w:t>Any relevant financial arrangement or affiliation?</w:t>
      </w:r>
      <w:proofErr w:type="gramEnd"/>
      <w:r w:rsidRPr="007B5448">
        <w:t xml:space="preserve"> Yes</w:t>
      </w:r>
    </w:p>
    <w:p w:rsidR="002257DF" w:rsidRPr="007B5448" w:rsidRDefault="002257DF" w:rsidP="007B5448"/>
    <w:p w:rsidR="007B5448" w:rsidRPr="007B5448" w:rsidRDefault="007B5448" w:rsidP="007B5448">
      <w:r w:rsidRPr="007B5448">
        <w:t>Organization Name Relationship</w:t>
      </w:r>
    </w:p>
    <w:p w:rsidR="007B5448" w:rsidRPr="007B5448" w:rsidRDefault="007B5448" w:rsidP="007B5448">
      <w:r w:rsidRPr="007B5448">
        <w:t xml:space="preserve">Health </w:t>
      </w:r>
      <w:proofErr w:type="spellStart"/>
      <w:r w:rsidRPr="007B5448">
        <w:t>Datalink</w:t>
      </w:r>
      <w:proofErr w:type="spellEnd"/>
      <w:r w:rsidRPr="007B5448">
        <w:t xml:space="preserve"> Stock Shareholder</w:t>
      </w:r>
    </w:p>
    <w:p w:rsidR="007B5448" w:rsidRPr="007B5448" w:rsidRDefault="007B5448" w:rsidP="007B5448">
      <w:pPr>
        <w:rPr>
          <w:i/>
          <w:iCs/>
        </w:rPr>
      </w:pPr>
      <w:r w:rsidRPr="007B5448">
        <w:t xml:space="preserve">Signed on 12/08/2015 by </w:t>
      </w:r>
      <w:r w:rsidRPr="007B5448">
        <w:rPr>
          <w:i/>
          <w:iCs/>
        </w:rPr>
        <w:t xml:space="preserve">Abel </w:t>
      </w:r>
      <w:proofErr w:type="spellStart"/>
      <w:r w:rsidRPr="007B5448">
        <w:rPr>
          <w:i/>
          <w:iCs/>
        </w:rPr>
        <w:t>Kho</w:t>
      </w:r>
      <w:proofErr w:type="spellEnd"/>
    </w:p>
    <w:sectPr w:rsidR="007B5448" w:rsidRPr="007B5448" w:rsidSect="00244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838"/>
    <w:multiLevelType w:val="hybridMultilevel"/>
    <w:tmpl w:val="C018CB7A"/>
    <w:lvl w:ilvl="0" w:tplc="AA8C2E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342"/>
    <w:multiLevelType w:val="multilevel"/>
    <w:tmpl w:val="457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E5A3F"/>
    <w:multiLevelType w:val="multilevel"/>
    <w:tmpl w:val="F88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80538"/>
    <w:multiLevelType w:val="multilevel"/>
    <w:tmpl w:val="EABE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57DEE"/>
    <w:multiLevelType w:val="multilevel"/>
    <w:tmpl w:val="C7D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C01E4"/>
    <w:multiLevelType w:val="multilevel"/>
    <w:tmpl w:val="7EB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723C"/>
    <w:multiLevelType w:val="multilevel"/>
    <w:tmpl w:val="7AB04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44C72"/>
    <w:multiLevelType w:val="multilevel"/>
    <w:tmpl w:val="0A2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47B29"/>
    <w:multiLevelType w:val="hybridMultilevel"/>
    <w:tmpl w:val="C6BE1FEA"/>
    <w:lvl w:ilvl="0" w:tplc="06844010">
      <w:start w:val="1"/>
      <w:numFmt w:val="decimal"/>
      <w:lvlText w:val="%1."/>
      <w:lvlJc w:val="left"/>
      <w:pPr>
        <w:ind w:left="720" w:hanging="360"/>
      </w:pPr>
      <w:rPr>
        <w:color w:val="auto"/>
      </w:rPr>
    </w:lvl>
    <w:lvl w:ilvl="1" w:tplc="9438BF44">
      <w:start w:val="1"/>
      <w:numFmt w:val="lowerLetter"/>
      <w:lvlText w:val="%2."/>
      <w:lvlJc w:val="left"/>
      <w:pPr>
        <w:ind w:left="1440" w:hanging="360"/>
      </w:pPr>
      <w:rPr>
        <w:i w:val="0"/>
        <w:color w:val="auto"/>
      </w:rPr>
    </w:lvl>
    <w:lvl w:ilvl="2" w:tplc="E812B940">
      <w:start w:val="1"/>
      <w:numFmt w:val="lowerRoman"/>
      <w:lvlText w:val="%3."/>
      <w:lvlJc w:val="right"/>
      <w:pPr>
        <w:ind w:left="2160" w:hanging="180"/>
      </w:pPr>
      <w:rPr>
        <w:color w:val="auto"/>
      </w:rPr>
    </w:lvl>
    <w:lvl w:ilvl="3" w:tplc="0409000F">
      <w:start w:val="1"/>
      <w:numFmt w:val="decimal"/>
      <w:lvlText w:val="%4."/>
      <w:lvlJc w:val="left"/>
      <w:pPr>
        <w:ind w:left="2880" w:hanging="360"/>
      </w:pPr>
      <w:rPr>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73E62"/>
    <w:multiLevelType w:val="hybridMultilevel"/>
    <w:tmpl w:val="0F5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E67F3"/>
    <w:multiLevelType w:val="hybridMultilevel"/>
    <w:tmpl w:val="4AB22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9F2DDE"/>
    <w:multiLevelType w:val="multilevel"/>
    <w:tmpl w:val="D0EA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F379C"/>
    <w:multiLevelType w:val="hybridMultilevel"/>
    <w:tmpl w:val="401E5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4D2A4D"/>
    <w:multiLevelType w:val="hybridMultilevel"/>
    <w:tmpl w:val="F5043886"/>
    <w:lvl w:ilvl="0" w:tplc="FF9CB6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D224FF6"/>
    <w:multiLevelType w:val="hybridMultilevel"/>
    <w:tmpl w:val="B17A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B195B"/>
    <w:multiLevelType w:val="multilevel"/>
    <w:tmpl w:val="FBB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87254D"/>
    <w:multiLevelType w:val="multilevel"/>
    <w:tmpl w:val="8D06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B04372"/>
    <w:multiLevelType w:val="multilevel"/>
    <w:tmpl w:val="66C6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EB523A"/>
    <w:multiLevelType w:val="hybridMultilevel"/>
    <w:tmpl w:val="B17A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21B40"/>
    <w:multiLevelType w:val="hybridMultilevel"/>
    <w:tmpl w:val="15CC71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F27AAE"/>
    <w:multiLevelType w:val="hybridMultilevel"/>
    <w:tmpl w:val="77AA1D48"/>
    <w:lvl w:ilvl="0" w:tplc="0409000F">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C2401"/>
    <w:multiLevelType w:val="multilevel"/>
    <w:tmpl w:val="F1B4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C074E"/>
    <w:multiLevelType w:val="multilevel"/>
    <w:tmpl w:val="BFBA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156E6"/>
    <w:multiLevelType w:val="hybridMultilevel"/>
    <w:tmpl w:val="0C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71197"/>
    <w:multiLevelType w:val="multilevel"/>
    <w:tmpl w:val="EA48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35173"/>
    <w:multiLevelType w:val="multilevel"/>
    <w:tmpl w:val="01D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BD1539"/>
    <w:multiLevelType w:val="multilevel"/>
    <w:tmpl w:val="E40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EC0A55"/>
    <w:multiLevelType w:val="multilevel"/>
    <w:tmpl w:val="3E780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15045F"/>
    <w:multiLevelType w:val="multilevel"/>
    <w:tmpl w:val="CA1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CC7F04"/>
    <w:multiLevelType w:val="multilevel"/>
    <w:tmpl w:val="2FF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C7CA9"/>
    <w:multiLevelType w:val="hybridMultilevel"/>
    <w:tmpl w:val="486C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40A9A"/>
    <w:multiLevelType w:val="multilevel"/>
    <w:tmpl w:val="F10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D668AF"/>
    <w:multiLevelType w:val="multilevel"/>
    <w:tmpl w:val="7D96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667385"/>
    <w:multiLevelType w:val="multilevel"/>
    <w:tmpl w:val="208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7A408F"/>
    <w:multiLevelType w:val="multilevel"/>
    <w:tmpl w:val="D764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44664A"/>
    <w:multiLevelType w:val="hybridMultilevel"/>
    <w:tmpl w:val="109EB934"/>
    <w:lvl w:ilvl="0" w:tplc="06844010">
      <w:start w:val="1"/>
      <w:numFmt w:val="decimal"/>
      <w:lvlText w:val="%1."/>
      <w:lvlJc w:val="left"/>
      <w:pPr>
        <w:ind w:left="720" w:hanging="360"/>
      </w:pPr>
      <w:rPr>
        <w:color w:val="auto"/>
      </w:rPr>
    </w:lvl>
    <w:lvl w:ilvl="1" w:tplc="9438BF44">
      <w:start w:val="1"/>
      <w:numFmt w:val="lowerLetter"/>
      <w:lvlText w:val="%2."/>
      <w:lvlJc w:val="left"/>
      <w:pPr>
        <w:ind w:left="1440" w:hanging="360"/>
      </w:pPr>
      <w:rPr>
        <w:i w:val="0"/>
        <w:color w:val="auto"/>
      </w:rPr>
    </w:lvl>
    <w:lvl w:ilvl="2" w:tplc="E812B940">
      <w:start w:val="1"/>
      <w:numFmt w:val="lowerRoman"/>
      <w:lvlText w:val="%3."/>
      <w:lvlJc w:val="right"/>
      <w:pPr>
        <w:ind w:left="2160" w:hanging="180"/>
      </w:pPr>
      <w:rPr>
        <w:color w:val="auto"/>
      </w:rPr>
    </w:lvl>
    <w:lvl w:ilvl="3" w:tplc="9438BF44">
      <w:start w:val="1"/>
      <w:numFmt w:val="lowerLetter"/>
      <w:lvlText w:val="%4."/>
      <w:lvlJc w:val="left"/>
      <w:pPr>
        <w:ind w:left="2880" w:hanging="360"/>
      </w:pPr>
      <w:rPr>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47A75"/>
    <w:multiLevelType w:val="multilevel"/>
    <w:tmpl w:val="60840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AA44CB"/>
    <w:multiLevelType w:val="multilevel"/>
    <w:tmpl w:val="C36E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555417"/>
    <w:multiLevelType w:val="multilevel"/>
    <w:tmpl w:val="7FD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FA7292"/>
    <w:multiLevelType w:val="multilevel"/>
    <w:tmpl w:val="191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D252D1"/>
    <w:multiLevelType w:val="hybridMultilevel"/>
    <w:tmpl w:val="E98EA4D6"/>
    <w:lvl w:ilvl="0" w:tplc="49E8E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34760"/>
    <w:multiLevelType w:val="multilevel"/>
    <w:tmpl w:val="CDB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EC7C1F"/>
    <w:multiLevelType w:val="multilevel"/>
    <w:tmpl w:val="118A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A53787"/>
    <w:multiLevelType w:val="multilevel"/>
    <w:tmpl w:val="DB562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A575F13"/>
    <w:multiLevelType w:val="multilevel"/>
    <w:tmpl w:val="92124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6973AA"/>
    <w:multiLevelType w:val="multilevel"/>
    <w:tmpl w:val="41B0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E24EF"/>
    <w:multiLevelType w:val="multilevel"/>
    <w:tmpl w:val="5A54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670AD4"/>
    <w:multiLevelType w:val="multilevel"/>
    <w:tmpl w:val="2CF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605405"/>
    <w:multiLevelType w:val="multilevel"/>
    <w:tmpl w:val="F0A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43"/>
  </w:num>
  <w:num w:numId="4">
    <w:abstractNumId w:val="22"/>
  </w:num>
  <w:num w:numId="5">
    <w:abstractNumId w:val="25"/>
  </w:num>
  <w:num w:numId="6">
    <w:abstractNumId w:val="15"/>
  </w:num>
  <w:num w:numId="7">
    <w:abstractNumId w:val="11"/>
  </w:num>
  <w:num w:numId="8">
    <w:abstractNumId w:val="32"/>
  </w:num>
  <w:num w:numId="9">
    <w:abstractNumId w:val="28"/>
  </w:num>
  <w:num w:numId="10">
    <w:abstractNumId w:val="42"/>
  </w:num>
  <w:num w:numId="11">
    <w:abstractNumId w:val="36"/>
  </w:num>
  <w:num w:numId="12">
    <w:abstractNumId w:val="16"/>
  </w:num>
  <w:num w:numId="13">
    <w:abstractNumId w:val="5"/>
  </w:num>
  <w:num w:numId="14">
    <w:abstractNumId w:val="44"/>
  </w:num>
  <w:num w:numId="15">
    <w:abstractNumId w:val="6"/>
  </w:num>
  <w:num w:numId="16">
    <w:abstractNumId w:val="27"/>
  </w:num>
  <w:num w:numId="17">
    <w:abstractNumId w:val="21"/>
  </w:num>
  <w:num w:numId="18">
    <w:abstractNumId w:val="33"/>
  </w:num>
  <w:num w:numId="19">
    <w:abstractNumId w:val="38"/>
  </w:num>
  <w:num w:numId="20">
    <w:abstractNumId w:val="29"/>
  </w:num>
  <w:num w:numId="21">
    <w:abstractNumId w:val="46"/>
  </w:num>
  <w:num w:numId="22">
    <w:abstractNumId w:val="37"/>
  </w:num>
  <w:num w:numId="23">
    <w:abstractNumId w:val="34"/>
  </w:num>
  <w:num w:numId="24">
    <w:abstractNumId w:val="24"/>
  </w:num>
  <w:num w:numId="25">
    <w:abstractNumId w:val="3"/>
  </w:num>
  <w:num w:numId="26">
    <w:abstractNumId w:val="4"/>
  </w:num>
  <w:num w:numId="27">
    <w:abstractNumId w:val="7"/>
  </w:num>
  <w:num w:numId="28">
    <w:abstractNumId w:val="31"/>
  </w:num>
  <w:num w:numId="29">
    <w:abstractNumId w:val="41"/>
  </w:num>
  <w:num w:numId="30">
    <w:abstractNumId w:val="26"/>
  </w:num>
  <w:num w:numId="31">
    <w:abstractNumId w:val="45"/>
  </w:num>
  <w:num w:numId="32">
    <w:abstractNumId w:val="47"/>
  </w:num>
  <w:num w:numId="33">
    <w:abstractNumId w:val="48"/>
  </w:num>
  <w:num w:numId="34">
    <w:abstractNumId w:val="1"/>
  </w:num>
  <w:num w:numId="35">
    <w:abstractNumId w:val="39"/>
  </w:num>
  <w:num w:numId="36">
    <w:abstractNumId w:val="12"/>
  </w:num>
  <w:num w:numId="37">
    <w:abstractNumId w:val="30"/>
  </w:num>
  <w:num w:numId="38">
    <w:abstractNumId w:val="10"/>
  </w:num>
  <w:num w:numId="39">
    <w:abstractNumId w:val="23"/>
  </w:num>
  <w:num w:numId="40">
    <w:abstractNumId w:val="8"/>
  </w:num>
  <w:num w:numId="41">
    <w:abstractNumId w:val="0"/>
  </w:num>
  <w:num w:numId="42">
    <w:abstractNumId w:val="40"/>
  </w:num>
  <w:num w:numId="43">
    <w:abstractNumId w:val="20"/>
  </w:num>
  <w:num w:numId="44">
    <w:abstractNumId w:val="35"/>
  </w:num>
  <w:num w:numId="45">
    <w:abstractNumId w:val="44"/>
  </w:num>
  <w:num w:numId="46">
    <w:abstractNumId w:val="13"/>
  </w:num>
  <w:num w:numId="47">
    <w:abstractNumId w:val="9"/>
  </w:num>
  <w:num w:numId="48">
    <w:abstractNumId w:val="14"/>
  </w:num>
  <w:num w:numId="49">
    <w:abstractNumId w:val="18"/>
  </w:num>
  <w:num w:numId="50">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63D4"/>
    <w:rsid w:val="0000035F"/>
    <w:rsid w:val="00000752"/>
    <w:rsid w:val="000009E3"/>
    <w:rsid w:val="000014EC"/>
    <w:rsid w:val="00003BCE"/>
    <w:rsid w:val="00003C85"/>
    <w:rsid w:val="00005CBE"/>
    <w:rsid w:val="000102E4"/>
    <w:rsid w:val="00010949"/>
    <w:rsid w:val="000113C3"/>
    <w:rsid w:val="000136D2"/>
    <w:rsid w:val="00013C5F"/>
    <w:rsid w:val="00013E19"/>
    <w:rsid w:val="000153EB"/>
    <w:rsid w:val="00015C2D"/>
    <w:rsid w:val="000168D3"/>
    <w:rsid w:val="00017118"/>
    <w:rsid w:val="00017424"/>
    <w:rsid w:val="000201FF"/>
    <w:rsid w:val="00020F7F"/>
    <w:rsid w:val="000211EA"/>
    <w:rsid w:val="000214DA"/>
    <w:rsid w:val="00023603"/>
    <w:rsid w:val="000239BB"/>
    <w:rsid w:val="00024156"/>
    <w:rsid w:val="00024939"/>
    <w:rsid w:val="000253D0"/>
    <w:rsid w:val="00025BCF"/>
    <w:rsid w:val="00026000"/>
    <w:rsid w:val="000261D5"/>
    <w:rsid w:val="0002626F"/>
    <w:rsid w:val="0002681A"/>
    <w:rsid w:val="0003058B"/>
    <w:rsid w:val="0003076C"/>
    <w:rsid w:val="00030FB0"/>
    <w:rsid w:val="000366B0"/>
    <w:rsid w:val="00037F83"/>
    <w:rsid w:val="00040545"/>
    <w:rsid w:val="0004109B"/>
    <w:rsid w:val="00042CA7"/>
    <w:rsid w:val="00044383"/>
    <w:rsid w:val="00045CDA"/>
    <w:rsid w:val="000474DC"/>
    <w:rsid w:val="00051216"/>
    <w:rsid w:val="00054C7D"/>
    <w:rsid w:val="0005711C"/>
    <w:rsid w:val="00057329"/>
    <w:rsid w:val="0005755B"/>
    <w:rsid w:val="0006011A"/>
    <w:rsid w:val="00062025"/>
    <w:rsid w:val="0006217A"/>
    <w:rsid w:val="00063444"/>
    <w:rsid w:val="00063E8D"/>
    <w:rsid w:val="00066BE4"/>
    <w:rsid w:val="00066CF0"/>
    <w:rsid w:val="00070AF0"/>
    <w:rsid w:val="00070CF3"/>
    <w:rsid w:val="00071A04"/>
    <w:rsid w:val="00073098"/>
    <w:rsid w:val="000736C0"/>
    <w:rsid w:val="000743B8"/>
    <w:rsid w:val="00074C5D"/>
    <w:rsid w:val="000761EE"/>
    <w:rsid w:val="00076CED"/>
    <w:rsid w:val="000776CE"/>
    <w:rsid w:val="00077819"/>
    <w:rsid w:val="00080164"/>
    <w:rsid w:val="0008146D"/>
    <w:rsid w:val="0008170F"/>
    <w:rsid w:val="000817A1"/>
    <w:rsid w:val="00082F55"/>
    <w:rsid w:val="0008363A"/>
    <w:rsid w:val="00083940"/>
    <w:rsid w:val="00083BAC"/>
    <w:rsid w:val="00084E81"/>
    <w:rsid w:val="000854A7"/>
    <w:rsid w:val="00086787"/>
    <w:rsid w:val="00086B2B"/>
    <w:rsid w:val="000879B3"/>
    <w:rsid w:val="00091B5C"/>
    <w:rsid w:val="0009212D"/>
    <w:rsid w:val="00092773"/>
    <w:rsid w:val="00092A57"/>
    <w:rsid w:val="00092D7A"/>
    <w:rsid w:val="00092DBA"/>
    <w:rsid w:val="0009398D"/>
    <w:rsid w:val="0009400B"/>
    <w:rsid w:val="000945E5"/>
    <w:rsid w:val="00095BE5"/>
    <w:rsid w:val="00095E82"/>
    <w:rsid w:val="00096206"/>
    <w:rsid w:val="00097CE8"/>
    <w:rsid w:val="000A0270"/>
    <w:rsid w:val="000A0D7B"/>
    <w:rsid w:val="000A1661"/>
    <w:rsid w:val="000A359D"/>
    <w:rsid w:val="000A413A"/>
    <w:rsid w:val="000A4174"/>
    <w:rsid w:val="000A4847"/>
    <w:rsid w:val="000A562B"/>
    <w:rsid w:val="000A59AA"/>
    <w:rsid w:val="000A5BBF"/>
    <w:rsid w:val="000A6DD2"/>
    <w:rsid w:val="000A7A4B"/>
    <w:rsid w:val="000A7D4C"/>
    <w:rsid w:val="000B16B4"/>
    <w:rsid w:val="000B193E"/>
    <w:rsid w:val="000B1F92"/>
    <w:rsid w:val="000B2860"/>
    <w:rsid w:val="000B2ACB"/>
    <w:rsid w:val="000B320A"/>
    <w:rsid w:val="000B41E8"/>
    <w:rsid w:val="000B4F2F"/>
    <w:rsid w:val="000B6040"/>
    <w:rsid w:val="000B709E"/>
    <w:rsid w:val="000C0DCD"/>
    <w:rsid w:val="000C20B4"/>
    <w:rsid w:val="000C2EB7"/>
    <w:rsid w:val="000C31DD"/>
    <w:rsid w:val="000C5283"/>
    <w:rsid w:val="000C585D"/>
    <w:rsid w:val="000C69EA"/>
    <w:rsid w:val="000C6CBF"/>
    <w:rsid w:val="000D0063"/>
    <w:rsid w:val="000D0935"/>
    <w:rsid w:val="000D0BAE"/>
    <w:rsid w:val="000D0BBB"/>
    <w:rsid w:val="000D0D2B"/>
    <w:rsid w:val="000D1AD8"/>
    <w:rsid w:val="000D2BDA"/>
    <w:rsid w:val="000D2DCD"/>
    <w:rsid w:val="000D37CC"/>
    <w:rsid w:val="000D40AF"/>
    <w:rsid w:val="000D482D"/>
    <w:rsid w:val="000D4BC4"/>
    <w:rsid w:val="000D4D6C"/>
    <w:rsid w:val="000D4DA0"/>
    <w:rsid w:val="000D6534"/>
    <w:rsid w:val="000D7C8B"/>
    <w:rsid w:val="000E212D"/>
    <w:rsid w:val="000E240D"/>
    <w:rsid w:val="000E2B1C"/>
    <w:rsid w:val="000E2F04"/>
    <w:rsid w:val="000E318C"/>
    <w:rsid w:val="000E493F"/>
    <w:rsid w:val="000E496C"/>
    <w:rsid w:val="000E5AEF"/>
    <w:rsid w:val="000E6843"/>
    <w:rsid w:val="000E76C2"/>
    <w:rsid w:val="000E7BFD"/>
    <w:rsid w:val="000F04EF"/>
    <w:rsid w:val="000F0581"/>
    <w:rsid w:val="000F0647"/>
    <w:rsid w:val="000F169B"/>
    <w:rsid w:val="000F273C"/>
    <w:rsid w:val="000F2E6F"/>
    <w:rsid w:val="000F2EA9"/>
    <w:rsid w:val="000F34B2"/>
    <w:rsid w:val="000F36A0"/>
    <w:rsid w:val="000F393F"/>
    <w:rsid w:val="000F3944"/>
    <w:rsid w:val="000F423F"/>
    <w:rsid w:val="000F51E8"/>
    <w:rsid w:val="000F5CED"/>
    <w:rsid w:val="000F6DA4"/>
    <w:rsid w:val="000F7420"/>
    <w:rsid w:val="00100144"/>
    <w:rsid w:val="0010038C"/>
    <w:rsid w:val="00100B86"/>
    <w:rsid w:val="0010380B"/>
    <w:rsid w:val="00104FCB"/>
    <w:rsid w:val="00105008"/>
    <w:rsid w:val="00105ACC"/>
    <w:rsid w:val="00106B6D"/>
    <w:rsid w:val="00107C96"/>
    <w:rsid w:val="001101B4"/>
    <w:rsid w:val="00111A93"/>
    <w:rsid w:val="00111CF8"/>
    <w:rsid w:val="00113B41"/>
    <w:rsid w:val="001141FF"/>
    <w:rsid w:val="0011456C"/>
    <w:rsid w:val="00114D6A"/>
    <w:rsid w:val="00115341"/>
    <w:rsid w:val="001156BD"/>
    <w:rsid w:val="0011594D"/>
    <w:rsid w:val="00115F3B"/>
    <w:rsid w:val="00116483"/>
    <w:rsid w:val="001164B7"/>
    <w:rsid w:val="00117FF4"/>
    <w:rsid w:val="0012104C"/>
    <w:rsid w:val="001217FF"/>
    <w:rsid w:val="00121CF6"/>
    <w:rsid w:val="00122110"/>
    <w:rsid w:val="001230DA"/>
    <w:rsid w:val="00123169"/>
    <w:rsid w:val="001239E5"/>
    <w:rsid w:val="0012412D"/>
    <w:rsid w:val="00126409"/>
    <w:rsid w:val="00127295"/>
    <w:rsid w:val="00127AD7"/>
    <w:rsid w:val="00127AE0"/>
    <w:rsid w:val="0013003A"/>
    <w:rsid w:val="00130489"/>
    <w:rsid w:val="00133170"/>
    <w:rsid w:val="001352A3"/>
    <w:rsid w:val="00135E26"/>
    <w:rsid w:val="00135FAF"/>
    <w:rsid w:val="00136356"/>
    <w:rsid w:val="0013698F"/>
    <w:rsid w:val="001373A3"/>
    <w:rsid w:val="0013756A"/>
    <w:rsid w:val="00137937"/>
    <w:rsid w:val="00137E6A"/>
    <w:rsid w:val="00142B59"/>
    <w:rsid w:val="0014318E"/>
    <w:rsid w:val="001434A1"/>
    <w:rsid w:val="001440B6"/>
    <w:rsid w:val="00144C21"/>
    <w:rsid w:val="001456F9"/>
    <w:rsid w:val="0014599B"/>
    <w:rsid w:val="00145B96"/>
    <w:rsid w:val="00145BCB"/>
    <w:rsid w:val="0014780C"/>
    <w:rsid w:val="001512E2"/>
    <w:rsid w:val="001526CC"/>
    <w:rsid w:val="00152B66"/>
    <w:rsid w:val="00152BF4"/>
    <w:rsid w:val="00152F44"/>
    <w:rsid w:val="00153A1B"/>
    <w:rsid w:val="0015409F"/>
    <w:rsid w:val="0015544B"/>
    <w:rsid w:val="00155EA0"/>
    <w:rsid w:val="00157329"/>
    <w:rsid w:val="0016090A"/>
    <w:rsid w:val="00160C5A"/>
    <w:rsid w:val="00161494"/>
    <w:rsid w:val="00161C06"/>
    <w:rsid w:val="00162053"/>
    <w:rsid w:val="00162106"/>
    <w:rsid w:val="001634DF"/>
    <w:rsid w:val="00163F00"/>
    <w:rsid w:val="00164338"/>
    <w:rsid w:val="00164FAC"/>
    <w:rsid w:val="0016632E"/>
    <w:rsid w:val="001669C7"/>
    <w:rsid w:val="00167E46"/>
    <w:rsid w:val="00171550"/>
    <w:rsid w:val="001720BF"/>
    <w:rsid w:val="001727F1"/>
    <w:rsid w:val="00172BD0"/>
    <w:rsid w:val="00172F18"/>
    <w:rsid w:val="00173480"/>
    <w:rsid w:val="001741AB"/>
    <w:rsid w:val="001747D5"/>
    <w:rsid w:val="00174925"/>
    <w:rsid w:val="0018021A"/>
    <w:rsid w:val="001817B1"/>
    <w:rsid w:val="00183D3D"/>
    <w:rsid w:val="00184BBC"/>
    <w:rsid w:val="00185765"/>
    <w:rsid w:val="00186578"/>
    <w:rsid w:val="00187BF0"/>
    <w:rsid w:val="00191FC8"/>
    <w:rsid w:val="00192481"/>
    <w:rsid w:val="00192E4E"/>
    <w:rsid w:val="00193DD0"/>
    <w:rsid w:val="0019567D"/>
    <w:rsid w:val="001960DE"/>
    <w:rsid w:val="001971FC"/>
    <w:rsid w:val="00197261"/>
    <w:rsid w:val="00197450"/>
    <w:rsid w:val="001974D4"/>
    <w:rsid w:val="0019790F"/>
    <w:rsid w:val="001A1C20"/>
    <w:rsid w:val="001A2E37"/>
    <w:rsid w:val="001A3469"/>
    <w:rsid w:val="001A3D12"/>
    <w:rsid w:val="001A48D3"/>
    <w:rsid w:val="001A4A9B"/>
    <w:rsid w:val="001A6B2F"/>
    <w:rsid w:val="001B139B"/>
    <w:rsid w:val="001B1E87"/>
    <w:rsid w:val="001B30B7"/>
    <w:rsid w:val="001B48C7"/>
    <w:rsid w:val="001B5B80"/>
    <w:rsid w:val="001B6C78"/>
    <w:rsid w:val="001B6FA8"/>
    <w:rsid w:val="001B77A4"/>
    <w:rsid w:val="001B77BF"/>
    <w:rsid w:val="001C022C"/>
    <w:rsid w:val="001C08E0"/>
    <w:rsid w:val="001C1D93"/>
    <w:rsid w:val="001C1F2B"/>
    <w:rsid w:val="001C345B"/>
    <w:rsid w:val="001C3649"/>
    <w:rsid w:val="001C3B36"/>
    <w:rsid w:val="001C3FF8"/>
    <w:rsid w:val="001C4152"/>
    <w:rsid w:val="001C507A"/>
    <w:rsid w:val="001C5512"/>
    <w:rsid w:val="001C5597"/>
    <w:rsid w:val="001C57F5"/>
    <w:rsid w:val="001C60C7"/>
    <w:rsid w:val="001C6F10"/>
    <w:rsid w:val="001C7076"/>
    <w:rsid w:val="001C7E5A"/>
    <w:rsid w:val="001D033B"/>
    <w:rsid w:val="001D0968"/>
    <w:rsid w:val="001D0D88"/>
    <w:rsid w:val="001D0EDE"/>
    <w:rsid w:val="001D2100"/>
    <w:rsid w:val="001D2D54"/>
    <w:rsid w:val="001D3451"/>
    <w:rsid w:val="001D3C38"/>
    <w:rsid w:val="001D3C78"/>
    <w:rsid w:val="001D3F99"/>
    <w:rsid w:val="001D468F"/>
    <w:rsid w:val="001D46FA"/>
    <w:rsid w:val="001D47EE"/>
    <w:rsid w:val="001D4897"/>
    <w:rsid w:val="001D51F5"/>
    <w:rsid w:val="001D7119"/>
    <w:rsid w:val="001D72BD"/>
    <w:rsid w:val="001D74CE"/>
    <w:rsid w:val="001D7976"/>
    <w:rsid w:val="001E01FF"/>
    <w:rsid w:val="001E05A6"/>
    <w:rsid w:val="001E0D14"/>
    <w:rsid w:val="001E124A"/>
    <w:rsid w:val="001E19B2"/>
    <w:rsid w:val="001E1B3F"/>
    <w:rsid w:val="001E2A69"/>
    <w:rsid w:val="001E3164"/>
    <w:rsid w:val="001E39DA"/>
    <w:rsid w:val="001E4167"/>
    <w:rsid w:val="001E5893"/>
    <w:rsid w:val="001E71D3"/>
    <w:rsid w:val="001E75EA"/>
    <w:rsid w:val="001F119E"/>
    <w:rsid w:val="001F1A28"/>
    <w:rsid w:val="001F2B1D"/>
    <w:rsid w:val="001F2B3D"/>
    <w:rsid w:val="001F30F4"/>
    <w:rsid w:val="001F3181"/>
    <w:rsid w:val="001F529D"/>
    <w:rsid w:val="001F547A"/>
    <w:rsid w:val="001F5A44"/>
    <w:rsid w:val="001F7350"/>
    <w:rsid w:val="002009FE"/>
    <w:rsid w:val="00200C06"/>
    <w:rsid w:val="00201DC7"/>
    <w:rsid w:val="00202E7A"/>
    <w:rsid w:val="0020334E"/>
    <w:rsid w:val="00203D2B"/>
    <w:rsid w:val="0020405A"/>
    <w:rsid w:val="0020463D"/>
    <w:rsid w:val="0020524A"/>
    <w:rsid w:val="00205B87"/>
    <w:rsid w:val="0021114D"/>
    <w:rsid w:val="002122CC"/>
    <w:rsid w:val="002124EB"/>
    <w:rsid w:val="002133D4"/>
    <w:rsid w:val="0021483C"/>
    <w:rsid w:val="00214DF6"/>
    <w:rsid w:val="00215607"/>
    <w:rsid w:val="00215D4F"/>
    <w:rsid w:val="00215F07"/>
    <w:rsid w:val="00216467"/>
    <w:rsid w:val="002165F7"/>
    <w:rsid w:val="002171DB"/>
    <w:rsid w:val="0021778D"/>
    <w:rsid w:val="00217D29"/>
    <w:rsid w:val="00220E21"/>
    <w:rsid w:val="00221C76"/>
    <w:rsid w:val="00222A31"/>
    <w:rsid w:val="00222DAF"/>
    <w:rsid w:val="00222E70"/>
    <w:rsid w:val="002245B5"/>
    <w:rsid w:val="002257DF"/>
    <w:rsid w:val="00227E75"/>
    <w:rsid w:val="00227FCA"/>
    <w:rsid w:val="0023052B"/>
    <w:rsid w:val="0023060B"/>
    <w:rsid w:val="002315BC"/>
    <w:rsid w:val="002327A4"/>
    <w:rsid w:val="00232A01"/>
    <w:rsid w:val="00232A56"/>
    <w:rsid w:val="0023347B"/>
    <w:rsid w:val="00233A02"/>
    <w:rsid w:val="0023587A"/>
    <w:rsid w:val="00235969"/>
    <w:rsid w:val="00235C21"/>
    <w:rsid w:val="002364F6"/>
    <w:rsid w:val="0023684E"/>
    <w:rsid w:val="00237370"/>
    <w:rsid w:val="00237FBB"/>
    <w:rsid w:val="002415F7"/>
    <w:rsid w:val="002419E3"/>
    <w:rsid w:val="00241E00"/>
    <w:rsid w:val="00242187"/>
    <w:rsid w:val="0024327E"/>
    <w:rsid w:val="0024388F"/>
    <w:rsid w:val="00244116"/>
    <w:rsid w:val="00245196"/>
    <w:rsid w:val="002471CC"/>
    <w:rsid w:val="002473F8"/>
    <w:rsid w:val="00247489"/>
    <w:rsid w:val="002507C0"/>
    <w:rsid w:val="0025108C"/>
    <w:rsid w:val="00251457"/>
    <w:rsid w:val="002533AF"/>
    <w:rsid w:val="0025518B"/>
    <w:rsid w:val="00257C4F"/>
    <w:rsid w:val="00260377"/>
    <w:rsid w:val="00261654"/>
    <w:rsid w:val="00261AF5"/>
    <w:rsid w:val="0026276B"/>
    <w:rsid w:val="002638B9"/>
    <w:rsid w:val="00263E96"/>
    <w:rsid w:val="0026431F"/>
    <w:rsid w:val="00266592"/>
    <w:rsid w:val="00267824"/>
    <w:rsid w:val="00270F88"/>
    <w:rsid w:val="00271045"/>
    <w:rsid w:val="00271114"/>
    <w:rsid w:val="00272231"/>
    <w:rsid w:val="00272F22"/>
    <w:rsid w:val="00273538"/>
    <w:rsid w:val="002738F8"/>
    <w:rsid w:val="00273A5B"/>
    <w:rsid w:val="002742CC"/>
    <w:rsid w:val="002746FF"/>
    <w:rsid w:val="00274DA7"/>
    <w:rsid w:val="00275F74"/>
    <w:rsid w:val="002760ED"/>
    <w:rsid w:val="0027639F"/>
    <w:rsid w:val="002767D0"/>
    <w:rsid w:val="0027710A"/>
    <w:rsid w:val="00277F12"/>
    <w:rsid w:val="00280257"/>
    <w:rsid w:val="00280610"/>
    <w:rsid w:val="002809B9"/>
    <w:rsid w:val="00281078"/>
    <w:rsid w:val="00281511"/>
    <w:rsid w:val="00282CDF"/>
    <w:rsid w:val="00283CD9"/>
    <w:rsid w:val="00283E80"/>
    <w:rsid w:val="002844B4"/>
    <w:rsid w:val="002869F6"/>
    <w:rsid w:val="00286FCA"/>
    <w:rsid w:val="00287BB8"/>
    <w:rsid w:val="002909F4"/>
    <w:rsid w:val="00292394"/>
    <w:rsid w:val="002927A8"/>
    <w:rsid w:val="002927C2"/>
    <w:rsid w:val="00292BC0"/>
    <w:rsid w:val="002938D9"/>
    <w:rsid w:val="002949F6"/>
    <w:rsid w:val="00294FF7"/>
    <w:rsid w:val="00295637"/>
    <w:rsid w:val="00296E80"/>
    <w:rsid w:val="00297FFC"/>
    <w:rsid w:val="002A00B8"/>
    <w:rsid w:val="002A05EA"/>
    <w:rsid w:val="002A08D3"/>
    <w:rsid w:val="002A0950"/>
    <w:rsid w:val="002A48FC"/>
    <w:rsid w:val="002A5FA6"/>
    <w:rsid w:val="002A5FD4"/>
    <w:rsid w:val="002A6051"/>
    <w:rsid w:val="002A6246"/>
    <w:rsid w:val="002A6BC3"/>
    <w:rsid w:val="002A702F"/>
    <w:rsid w:val="002A799D"/>
    <w:rsid w:val="002A7E93"/>
    <w:rsid w:val="002B1308"/>
    <w:rsid w:val="002B1340"/>
    <w:rsid w:val="002B16E2"/>
    <w:rsid w:val="002B2260"/>
    <w:rsid w:val="002B24D5"/>
    <w:rsid w:val="002B258F"/>
    <w:rsid w:val="002B26D5"/>
    <w:rsid w:val="002B3A99"/>
    <w:rsid w:val="002B482F"/>
    <w:rsid w:val="002B5C09"/>
    <w:rsid w:val="002B6225"/>
    <w:rsid w:val="002B6BD2"/>
    <w:rsid w:val="002B707F"/>
    <w:rsid w:val="002B729B"/>
    <w:rsid w:val="002B74B2"/>
    <w:rsid w:val="002C0C70"/>
    <w:rsid w:val="002C1D30"/>
    <w:rsid w:val="002C2C26"/>
    <w:rsid w:val="002C2D3F"/>
    <w:rsid w:val="002C45BF"/>
    <w:rsid w:val="002C4C68"/>
    <w:rsid w:val="002C4D07"/>
    <w:rsid w:val="002C4E74"/>
    <w:rsid w:val="002C4FF5"/>
    <w:rsid w:val="002C542A"/>
    <w:rsid w:val="002C7A55"/>
    <w:rsid w:val="002D07EF"/>
    <w:rsid w:val="002D1754"/>
    <w:rsid w:val="002D18FA"/>
    <w:rsid w:val="002D2D3C"/>
    <w:rsid w:val="002D40B0"/>
    <w:rsid w:val="002D4BB1"/>
    <w:rsid w:val="002D5E1D"/>
    <w:rsid w:val="002D640F"/>
    <w:rsid w:val="002D676C"/>
    <w:rsid w:val="002D6D3F"/>
    <w:rsid w:val="002D70EC"/>
    <w:rsid w:val="002D71CA"/>
    <w:rsid w:val="002D748C"/>
    <w:rsid w:val="002E095F"/>
    <w:rsid w:val="002E11A7"/>
    <w:rsid w:val="002E2195"/>
    <w:rsid w:val="002E244B"/>
    <w:rsid w:val="002E2485"/>
    <w:rsid w:val="002E25EE"/>
    <w:rsid w:val="002E307C"/>
    <w:rsid w:val="002E323E"/>
    <w:rsid w:val="002E3362"/>
    <w:rsid w:val="002E336F"/>
    <w:rsid w:val="002E35F8"/>
    <w:rsid w:val="002E415B"/>
    <w:rsid w:val="002E4269"/>
    <w:rsid w:val="002E4404"/>
    <w:rsid w:val="002E47AB"/>
    <w:rsid w:val="002E4931"/>
    <w:rsid w:val="002E70C8"/>
    <w:rsid w:val="002E71E5"/>
    <w:rsid w:val="002E7709"/>
    <w:rsid w:val="002E788E"/>
    <w:rsid w:val="002E7DE0"/>
    <w:rsid w:val="002F06BA"/>
    <w:rsid w:val="002F0F70"/>
    <w:rsid w:val="002F120A"/>
    <w:rsid w:val="002F5E23"/>
    <w:rsid w:val="002F5EB8"/>
    <w:rsid w:val="002F6035"/>
    <w:rsid w:val="002F7658"/>
    <w:rsid w:val="002F7E1C"/>
    <w:rsid w:val="002F7E32"/>
    <w:rsid w:val="00300190"/>
    <w:rsid w:val="003010B4"/>
    <w:rsid w:val="00302132"/>
    <w:rsid w:val="00302435"/>
    <w:rsid w:val="003027BC"/>
    <w:rsid w:val="00304488"/>
    <w:rsid w:val="003053EF"/>
    <w:rsid w:val="00305ED3"/>
    <w:rsid w:val="00306EEC"/>
    <w:rsid w:val="003077A9"/>
    <w:rsid w:val="003079E2"/>
    <w:rsid w:val="00307BF8"/>
    <w:rsid w:val="00307E14"/>
    <w:rsid w:val="003104D4"/>
    <w:rsid w:val="003106C3"/>
    <w:rsid w:val="003110AB"/>
    <w:rsid w:val="0031226D"/>
    <w:rsid w:val="0031450A"/>
    <w:rsid w:val="003151C8"/>
    <w:rsid w:val="00315A9E"/>
    <w:rsid w:val="00316FD2"/>
    <w:rsid w:val="003178E1"/>
    <w:rsid w:val="003179F7"/>
    <w:rsid w:val="00320878"/>
    <w:rsid w:val="0032206F"/>
    <w:rsid w:val="0032223A"/>
    <w:rsid w:val="00323AF1"/>
    <w:rsid w:val="00323B9A"/>
    <w:rsid w:val="00324C25"/>
    <w:rsid w:val="003250D4"/>
    <w:rsid w:val="003263C1"/>
    <w:rsid w:val="00326617"/>
    <w:rsid w:val="003308F2"/>
    <w:rsid w:val="00331581"/>
    <w:rsid w:val="00333EE4"/>
    <w:rsid w:val="00334253"/>
    <w:rsid w:val="00334361"/>
    <w:rsid w:val="00334E4B"/>
    <w:rsid w:val="00335150"/>
    <w:rsid w:val="0033544D"/>
    <w:rsid w:val="0033635E"/>
    <w:rsid w:val="003363D4"/>
    <w:rsid w:val="00336B6A"/>
    <w:rsid w:val="00337066"/>
    <w:rsid w:val="0033755C"/>
    <w:rsid w:val="003402AD"/>
    <w:rsid w:val="00340AF1"/>
    <w:rsid w:val="00343656"/>
    <w:rsid w:val="00344B13"/>
    <w:rsid w:val="003453EA"/>
    <w:rsid w:val="003461EC"/>
    <w:rsid w:val="00346FB0"/>
    <w:rsid w:val="00347715"/>
    <w:rsid w:val="0035016E"/>
    <w:rsid w:val="003506C6"/>
    <w:rsid w:val="00350791"/>
    <w:rsid w:val="00351C19"/>
    <w:rsid w:val="00352712"/>
    <w:rsid w:val="003548F1"/>
    <w:rsid w:val="00356A70"/>
    <w:rsid w:val="00356AC7"/>
    <w:rsid w:val="00356FF0"/>
    <w:rsid w:val="003570E7"/>
    <w:rsid w:val="003578A2"/>
    <w:rsid w:val="00357B62"/>
    <w:rsid w:val="00357D96"/>
    <w:rsid w:val="00360369"/>
    <w:rsid w:val="00360440"/>
    <w:rsid w:val="003604C6"/>
    <w:rsid w:val="00362D02"/>
    <w:rsid w:val="00363671"/>
    <w:rsid w:val="00365132"/>
    <w:rsid w:val="0036528B"/>
    <w:rsid w:val="0036547C"/>
    <w:rsid w:val="003707D9"/>
    <w:rsid w:val="003707FD"/>
    <w:rsid w:val="003725CA"/>
    <w:rsid w:val="0037399D"/>
    <w:rsid w:val="00373DDB"/>
    <w:rsid w:val="00376147"/>
    <w:rsid w:val="00376685"/>
    <w:rsid w:val="00377CCC"/>
    <w:rsid w:val="003804CD"/>
    <w:rsid w:val="00380E01"/>
    <w:rsid w:val="003822EB"/>
    <w:rsid w:val="0038372E"/>
    <w:rsid w:val="00384A21"/>
    <w:rsid w:val="0038515D"/>
    <w:rsid w:val="00385358"/>
    <w:rsid w:val="00385FFA"/>
    <w:rsid w:val="00386B46"/>
    <w:rsid w:val="00386F0A"/>
    <w:rsid w:val="0039019F"/>
    <w:rsid w:val="003906DC"/>
    <w:rsid w:val="003907ED"/>
    <w:rsid w:val="0039098F"/>
    <w:rsid w:val="003909B9"/>
    <w:rsid w:val="003912E6"/>
    <w:rsid w:val="003916F9"/>
    <w:rsid w:val="00392B97"/>
    <w:rsid w:val="003941F6"/>
    <w:rsid w:val="00394890"/>
    <w:rsid w:val="003952A3"/>
    <w:rsid w:val="003955B2"/>
    <w:rsid w:val="00395855"/>
    <w:rsid w:val="0039691F"/>
    <w:rsid w:val="00396963"/>
    <w:rsid w:val="0039696A"/>
    <w:rsid w:val="00396C41"/>
    <w:rsid w:val="003A0338"/>
    <w:rsid w:val="003A03C0"/>
    <w:rsid w:val="003A230D"/>
    <w:rsid w:val="003A30C9"/>
    <w:rsid w:val="003A30EF"/>
    <w:rsid w:val="003A3BFA"/>
    <w:rsid w:val="003A58E9"/>
    <w:rsid w:val="003A6DD0"/>
    <w:rsid w:val="003A754B"/>
    <w:rsid w:val="003A7CD6"/>
    <w:rsid w:val="003B09A0"/>
    <w:rsid w:val="003B1271"/>
    <w:rsid w:val="003B12BB"/>
    <w:rsid w:val="003B3326"/>
    <w:rsid w:val="003B3906"/>
    <w:rsid w:val="003B42F4"/>
    <w:rsid w:val="003B5659"/>
    <w:rsid w:val="003B6763"/>
    <w:rsid w:val="003B6CB1"/>
    <w:rsid w:val="003C05E3"/>
    <w:rsid w:val="003C0C36"/>
    <w:rsid w:val="003C2B3D"/>
    <w:rsid w:val="003C313B"/>
    <w:rsid w:val="003C3822"/>
    <w:rsid w:val="003C3A6E"/>
    <w:rsid w:val="003C485C"/>
    <w:rsid w:val="003C4BA3"/>
    <w:rsid w:val="003C5003"/>
    <w:rsid w:val="003C6DA9"/>
    <w:rsid w:val="003C6DCC"/>
    <w:rsid w:val="003C7204"/>
    <w:rsid w:val="003C73DF"/>
    <w:rsid w:val="003C75DF"/>
    <w:rsid w:val="003C7FEA"/>
    <w:rsid w:val="003D0079"/>
    <w:rsid w:val="003D174B"/>
    <w:rsid w:val="003D1971"/>
    <w:rsid w:val="003D2046"/>
    <w:rsid w:val="003D25E6"/>
    <w:rsid w:val="003D402B"/>
    <w:rsid w:val="003D46DC"/>
    <w:rsid w:val="003D53A4"/>
    <w:rsid w:val="003D5750"/>
    <w:rsid w:val="003D57A9"/>
    <w:rsid w:val="003D5D5B"/>
    <w:rsid w:val="003D5F0D"/>
    <w:rsid w:val="003D64C6"/>
    <w:rsid w:val="003D66D7"/>
    <w:rsid w:val="003D74B3"/>
    <w:rsid w:val="003E27B5"/>
    <w:rsid w:val="003E30D7"/>
    <w:rsid w:val="003E3202"/>
    <w:rsid w:val="003E36A0"/>
    <w:rsid w:val="003E58F9"/>
    <w:rsid w:val="003E6956"/>
    <w:rsid w:val="003E7008"/>
    <w:rsid w:val="003E759D"/>
    <w:rsid w:val="003F2A47"/>
    <w:rsid w:val="003F2FE4"/>
    <w:rsid w:val="003F3973"/>
    <w:rsid w:val="003F3BEB"/>
    <w:rsid w:val="003F4BF4"/>
    <w:rsid w:val="003F4CA2"/>
    <w:rsid w:val="003F67D6"/>
    <w:rsid w:val="003F6B9B"/>
    <w:rsid w:val="003F724A"/>
    <w:rsid w:val="003F7296"/>
    <w:rsid w:val="00402312"/>
    <w:rsid w:val="0040265E"/>
    <w:rsid w:val="00402831"/>
    <w:rsid w:val="00403096"/>
    <w:rsid w:val="0040309A"/>
    <w:rsid w:val="004049DA"/>
    <w:rsid w:val="0040511E"/>
    <w:rsid w:val="00406002"/>
    <w:rsid w:val="004060F6"/>
    <w:rsid w:val="0040616C"/>
    <w:rsid w:val="00406E22"/>
    <w:rsid w:val="0040783B"/>
    <w:rsid w:val="00407A4E"/>
    <w:rsid w:val="00407B48"/>
    <w:rsid w:val="0041034C"/>
    <w:rsid w:val="004113D9"/>
    <w:rsid w:val="00413965"/>
    <w:rsid w:val="00415D4F"/>
    <w:rsid w:val="00416011"/>
    <w:rsid w:val="00416ABC"/>
    <w:rsid w:val="00420B28"/>
    <w:rsid w:val="004212D8"/>
    <w:rsid w:val="00421787"/>
    <w:rsid w:val="00422DF5"/>
    <w:rsid w:val="0042322E"/>
    <w:rsid w:val="004234F5"/>
    <w:rsid w:val="00424FCD"/>
    <w:rsid w:val="00425C55"/>
    <w:rsid w:val="004260CB"/>
    <w:rsid w:val="00426C55"/>
    <w:rsid w:val="00427332"/>
    <w:rsid w:val="004278D8"/>
    <w:rsid w:val="0043053F"/>
    <w:rsid w:val="004329DE"/>
    <w:rsid w:val="00432CC8"/>
    <w:rsid w:val="004334F8"/>
    <w:rsid w:val="00433A1E"/>
    <w:rsid w:val="00434A9C"/>
    <w:rsid w:val="00435662"/>
    <w:rsid w:val="00436D11"/>
    <w:rsid w:val="00436D1F"/>
    <w:rsid w:val="00437043"/>
    <w:rsid w:val="004416A3"/>
    <w:rsid w:val="004417E7"/>
    <w:rsid w:val="00441F3F"/>
    <w:rsid w:val="0044253B"/>
    <w:rsid w:val="004425F3"/>
    <w:rsid w:val="004428BE"/>
    <w:rsid w:val="004429C9"/>
    <w:rsid w:val="004440C4"/>
    <w:rsid w:val="00444F1F"/>
    <w:rsid w:val="00445EC2"/>
    <w:rsid w:val="0044738E"/>
    <w:rsid w:val="00450435"/>
    <w:rsid w:val="00450527"/>
    <w:rsid w:val="004517CA"/>
    <w:rsid w:val="00451D1F"/>
    <w:rsid w:val="0045347B"/>
    <w:rsid w:val="00454772"/>
    <w:rsid w:val="00454C1B"/>
    <w:rsid w:val="00455806"/>
    <w:rsid w:val="00455A3F"/>
    <w:rsid w:val="00460A4B"/>
    <w:rsid w:val="00460A7B"/>
    <w:rsid w:val="0046178D"/>
    <w:rsid w:val="004623D4"/>
    <w:rsid w:val="00464CCA"/>
    <w:rsid w:val="00464E0D"/>
    <w:rsid w:val="00466327"/>
    <w:rsid w:val="0046769C"/>
    <w:rsid w:val="00470D5A"/>
    <w:rsid w:val="004716A9"/>
    <w:rsid w:val="004732BF"/>
    <w:rsid w:val="00473883"/>
    <w:rsid w:val="004738D6"/>
    <w:rsid w:val="00473E27"/>
    <w:rsid w:val="0047435F"/>
    <w:rsid w:val="00474B01"/>
    <w:rsid w:val="00476E82"/>
    <w:rsid w:val="00476ED5"/>
    <w:rsid w:val="004773F7"/>
    <w:rsid w:val="00480185"/>
    <w:rsid w:val="00481D28"/>
    <w:rsid w:val="004822AC"/>
    <w:rsid w:val="004839F6"/>
    <w:rsid w:val="004857A0"/>
    <w:rsid w:val="00485F93"/>
    <w:rsid w:val="00486A7B"/>
    <w:rsid w:val="00486C98"/>
    <w:rsid w:val="00490A51"/>
    <w:rsid w:val="00490A79"/>
    <w:rsid w:val="004921EB"/>
    <w:rsid w:val="00492220"/>
    <w:rsid w:val="004923D2"/>
    <w:rsid w:val="00493101"/>
    <w:rsid w:val="00494103"/>
    <w:rsid w:val="00495E39"/>
    <w:rsid w:val="004961C8"/>
    <w:rsid w:val="00497070"/>
    <w:rsid w:val="00497668"/>
    <w:rsid w:val="004976A9"/>
    <w:rsid w:val="004A0B4F"/>
    <w:rsid w:val="004A1A34"/>
    <w:rsid w:val="004A1B9C"/>
    <w:rsid w:val="004A1BDF"/>
    <w:rsid w:val="004A258D"/>
    <w:rsid w:val="004A2984"/>
    <w:rsid w:val="004A34CD"/>
    <w:rsid w:val="004A388A"/>
    <w:rsid w:val="004A4217"/>
    <w:rsid w:val="004A49D8"/>
    <w:rsid w:val="004A5BD0"/>
    <w:rsid w:val="004A69A5"/>
    <w:rsid w:val="004A6DC6"/>
    <w:rsid w:val="004A79D5"/>
    <w:rsid w:val="004A7B54"/>
    <w:rsid w:val="004B050B"/>
    <w:rsid w:val="004B0BB9"/>
    <w:rsid w:val="004B1B14"/>
    <w:rsid w:val="004B2D50"/>
    <w:rsid w:val="004B490D"/>
    <w:rsid w:val="004B4B9D"/>
    <w:rsid w:val="004B4BB4"/>
    <w:rsid w:val="004B4EE7"/>
    <w:rsid w:val="004B53ED"/>
    <w:rsid w:val="004B586F"/>
    <w:rsid w:val="004C0708"/>
    <w:rsid w:val="004C0D0E"/>
    <w:rsid w:val="004C0DA9"/>
    <w:rsid w:val="004C1338"/>
    <w:rsid w:val="004C1EA9"/>
    <w:rsid w:val="004C20D2"/>
    <w:rsid w:val="004C268D"/>
    <w:rsid w:val="004C35BC"/>
    <w:rsid w:val="004C399D"/>
    <w:rsid w:val="004C3E40"/>
    <w:rsid w:val="004C43DC"/>
    <w:rsid w:val="004C46C2"/>
    <w:rsid w:val="004C491F"/>
    <w:rsid w:val="004C4E1E"/>
    <w:rsid w:val="004C58CB"/>
    <w:rsid w:val="004C7413"/>
    <w:rsid w:val="004C74F0"/>
    <w:rsid w:val="004C7707"/>
    <w:rsid w:val="004C79F5"/>
    <w:rsid w:val="004D009F"/>
    <w:rsid w:val="004D02F0"/>
    <w:rsid w:val="004D2065"/>
    <w:rsid w:val="004D2217"/>
    <w:rsid w:val="004D3971"/>
    <w:rsid w:val="004D3ABF"/>
    <w:rsid w:val="004D5969"/>
    <w:rsid w:val="004D5B3E"/>
    <w:rsid w:val="004D687D"/>
    <w:rsid w:val="004D6B62"/>
    <w:rsid w:val="004D6D44"/>
    <w:rsid w:val="004E1E7F"/>
    <w:rsid w:val="004E24B5"/>
    <w:rsid w:val="004E2620"/>
    <w:rsid w:val="004E2D8A"/>
    <w:rsid w:val="004E435D"/>
    <w:rsid w:val="004E4B89"/>
    <w:rsid w:val="004E533C"/>
    <w:rsid w:val="004E5419"/>
    <w:rsid w:val="004E55C6"/>
    <w:rsid w:val="004E588E"/>
    <w:rsid w:val="004E5EAC"/>
    <w:rsid w:val="004E725C"/>
    <w:rsid w:val="004E7307"/>
    <w:rsid w:val="004F082B"/>
    <w:rsid w:val="004F08A3"/>
    <w:rsid w:val="004F18AC"/>
    <w:rsid w:val="004F3B6D"/>
    <w:rsid w:val="004F4E1C"/>
    <w:rsid w:val="004F5A97"/>
    <w:rsid w:val="004F6AB6"/>
    <w:rsid w:val="004F6CC7"/>
    <w:rsid w:val="004F7A99"/>
    <w:rsid w:val="005007F4"/>
    <w:rsid w:val="00501171"/>
    <w:rsid w:val="00501520"/>
    <w:rsid w:val="00501B5E"/>
    <w:rsid w:val="0050214C"/>
    <w:rsid w:val="005022D0"/>
    <w:rsid w:val="005027A0"/>
    <w:rsid w:val="00502D0B"/>
    <w:rsid w:val="00503172"/>
    <w:rsid w:val="00503387"/>
    <w:rsid w:val="00503504"/>
    <w:rsid w:val="00503C43"/>
    <w:rsid w:val="00504221"/>
    <w:rsid w:val="00504331"/>
    <w:rsid w:val="005044CE"/>
    <w:rsid w:val="005055CE"/>
    <w:rsid w:val="00505BA3"/>
    <w:rsid w:val="005078B5"/>
    <w:rsid w:val="00510026"/>
    <w:rsid w:val="00510286"/>
    <w:rsid w:val="0051067D"/>
    <w:rsid w:val="0051124D"/>
    <w:rsid w:val="00513F50"/>
    <w:rsid w:val="00515900"/>
    <w:rsid w:val="005162B0"/>
    <w:rsid w:val="005168F6"/>
    <w:rsid w:val="00520034"/>
    <w:rsid w:val="005201D0"/>
    <w:rsid w:val="005202A3"/>
    <w:rsid w:val="00520E6B"/>
    <w:rsid w:val="005232D4"/>
    <w:rsid w:val="00523A34"/>
    <w:rsid w:val="00524763"/>
    <w:rsid w:val="00524FD6"/>
    <w:rsid w:val="00525485"/>
    <w:rsid w:val="005255F0"/>
    <w:rsid w:val="0053002F"/>
    <w:rsid w:val="00530182"/>
    <w:rsid w:val="005303DF"/>
    <w:rsid w:val="00531C8F"/>
    <w:rsid w:val="00531CEA"/>
    <w:rsid w:val="005321F7"/>
    <w:rsid w:val="005328F0"/>
    <w:rsid w:val="005362F9"/>
    <w:rsid w:val="00536B3B"/>
    <w:rsid w:val="0053720F"/>
    <w:rsid w:val="00537E70"/>
    <w:rsid w:val="00541420"/>
    <w:rsid w:val="0054244D"/>
    <w:rsid w:val="0054253A"/>
    <w:rsid w:val="0054267F"/>
    <w:rsid w:val="00542ACA"/>
    <w:rsid w:val="0054308B"/>
    <w:rsid w:val="005432B4"/>
    <w:rsid w:val="00543474"/>
    <w:rsid w:val="00544616"/>
    <w:rsid w:val="005449E4"/>
    <w:rsid w:val="0054570B"/>
    <w:rsid w:val="00545732"/>
    <w:rsid w:val="0054610E"/>
    <w:rsid w:val="005463FF"/>
    <w:rsid w:val="00551635"/>
    <w:rsid w:val="00551C46"/>
    <w:rsid w:val="00552339"/>
    <w:rsid w:val="00553199"/>
    <w:rsid w:val="0055387E"/>
    <w:rsid w:val="00553F2C"/>
    <w:rsid w:val="00555234"/>
    <w:rsid w:val="00557B8E"/>
    <w:rsid w:val="00560386"/>
    <w:rsid w:val="00561542"/>
    <w:rsid w:val="005637D8"/>
    <w:rsid w:val="0056403A"/>
    <w:rsid w:val="005642B7"/>
    <w:rsid w:val="00564862"/>
    <w:rsid w:val="00564A86"/>
    <w:rsid w:val="0056540B"/>
    <w:rsid w:val="00565E46"/>
    <w:rsid w:val="00565FAF"/>
    <w:rsid w:val="0056671E"/>
    <w:rsid w:val="00566C5F"/>
    <w:rsid w:val="00566E4D"/>
    <w:rsid w:val="00567314"/>
    <w:rsid w:val="0056733B"/>
    <w:rsid w:val="005675B0"/>
    <w:rsid w:val="00567948"/>
    <w:rsid w:val="00570184"/>
    <w:rsid w:val="005706BA"/>
    <w:rsid w:val="00570D32"/>
    <w:rsid w:val="00570D49"/>
    <w:rsid w:val="0057143D"/>
    <w:rsid w:val="005714A8"/>
    <w:rsid w:val="005717B3"/>
    <w:rsid w:val="005717C2"/>
    <w:rsid w:val="005724D3"/>
    <w:rsid w:val="00574541"/>
    <w:rsid w:val="005748A7"/>
    <w:rsid w:val="0057557E"/>
    <w:rsid w:val="005764C8"/>
    <w:rsid w:val="0057736E"/>
    <w:rsid w:val="00577AFE"/>
    <w:rsid w:val="00577C88"/>
    <w:rsid w:val="0058002B"/>
    <w:rsid w:val="00580EC6"/>
    <w:rsid w:val="005811DE"/>
    <w:rsid w:val="00581BC0"/>
    <w:rsid w:val="0058272C"/>
    <w:rsid w:val="00582CF1"/>
    <w:rsid w:val="00583105"/>
    <w:rsid w:val="00583196"/>
    <w:rsid w:val="00583472"/>
    <w:rsid w:val="005834B6"/>
    <w:rsid w:val="00583D86"/>
    <w:rsid w:val="00584648"/>
    <w:rsid w:val="00585306"/>
    <w:rsid w:val="005853F4"/>
    <w:rsid w:val="00585910"/>
    <w:rsid w:val="00585CD5"/>
    <w:rsid w:val="00585D48"/>
    <w:rsid w:val="00586871"/>
    <w:rsid w:val="00586AE6"/>
    <w:rsid w:val="0058793A"/>
    <w:rsid w:val="00590A85"/>
    <w:rsid w:val="0059293D"/>
    <w:rsid w:val="00592E0D"/>
    <w:rsid w:val="005935B0"/>
    <w:rsid w:val="0059367E"/>
    <w:rsid w:val="005936CF"/>
    <w:rsid w:val="005945B2"/>
    <w:rsid w:val="00594B18"/>
    <w:rsid w:val="0059571B"/>
    <w:rsid w:val="005962CD"/>
    <w:rsid w:val="0059632C"/>
    <w:rsid w:val="0059649F"/>
    <w:rsid w:val="005964DA"/>
    <w:rsid w:val="005965E9"/>
    <w:rsid w:val="00597B15"/>
    <w:rsid w:val="005A0012"/>
    <w:rsid w:val="005A03A6"/>
    <w:rsid w:val="005A0FD2"/>
    <w:rsid w:val="005A119B"/>
    <w:rsid w:val="005A1B5B"/>
    <w:rsid w:val="005A2031"/>
    <w:rsid w:val="005A3E46"/>
    <w:rsid w:val="005A3F9C"/>
    <w:rsid w:val="005A5D63"/>
    <w:rsid w:val="005A6C0E"/>
    <w:rsid w:val="005A6EA8"/>
    <w:rsid w:val="005A6F3F"/>
    <w:rsid w:val="005A7300"/>
    <w:rsid w:val="005A7989"/>
    <w:rsid w:val="005B07C8"/>
    <w:rsid w:val="005B0BDA"/>
    <w:rsid w:val="005B1120"/>
    <w:rsid w:val="005B1496"/>
    <w:rsid w:val="005B1816"/>
    <w:rsid w:val="005B2280"/>
    <w:rsid w:val="005B3489"/>
    <w:rsid w:val="005B3588"/>
    <w:rsid w:val="005B36F4"/>
    <w:rsid w:val="005B3ACB"/>
    <w:rsid w:val="005B493D"/>
    <w:rsid w:val="005B4AFB"/>
    <w:rsid w:val="005B5178"/>
    <w:rsid w:val="005B5CF8"/>
    <w:rsid w:val="005B7021"/>
    <w:rsid w:val="005B7516"/>
    <w:rsid w:val="005B78E3"/>
    <w:rsid w:val="005C0CF1"/>
    <w:rsid w:val="005C0EFC"/>
    <w:rsid w:val="005C180C"/>
    <w:rsid w:val="005C26F0"/>
    <w:rsid w:val="005C337B"/>
    <w:rsid w:val="005C4553"/>
    <w:rsid w:val="005C45F3"/>
    <w:rsid w:val="005C525C"/>
    <w:rsid w:val="005C560C"/>
    <w:rsid w:val="005C7407"/>
    <w:rsid w:val="005C7F2A"/>
    <w:rsid w:val="005D09A9"/>
    <w:rsid w:val="005D0B36"/>
    <w:rsid w:val="005D160E"/>
    <w:rsid w:val="005D1E1B"/>
    <w:rsid w:val="005D276B"/>
    <w:rsid w:val="005D2BF9"/>
    <w:rsid w:val="005D2E28"/>
    <w:rsid w:val="005D32B6"/>
    <w:rsid w:val="005D4704"/>
    <w:rsid w:val="005D612D"/>
    <w:rsid w:val="005D7CB2"/>
    <w:rsid w:val="005D7CC2"/>
    <w:rsid w:val="005E03FC"/>
    <w:rsid w:val="005E1C23"/>
    <w:rsid w:val="005E1FB9"/>
    <w:rsid w:val="005E21DD"/>
    <w:rsid w:val="005E2FF2"/>
    <w:rsid w:val="005E3304"/>
    <w:rsid w:val="005E4DF0"/>
    <w:rsid w:val="005E5079"/>
    <w:rsid w:val="005E543F"/>
    <w:rsid w:val="005E5769"/>
    <w:rsid w:val="005E5A9F"/>
    <w:rsid w:val="005E7D49"/>
    <w:rsid w:val="005E7FC9"/>
    <w:rsid w:val="005F0459"/>
    <w:rsid w:val="005F15F8"/>
    <w:rsid w:val="005F1789"/>
    <w:rsid w:val="005F3293"/>
    <w:rsid w:val="005F539C"/>
    <w:rsid w:val="005F588B"/>
    <w:rsid w:val="005F6957"/>
    <w:rsid w:val="005F7D0F"/>
    <w:rsid w:val="005F7DD9"/>
    <w:rsid w:val="00601E31"/>
    <w:rsid w:val="00603455"/>
    <w:rsid w:val="006036F9"/>
    <w:rsid w:val="00604806"/>
    <w:rsid w:val="00605E89"/>
    <w:rsid w:val="00606351"/>
    <w:rsid w:val="00610608"/>
    <w:rsid w:val="00611A26"/>
    <w:rsid w:val="00612192"/>
    <w:rsid w:val="00612B95"/>
    <w:rsid w:val="00612C08"/>
    <w:rsid w:val="00614E56"/>
    <w:rsid w:val="00615A5F"/>
    <w:rsid w:val="00615F0C"/>
    <w:rsid w:val="006164C2"/>
    <w:rsid w:val="00616708"/>
    <w:rsid w:val="00617872"/>
    <w:rsid w:val="00617A0B"/>
    <w:rsid w:val="006202E4"/>
    <w:rsid w:val="006203ED"/>
    <w:rsid w:val="0062273D"/>
    <w:rsid w:val="00623D27"/>
    <w:rsid w:val="00624479"/>
    <w:rsid w:val="00624C48"/>
    <w:rsid w:val="00625266"/>
    <w:rsid w:val="00627B95"/>
    <w:rsid w:val="00630064"/>
    <w:rsid w:val="00630BA8"/>
    <w:rsid w:val="00630FC6"/>
    <w:rsid w:val="00631172"/>
    <w:rsid w:val="00631718"/>
    <w:rsid w:val="00631AD8"/>
    <w:rsid w:val="00631D8E"/>
    <w:rsid w:val="00634B0A"/>
    <w:rsid w:val="00634BCE"/>
    <w:rsid w:val="006352EB"/>
    <w:rsid w:val="006362D2"/>
    <w:rsid w:val="00637CEB"/>
    <w:rsid w:val="00640D22"/>
    <w:rsid w:val="00640F87"/>
    <w:rsid w:val="006415DC"/>
    <w:rsid w:val="006424BE"/>
    <w:rsid w:val="00642D22"/>
    <w:rsid w:val="0064360E"/>
    <w:rsid w:val="00644856"/>
    <w:rsid w:val="006451FC"/>
    <w:rsid w:val="006461D7"/>
    <w:rsid w:val="0064629D"/>
    <w:rsid w:val="006463ED"/>
    <w:rsid w:val="006505F7"/>
    <w:rsid w:val="00651680"/>
    <w:rsid w:val="006519C3"/>
    <w:rsid w:val="00651BF3"/>
    <w:rsid w:val="006542A2"/>
    <w:rsid w:val="00654481"/>
    <w:rsid w:val="0065504F"/>
    <w:rsid w:val="00655FEE"/>
    <w:rsid w:val="0065606E"/>
    <w:rsid w:val="00656518"/>
    <w:rsid w:val="0065776D"/>
    <w:rsid w:val="00657B7F"/>
    <w:rsid w:val="006604E1"/>
    <w:rsid w:val="0066154C"/>
    <w:rsid w:val="00661C49"/>
    <w:rsid w:val="00662231"/>
    <w:rsid w:val="00664447"/>
    <w:rsid w:val="00664663"/>
    <w:rsid w:val="00664FB7"/>
    <w:rsid w:val="00665E8E"/>
    <w:rsid w:val="00666B19"/>
    <w:rsid w:val="00671F72"/>
    <w:rsid w:val="00672DEF"/>
    <w:rsid w:val="00673021"/>
    <w:rsid w:val="00673509"/>
    <w:rsid w:val="006737C0"/>
    <w:rsid w:val="00673F13"/>
    <w:rsid w:val="00674299"/>
    <w:rsid w:val="00674905"/>
    <w:rsid w:val="00675817"/>
    <w:rsid w:val="0067608F"/>
    <w:rsid w:val="006768E6"/>
    <w:rsid w:val="00676923"/>
    <w:rsid w:val="00676F6C"/>
    <w:rsid w:val="00677DAF"/>
    <w:rsid w:val="00677DB4"/>
    <w:rsid w:val="00680EDF"/>
    <w:rsid w:val="006811AA"/>
    <w:rsid w:val="00681412"/>
    <w:rsid w:val="00683206"/>
    <w:rsid w:val="006836FA"/>
    <w:rsid w:val="00683F86"/>
    <w:rsid w:val="006841C7"/>
    <w:rsid w:val="00684334"/>
    <w:rsid w:val="0068514B"/>
    <w:rsid w:val="00685A18"/>
    <w:rsid w:val="00685CF1"/>
    <w:rsid w:val="00685F91"/>
    <w:rsid w:val="00685FC2"/>
    <w:rsid w:val="006861DC"/>
    <w:rsid w:val="00690FDF"/>
    <w:rsid w:val="0069101F"/>
    <w:rsid w:val="006919AF"/>
    <w:rsid w:val="0069200F"/>
    <w:rsid w:val="0069272C"/>
    <w:rsid w:val="00693084"/>
    <w:rsid w:val="00694358"/>
    <w:rsid w:val="00694426"/>
    <w:rsid w:val="006944DC"/>
    <w:rsid w:val="00694D69"/>
    <w:rsid w:val="006966F8"/>
    <w:rsid w:val="00696E72"/>
    <w:rsid w:val="00697C35"/>
    <w:rsid w:val="006A1628"/>
    <w:rsid w:val="006A1C82"/>
    <w:rsid w:val="006A2FB7"/>
    <w:rsid w:val="006A314F"/>
    <w:rsid w:val="006A43CF"/>
    <w:rsid w:val="006A4C4C"/>
    <w:rsid w:val="006A4CCC"/>
    <w:rsid w:val="006A59B2"/>
    <w:rsid w:val="006A61C9"/>
    <w:rsid w:val="006A62FA"/>
    <w:rsid w:val="006A6F5F"/>
    <w:rsid w:val="006A767B"/>
    <w:rsid w:val="006A768A"/>
    <w:rsid w:val="006B153C"/>
    <w:rsid w:val="006B21C3"/>
    <w:rsid w:val="006C0D2E"/>
    <w:rsid w:val="006C1540"/>
    <w:rsid w:val="006C17DD"/>
    <w:rsid w:val="006C23B6"/>
    <w:rsid w:val="006C2A28"/>
    <w:rsid w:val="006C4FB8"/>
    <w:rsid w:val="006C51B5"/>
    <w:rsid w:val="006C5DFE"/>
    <w:rsid w:val="006C5EDD"/>
    <w:rsid w:val="006C6707"/>
    <w:rsid w:val="006C7CA0"/>
    <w:rsid w:val="006D1B08"/>
    <w:rsid w:val="006D1CC0"/>
    <w:rsid w:val="006D2520"/>
    <w:rsid w:val="006D61EF"/>
    <w:rsid w:val="006D6B97"/>
    <w:rsid w:val="006D7030"/>
    <w:rsid w:val="006D781F"/>
    <w:rsid w:val="006E0446"/>
    <w:rsid w:val="006E0B49"/>
    <w:rsid w:val="006E0D1B"/>
    <w:rsid w:val="006E15D3"/>
    <w:rsid w:val="006E21FE"/>
    <w:rsid w:val="006E3415"/>
    <w:rsid w:val="006E3B62"/>
    <w:rsid w:val="006E4010"/>
    <w:rsid w:val="006E4258"/>
    <w:rsid w:val="006E4B05"/>
    <w:rsid w:val="006E4EDB"/>
    <w:rsid w:val="006E5706"/>
    <w:rsid w:val="006E6665"/>
    <w:rsid w:val="006F025F"/>
    <w:rsid w:val="006F02B1"/>
    <w:rsid w:val="006F0B9D"/>
    <w:rsid w:val="006F12B5"/>
    <w:rsid w:val="006F1499"/>
    <w:rsid w:val="006F1709"/>
    <w:rsid w:val="006F1994"/>
    <w:rsid w:val="006F281C"/>
    <w:rsid w:val="006F31B7"/>
    <w:rsid w:val="006F3BF9"/>
    <w:rsid w:val="006F442C"/>
    <w:rsid w:val="006F491A"/>
    <w:rsid w:val="006F4C97"/>
    <w:rsid w:val="006F5632"/>
    <w:rsid w:val="006F57C9"/>
    <w:rsid w:val="006F6157"/>
    <w:rsid w:val="006F63F1"/>
    <w:rsid w:val="006F734F"/>
    <w:rsid w:val="006F7A8A"/>
    <w:rsid w:val="006F7E22"/>
    <w:rsid w:val="006F7FF1"/>
    <w:rsid w:val="007014FB"/>
    <w:rsid w:val="00701AD9"/>
    <w:rsid w:val="00703261"/>
    <w:rsid w:val="0070338B"/>
    <w:rsid w:val="007038B6"/>
    <w:rsid w:val="007042F4"/>
    <w:rsid w:val="00704671"/>
    <w:rsid w:val="007116D6"/>
    <w:rsid w:val="00711B3D"/>
    <w:rsid w:val="00711E78"/>
    <w:rsid w:val="007136FD"/>
    <w:rsid w:val="00714F7D"/>
    <w:rsid w:val="007169F5"/>
    <w:rsid w:val="007208D0"/>
    <w:rsid w:val="00721565"/>
    <w:rsid w:val="00721A3A"/>
    <w:rsid w:val="007236F2"/>
    <w:rsid w:val="00724F41"/>
    <w:rsid w:val="0072504D"/>
    <w:rsid w:val="007275D3"/>
    <w:rsid w:val="00727903"/>
    <w:rsid w:val="007336CE"/>
    <w:rsid w:val="00733C56"/>
    <w:rsid w:val="007340B5"/>
    <w:rsid w:val="007345F1"/>
    <w:rsid w:val="007374CF"/>
    <w:rsid w:val="0074064F"/>
    <w:rsid w:val="007409DC"/>
    <w:rsid w:val="0074192F"/>
    <w:rsid w:val="00741E4B"/>
    <w:rsid w:val="007426F4"/>
    <w:rsid w:val="00743DFB"/>
    <w:rsid w:val="00744B0A"/>
    <w:rsid w:val="007451F2"/>
    <w:rsid w:val="00745F94"/>
    <w:rsid w:val="00746D4C"/>
    <w:rsid w:val="0075051A"/>
    <w:rsid w:val="00750F7B"/>
    <w:rsid w:val="007518CA"/>
    <w:rsid w:val="0075258D"/>
    <w:rsid w:val="007527B0"/>
    <w:rsid w:val="0075289F"/>
    <w:rsid w:val="007533B9"/>
    <w:rsid w:val="0075358F"/>
    <w:rsid w:val="007558A9"/>
    <w:rsid w:val="00756B7B"/>
    <w:rsid w:val="00756C1C"/>
    <w:rsid w:val="00757248"/>
    <w:rsid w:val="00757591"/>
    <w:rsid w:val="007608CA"/>
    <w:rsid w:val="00762C72"/>
    <w:rsid w:val="0076375A"/>
    <w:rsid w:val="00763FDA"/>
    <w:rsid w:val="0076415E"/>
    <w:rsid w:val="0076678C"/>
    <w:rsid w:val="00766915"/>
    <w:rsid w:val="00766E1F"/>
    <w:rsid w:val="00767C1E"/>
    <w:rsid w:val="007708BB"/>
    <w:rsid w:val="00770A5C"/>
    <w:rsid w:val="00770B57"/>
    <w:rsid w:val="00770DCE"/>
    <w:rsid w:val="00771834"/>
    <w:rsid w:val="007722BA"/>
    <w:rsid w:val="00772813"/>
    <w:rsid w:val="00772D7B"/>
    <w:rsid w:val="00774573"/>
    <w:rsid w:val="007753F8"/>
    <w:rsid w:val="007754DD"/>
    <w:rsid w:val="00777326"/>
    <w:rsid w:val="00780BB4"/>
    <w:rsid w:val="00782BCF"/>
    <w:rsid w:val="00782EC1"/>
    <w:rsid w:val="00782F63"/>
    <w:rsid w:val="00783053"/>
    <w:rsid w:val="007851FE"/>
    <w:rsid w:val="00785D28"/>
    <w:rsid w:val="00785E8C"/>
    <w:rsid w:val="00786AAE"/>
    <w:rsid w:val="00787033"/>
    <w:rsid w:val="00790CD8"/>
    <w:rsid w:val="007919CC"/>
    <w:rsid w:val="00791E4B"/>
    <w:rsid w:val="007928B9"/>
    <w:rsid w:val="00792906"/>
    <w:rsid w:val="00794951"/>
    <w:rsid w:val="007953F3"/>
    <w:rsid w:val="0079570A"/>
    <w:rsid w:val="007A0246"/>
    <w:rsid w:val="007A050E"/>
    <w:rsid w:val="007A07A5"/>
    <w:rsid w:val="007A1271"/>
    <w:rsid w:val="007A3DE0"/>
    <w:rsid w:val="007A4033"/>
    <w:rsid w:val="007A42BA"/>
    <w:rsid w:val="007A4DF2"/>
    <w:rsid w:val="007A778A"/>
    <w:rsid w:val="007B0AD3"/>
    <w:rsid w:val="007B1054"/>
    <w:rsid w:val="007B156D"/>
    <w:rsid w:val="007B1958"/>
    <w:rsid w:val="007B2155"/>
    <w:rsid w:val="007B4261"/>
    <w:rsid w:val="007B4659"/>
    <w:rsid w:val="007B5448"/>
    <w:rsid w:val="007B5574"/>
    <w:rsid w:val="007B6047"/>
    <w:rsid w:val="007B65B9"/>
    <w:rsid w:val="007B670D"/>
    <w:rsid w:val="007C087F"/>
    <w:rsid w:val="007C11F3"/>
    <w:rsid w:val="007C12BD"/>
    <w:rsid w:val="007C1A0D"/>
    <w:rsid w:val="007C1ADF"/>
    <w:rsid w:val="007C1B52"/>
    <w:rsid w:val="007C1FA0"/>
    <w:rsid w:val="007C243F"/>
    <w:rsid w:val="007C350E"/>
    <w:rsid w:val="007C36F1"/>
    <w:rsid w:val="007C45D9"/>
    <w:rsid w:val="007C541F"/>
    <w:rsid w:val="007C5A2C"/>
    <w:rsid w:val="007C5B65"/>
    <w:rsid w:val="007C5BD3"/>
    <w:rsid w:val="007C6617"/>
    <w:rsid w:val="007C689C"/>
    <w:rsid w:val="007C6A0B"/>
    <w:rsid w:val="007C6E0A"/>
    <w:rsid w:val="007D01C5"/>
    <w:rsid w:val="007D18B5"/>
    <w:rsid w:val="007D26DC"/>
    <w:rsid w:val="007D2A6F"/>
    <w:rsid w:val="007D406F"/>
    <w:rsid w:val="007D4160"/>
    <w:rsid w:val="007D4625"/>
    <w:rsid w:val="007D4837"/>
    <w:rsid w:val="007D4EA4"/>
    <w:rsid w:val="007D554D"/>
    <w:rsid w:val="007D5618"/>
    <w:rsid w:val="007D62D0"/>
    <w:rsid w:val="007D69C0"/>
    <w:rsid w:val="007D6C43"/>
    <w:rsid w:val="007D7A46"/>
    <w:rsid w:val="007E01D0"/>
    <w:rsid w:val="007E1CA6"/>
    <w:rsid w:val="007E2EDC"/>
    <w:rsid w:val="007E2F1E"/>
    <w:rsid w:val="007E3DBE"/>
    <w:rsid w:val="007E415C"/>
    <w:rsid w:val="007E44EB"/>
    <w:rsid w:val="007E5994"/>
    <w:rsid w:val="007E5F21"/>
    <w:rsid w:val="007E624E"/>
    <w:rsid w:val="007E6639"/>
    <w:rsid w:val="007E6C5C"/>
    <w:rsid w:val="007E7C34"/>
    <w:rsid w:val="007F3E19"/>
    <w:rsid w:val="007F41FE"/>
    <w:rsid w:val="007F4667"/>
    <w:rsid w:val="007F5C24"/>
    <w:rsid w:val="007F69FA"/>
    <w:rsid w:val="007F70D5"/>
    <w:rsid w:val="007F7D93"/>
    <w:rsid w:val="0080002B"/>
    <w:rsid w:val="00801167"/>
    <w:rsid w:val="00801383"/>
    <w:rsid w:val="008021C8"/>
    <w:rsid w:val="00802304"/>
    <w:rsid w:val="00802343"/>
    <w:rsid w:val="00802A1F"/>
    <w:rsid w:val="00803178"/>
    <w:rsid w:val="0080317C"/>
    <w:rsid w:val="008034C3"/>
    <w:rsid w:val="00804642"/>
    <w:rsid w:val="00804D51"/>
    <w:rsid w:val="00805878"/>
    <w:rsid w:val="0080601B"/>
    <w:rsid w:val="008065F7"/>
    <w:rsid w:val="00806856"/>
    <w:rsid w:val="008072FE"/>
    <w:rsid w:val="00807817"/>
    <w:rsid w:val="0080799A"/>
    <w:rsid w:val="00810565"/>
    <w:rsid w:val="00810D78"/>
    <w:rsid w:val="008112AD"/>
    <w:rsid w:val="00811887"/>
    <w:rsid w:val="00811F0B"/>
    <w:rsid w:val="00812D2B"/>
    <w:rsid w:val="008138C0"/>
    <w:rsid w:val="00814DBF"/>
    <w:rsid w:val="00816E7C"/>
    <w:rsid w:val="00817710"/>
    <w:rsid w:val="00820906"/>
    <w:rsid w:val="008220D9"/>
    <w:rsid w:val="00822916"/>
    <w:rsid w:val="00822A0D"/>
    <w:rsid w:val="0082389D"/>
    <w:rsid w:val="008253E3"/>
    <w:rsid w:val="00826620"/>
    <w:rsid w:val="00826E40"/>
    <w:rsid w:val="0082778E"/>
    <w:rsid w:val="00827B5B"/>
    <w:rsid w:val="00830A93"/>
    <w:rsid w:val="0083144C"/>
    <w:rsid w:val="00833371"/>
    <w:rsid w:val="00833612"/>
    <w:rsid w:val="00834CA8"/>
    <w:rsid w:val="0083592D"/>
    <w:rsid w:val="00835F4B"/>
    <w:rsid w:val="00835F85"/>
    <w:rsid w:val="00836B99"/>
    <w:rsid w:val="00841F09"/>
    <w:rsid w:val="008431AE"/>
    <w:rsid w:val="008439D1"/>
    <w:rsid w:val="00844354"/>
    <w:rsid w:val="00844B0A"/>
    <w:rsid w:val="00847C9F"/>
    <w:rsid w:val="00850B80"/>
    <w:rsid w:val="008527B4"/>
    <w:rsid w:val="0085591F"/>
    <w:rsid w:val="00856031"/>
    <w:rsid w:val="00856263"/>
    <w:rsid w:val="00857338"/>
    <w:rsid w:val="00857566"/>
    <w:rsid w:val="00857AE4"/>
    <w:rsid w:val="00857CC6"/>
    <w:rsid w:val="00861213"/>
    <w:rsid w:val="008626B7"/>
    <w:rsid w:val="008639AF"/>
    <w:rsid w:val="00863E6E"/>
    <w:rsid w:val="00863F9E"/>
    <w:rsid w:val="0086452F"/>
    <w:rsid w:val="00867A61"/>
    <w:rsid w:val="008703C6"/>
    <w:rsid w:val="00870634"/>
    <w:rsid w:val="00871431"/>
    <w:rsid w:val="008724DE"/>
    <w:rsid w:val="008726BF"/>
    <w:rsid w:val="00872D4C"/>
    <w:rsid w:val="0087329A"/>
    <w:rsid w:val="00873A9F"/>
    <w:rsid w:val="008740D5"/>
    <w:rsid w:val="00874879"/>
    <w:rsid w:val="00875207"/>
    <w:rsid w:val="008753CF"/>
    <w:rsid w:val="00875AEC"/>
    <w:rsid w:val="00875B60"/>
    <w:rsid w:val="00876781"/>
    <w:rsid w:val="00876C17"/>
    <w:rsid w:val="00876D01"/>
    <w:rsid w:val="00877478"/>
    <w:rsid w:val="00877745"/>
    <w:rsid w:val="00877809"/>
    <w:rsid w:val="00880732"/>
    <w:rsid w:val="00880953"/>
    <w:rsid w:val="00880BBE"/>
    <w:rsid w:val="008812F0"/>
    <w:rsid w:val="008814E1"/>
    <w:rsid w:val="00882027"/>
    <w:rsid w:val="00882065"/>
    <w:rsid w:val="00882CD4"/>
    <w:rsid w:val="00883882"/>
    <w:rsid w:val="00883978"/>
    <w:rsid w:val="00883BD7"/>
    <w:rsid w:val="00883FEF"/>
    <w:rsid w:val="00885F48"/>
    <w:rsid w:val="00886D49"/>
    <w:rsid w:val="008870BB"/>
    <w:rsid w:val="00890C40"/>
    <w:rsid w:val="00890FE2"/>
    <w:rsid w:val="008916F9"/>
    <w:rsid w:val="008932FB"/>
    <w:rsid w:val="00894FB8"/>
    <w:rsid w:val="008965F1"/>
    <w:rsid w:val="00896A92"/>
    <w:rsid w:val="00896B67"/>
    <w:rsid w:val="00896E14"/>
    <w:rsid w:val="008A10CA"/>
    <w:rsid w:val="008A1347"/>
    <w:rsid w:val="008A1B22"/>
    <w:rsid w:val="008A2ADD"/>
    <w:rsid w:val="008A347F"/>
    <w:rsid w:val="008A3A3F"/>
    <w:rsid w:val="008A41A6"/>
    <w:rsid w:val="008A4ABF"/>
    <w:rsid w:val="008A4BD0"/>
    <w:rsid w:val="008A5CA1"/>
    <w:rsid w:val="008A6156"/>
    <w:rsid w:val="008A69FE"/>
    <w:rsid w:val="008A7D96"/>
    <w:rsid w:val="008B02AE"/>
    <w:rsid w:val="008B1124"/>
    <w:rsid w:val="008B1BA0"/>
    <w:rsid w:val="008B299F"/>
    <w:rsid w:val="008B4C59"/>
    <w:rsid w:val="008B4EA0"/>
    <w:rsid w:val="008B5766"/>
    <w:rsid w:val="008B57AF"/>
    <w:rsid w:val="008B59C7"/>
    <w:rsid w:val="008B74DC"/>
    <w:rsid w:val="008B7E48"/>
    <w:rsid w:val="008B7F85"/>
    <w:rsid w:val="008C2FF9"/>
    <w:rsid w:val="008C313C"/>
    <w:rsid w:val="008C32E9"/>
    <w:rsid w:val="008C4DBA"/>
    <w:rsid w:val="008C6B2A"/>
    <w:rsid w:val="008C6BCF"/>
    <w:rsid w:val="008C74C5"/>
    <w:rsid w:val="008C78AC"/>
    <w:rsid w:val="008D0039"/>
    <w:rsid w:val="008D0F3E"/>
    <w:rsid w:val="008D1549"/>
    <w:rsid w:val="008D380B"/>
    <w:rsid w:val="008D38F2"/>
    <w:rsid w:val="008D3D59"/>
    <w:rsid w:val="008D4D48"/>
    <w:rsid w:val="008D52B1"/>
    <w:rsid w:val="008D6715"/>
    <w:rsid w:val="008D706D"/>
    <w:rsid w:val="008D7FED"/>
    <w:rsid w:val="008E2289"/>
    <w:rsid w:val="008E2EEA"/>
    <w:rsid w:val="008E2FC2"/>
    <w:rsid w:val="008E5A6E"/>
    <w:rsid w:val="008E63A8"/>
    <w:rsid w:val="008E7AA8"/>
    <w:rsid w:val="008E7F56"/>
    <w:rsid w:val="008F03CD"/>
    <w:rsid w:val="008F146F"/>
    <w:rsid w:val="008F14CB"/>
    <w:rsid w:val="008F1804"/>
    <w:rsid w:val="008F217E"/>
    <w:rsid w:val="008F3FF8"/>
    <w:rsid w:val="008F402C"/>
    <w:rsid w:val="008F4E17"/>
    <w:rsid w:val="008F5057"/>
    <w:rsid w:val="008F588D"/>
    <w:rsid w:val="008F595D"/>
    <w:rsid w:val="008F6CFB"/>
    <w:rsid w:val="008F700E"/>
    <w:rsid w:val="008F7365"/>
    <w:rsid w:val="008F7D1B"/>
    <w:rsid w:val="00900054"/>
    <w:rsid w:val="0090052F"/>
    <w:rsid w:val="00900838"/>
    <w:rsid w:val="00902DF7"/>
    <w:rsid w:val="009035D2"/>
    <w:rsid w:val="00903705"/>
    <w:rsid w:val="009039D0"/>
    <w:rsid w:val="00903C0E"/>
    <w:rsid w:val="00904968"/>
    <w:rsid w:val="00904E3C"/>
    <w:rsid w:val="00905F2B"/>
    <w:rsid w:val="00906145"/>
    <w:rsid w:val="00906AF9"/>
    <w:rsid w:val="00911B95"/>
    <w:rsid w:val="0091241D"/>
    <w:rsid w:val="00913126"/>
    <w:rsid w:val="00914735"/>
    <w:rsid w:val="00915297"/>
    <w:rsid w:val="009159B9"/>
    <w:rsid w:val="00917004"/>
    <w:rsid w:val="00917A3B"/>
    <w:rsid w:val="009215F1"/>
    <w:rsid w:val="00921946"/>
    <w:rsid w:val="0092232B"/>
    <w:rsid w:val="00922FE7"/>
    <w:rsid w:val="00923551"/>
    <w:rsid w:val="00927127"/>
    <w:rsid w:val="009275D3"/>
    <w:rsid w:val="0093127C"/>
    <w:rsid w:val="009316E3"/>
    <w:rsid w:val="00931B30"/>
    <w:rsid w:val="009324DC"/>
    <w:rsid w:val="0093267A"/>
    <w:rsid w:val="0093290A"/>
    <w:rsid w:val="00932EE9"/>
    <w:rsid w:val="0093395E"/>
    <w:rsid w:val="0093506A"/>
    <w:rsid w:val="0093605E"/>
    <w:rsid w:val="00937569"/>
    <w:rsid w:val="00937608"/>
    <w:rsid w:val="009402E7"/>
    <w:rsid w:val="0094173D"/>
    <w:rsid w:val="00941D9D"/>
    <w:rsid w:val="00942132"/>
    <w:rsid w:val="0094292E"/>
    <w:rsid w:val="009430DE"/>
    <w:rsid w:val="00943792"/>
    <w:rsid w:val="00943977"/>
    <w:rsid w:val="00943C7C"/>
    <w:rsid w:val="0094719A"/>
    <w:rsid w:val="00947A67"/>
    <w:rsid w:val="009507F3"/>
    <w:rsid w:val="0095141A"/>
    <w:rsid w:val="00951896"/>
    <w:rsid w:val="00951EEB"/>
    <w:rsid w:val="00952BF0"/>
    <w:rsid w:val="00952D66"/>
    <w:rsid w:val="009542BF"/>
    <w:rsid w:val="0095437E"/>
    <w:rsid w:val="009545D8"/>
    <w:rsid w:val="0095651B"/>
    <w:rsid w:val="00956650"/>
    <w:rsid w:val="00957D37"/>
    <w:rsid w:val="00960518"/>
    <w:rsid w:val="00961305"/>
    <w:rsid w:val="009619B5"/>
    <w:rsid w:val="00961A5E"/>
    <w:rsid w:val="009621DE"/>
    <w:rsid w:val="0096270F"/>
    <w:rsid w:val="00962AC2"/>
    <w:rsid w:val="00962D89"/>
    <w:rsid w:val="00963A9D"/>
    <w:rsid w:val="00964E42"/>
    <w:rsid w:val="0096563D"/>
    <w:rsid w:val="00966C08"/>
    <w:rsid w:val="00967262"/>
    <w:rsid w:val="00967C09"/>
    <w:rsid w:val="00967E2B"/>
    <w:rsid w:val="00972DC0"/>
    <w:rsid w:val="00973517"/>
    <w:rsid w:val="00975576"/>
    <w:rsid w:val="009773AD"/>
    <w:rsid w:val="00977642"/>
    <w:rsid w:val="0097768A"/>
    <w:rsid w:val="00980012"/>
    <w:rsid w:val="00980F35"/>
    <w:rsid w:val="009812B9"/>
    <w:rsid w:val="009815E1"/>
    <w:rsid w:val="00981B4E"/>
    <w:rsid w:val="00981BD0"/>
    <w:rsid w:val="00981E22"/>
    <w:rsid w:val="00983FDA"/>
    <w:rsid w:val="009845A7"/>
    <w:rsid w:val="00985841"/>
    <w:rsid w:val="00985B31"/>
    <w:rsid w:val="00985E48"/>
    <w:rsid w:val="00986298"/>
    <w:rsid w:val="00986976"/>
    <w:rsid w:val="00986999"/>
    <w:rsid w:val="009878AE"/>
    <w:rsid w:val="009879D4"/>
    <w:rsid w:val="00987BDF"/>
    <w:rsid w:val="00987E8F"/>
    <w:rsid w:val="00991FF0"/>
    <w:rsid w:val="00992707"/>
    <w:rsid w:val="009937E4"/>
    <w:rsid w:val="00993C99"/>
    <w:rsid w:val="00994659"/>
    <w:rsid w:val="00996313"/>
    <w:rsid w:val="00996CCF"/>
    <w:rsid w:val="00997507"/>
    <w:rsid w:val="00997AA4"/>
    <w:rsid w:val="00997BE0"/>
    <w:rsid w:val="00997F96"/>
    <w:rsid w:val="009A0F62"/>
    <w:rsid w:val="009A264B"/>
    <w:rsid w:val="009A3BA6"/>
    <w:rsid w:val="009A5631"/>
    <w:rsid w:val="009A663B"/>
    <w:rsid w:val="009A6EE1"/>
    <w:rsid w:val="009A7348"/>
    <w:rsid w:val="009A7E24"/>
    <w:rsid w:val="009B1821"/>
    <w:rsid w:val="009B1F91"/>
    <w:rsid w:val="009B27F6"/>
    <w:rsid w:val="009B2859"/>
    <w:rsid w:val="009B2C2F"/>
    <w:rsid w:val="009B40B4"/>
    <w:rsid w:val="009B51B5"/>
    <w:rsid w:val="009B55BD"/>
    <w:rsid w:val="009B63C9"/>
    <w:rsid w:val="009B63E5"/>
    <w:rsid w:val="009B6F03"/>
    <w:rsid w:val="009B7180"/>
    <w:rsid w:val="009B71EE"/>
    <w:rsid w:val="009C01C7"/>
    <w:rsid w:val="009C0272"/>
    <w:rsid w:val="009C079E"/>
    <w:rsid w:val="009C0CF8"/>
    <w:rsid w:val="009C0D0C"/>
    <w:rsid w:val="009C1544"/>
    <w:rsid w:val="009C249E"/>
    <w:rsid w:val="009C394F"/>
    <w:rsid w:val="009C3A13"/>
    <w:rsid w:val="009C3EE0"/>
    <w:rsid w:val="009C5001"/>
    <w:rsid w:val="009C5092"/>
    <w:rsid w:val="009C51C6"/>
    <w:rsid w:val="009C5302"/>
    <w:rsid w:val="009C55DE"/>
    <w:rsid w:val="009D05B5"/>
    <w:rsid w:val="009D1B02"/>
    <w:rsid w:val="009D2768"/>
    <w:rsid w:val="009D4636"/>
    <w:rsid w:val="009D6015"/>
    <w:rsid w:val="009D6B87"/>
    <w:rsid w:val="009D7627"/>
    <w:rsid w:val="009E21E4"/>
    <w:rsid w:val="009E4879"/>
    <w:rsid w:val="009E4C16"/>
    <w:rsid w:val="009E4E52"/>
    <w:rsid w:val="009E54A6"/>
    <w:rsid w:val="009E5862"/>
    <w:rsid w:val="009E66B8"/>
    <w:rsid w:val="009E7C63"/>
    <w:rsid w:val="009F02E2"/>
    <w:rsid w:val="009F06C4"/>
    <w:rsid w:val="009F0EC2"/>
    <w:rsid w:val="009F1751"/>
    <w:rsid w:val="009F2043"/>
    <w:rsid w:val="009F22BA"/>
    <w:rsid w:val="009F235F"/>
    <w:rsid w:val="009F4E2F"/>
    <w:rsid w:val="009F6430"/>
    <w:rsid w:val="009F78A4"/>
    <w:rsid w:val="009F7E6D"/>
    <w:rsid w:val="00A00BE6"/>
    <w:rsid w:val="00A00DB7"/>
    <w:rsid w:val="00A01439"/>
    <w:rsid w:val="00A01B8C"/>
    <w:rsid w:val="00A01F2E"/>
    <w:rsid w:val="00A021B5"/>
    <w:rsid w:val="00A02506"/>
    <w:rsid w:val="00A025CC"/>
    <w:rsid w:val="00A02A4A"/>
    <w:rsid w:val="00A02DBA"/>
    <w:rsid w:val="00A0392C"/>
    <w:rsid w:val="00A03C0F"/>
    <w:rsid w:val="00A03E6B"/>
    <w:rsid w:val="00A06857"/>
    <w:rsid w:val="00A0686D"/>
    <w:rsid w:val="00A06C90"/>
    <w:rsid w:val="00A1050C"/>
    <w:rsid w:val="00A1071A"/>
    <w:rsid w:val="00A10720"/>
    <w:rsid w:val="00A1241C"/>
    <w:rsid w:val="00A12765"/>
    <w:rsid w:val="00A12975"/>
    <w:rsid w:val="00A1329D"/>
    <w:rsid w:val="00A139C8"/>
    <w:rsid w:val="00A15227"/>
    <w:rsid w:val="00A156E4"/>
    <w:rsid w:val="00A16B6F"/>
    <w:rsid w:val="00A171FA"/>
    <w:rsid w:val="00A1724B"/>
    <w:rsid w:val="00A1759E"/>
    <w:rsid w:val="00A17771"/>
    <w:rsid w:val="00A201A6"/>
    <w:rsid w:val="00A22108"/>
    <w:rsid w:val="00A226C6"/>
    <w:rsid w:val="00A230C7"/>
    <w:rsid w:val="00A2317D"/>
    <w:rsid w:val="00A23AC2"/>
    <w:rsid w:val="00A23AE8"/>
    <w:rsid w:val="00A24728"/>
    <w:rsid w:val="00A250A4"/>
    <w:rsid w:val="00A25BF8"/>
    <w:rsid w:val="00A262B9"/>
    <w:rsid w:val="00A271D8"/>
    <w:rsid w:val="00A2796A"/>
    <w:rsid w:val="00A27A50"/>
    <w:rsid w:val="00A27AB6"/>
    <w:rsid w:val="00A304E6"/>
    <w:rsid w:val="00A3188E"/>
    <w:rsid w:val="00A323ED"/>
    <w:rsid w:val="00A32A17"/>
    <w:rsid w:val="00A32F35"/>
    <w:rsid w:val="00A33002"/>
    <w:rsid w:val="00A34AB4"/>
    <w:rsid w:val="00A3521C"/>
    <w:rsid w:val="00A35FA5"/>
    <w:rsid w:val="00A36218"/>
    <w:rsid w:val="00A40A55"/>
    <w:rsid w:val="00A41989"/>
    <w:rsid w:val="00A41B0A"/>
    <w:rsid w:val="00A420E4"/>
    <w:rsid w:val="00A435D0"/>
    <w:rsid w:val="00A447BE"/>
    <w:rsid w:val="00A447D3"/>
    <w:rsid w:val="00A456A0"/>
    <w:rsid w:val="00A45BA0"/>
    <w:rsid w:val="00A468CA"/>
    <w:rsid w:val="00A47433"/>
    <w:rsid w:val="00A478FA"/>
    <w:rsid w:val="00A47D33"/>
    <w:rsid w:val="00A50478"/>
    <w:rsid w:val="00A504BB"/>
    <w:rsid w:val="00A5134D"/>
    <w:rsid w:val="00A52C6B"/>
    <w:rsid w:val="00A52C88"/>
    <w:rsid w:val="00A53CA1"/>
    <w:rsid w:val="00A5435A"/>
    <w:rsid w:val="00A543C2"/>
    <w:rsid w:val="00A54772"/>
    <w:rsid w:val="00A558E8"/>
    <w:rsid w:val="00A55E08"/>
    <w:rsid w:val="00A56C17"/>
    <w:rsid w:val="00A5712D"/>
    <w:rsid w:val="00A575D3"/>
    <w:rsid w:val="00A57DFD"/>
    <w:rsid w:val="00A61380"/>
    <w:rsid w:val="00A6201C"/>
    <w:rsid w:val="00A6349D"/>
    <w:rsid w:val="00A6378F"/>
    <w:rsid w:val="00A63E5C"/>
    <w:rsid w:val="00A64800"/>
    <w:rsid w:val="00A64AC8"/>
    <w:rsid w:val="00A653E1"/>
    <w:rsid w:val="00A66606"/>
    <w:rsid w:val="00A66779"/>
    <w:rsid w:val="00A66A0C"/>
    <w:rsid w:val="00A66F44"/>
    <w:rsid w:val="00A70460"/>
    <w:rsid w:val="00A70BB5"/>
    <w:rsid w:val="00A717CF"/>
    <w:rsid w:val="00A72885"/>
    <w:rsid w:val="00A72F2D"/>
    <w:rsid w:val="00A738CD"/>
    <w:rsid w:val="00A7494E"/>
    <w:rsid w:val="00A7514D"/>
    <w:rsid w:val="00A75293"/>
    <w:rsid w:val="00A7662F"/>
    <w:rsid w:val="00A7674B"/>
    <w:rsid w:val="00A7766E"/>
    <w:rsid w:val="00A7767E"/>
    <w:rsid w:val="00A77786"/>
    <w:rsid w:val="00A778BF"/>
    <w:rsid w:val="00A77A17"/>
    <w:rsid w:val="00A81DC3"/>
    <w:rsid w:val="00A81E5F"/>
    <w:rsid w:val="00A8239B"/>
    <w:rsid w:val="00A8494A"/>
    <w:rsid w:val="00A859CC"/>
    <w:rsid w:val="00A862D8"/>
    <w:rsid w:val="00A914A7"/>
    <w:rsid w:val="00A922B9"/>
    <w:rsid w:val="00A93559"/>
    <w:rsid w:val="00A95455"/>
    <w:rsid w:val="00A95734"/>
    <w:rsid w:val="00A96D3D"/>
    <w:rsid w:val="00A972E6"/>
    <w:rsid w:val="00A97333"/>
    <w:rsid w:val="00AA0F3A"/>
    <w:rsid w:val="00AA13F8"/>
    <w:rsid w:val="00AA187E"/>
    <w:rsid w:val="00AA1CBF"/>
    <w:rsid w:val="00AA1F34"/>
    <w:rsid w:val="00AA3D08"/>
    <w:rsid w:val="00AA427C"/>
    <w:rsid w:val="00AA4558"/>
    <w:rsid w:val="00AA53AD"/>
    <w:rsid w:val="00AA5D72"/>
    <w:rsid w:val="00AA6979"/>
    <w:rsid w:val="00AA6A1E"/>
    <w:rsid w:val="00AA6D7E"/>
    <w:rsid w:val="00AA7320"/>
    <w:rsid w:val="00AA75DA"/>
    <w:rsid w:val="00AB0303"/>
    <w:rsid w:val="00AB0361"/>
    <w:rsid w:val="00AB07F9"/>
    <w:rsid w:val="00AB0A79"/>
    <w:rsid w:val="00AB1122"/>
    <w:rsid w:val="00AB1680"/>
    <w:rsid w:val="00AB1DFC"/>
    <w:rsid w:val="00AB3906"/>
    <w:rsid w:val="00AB5425"/>
    <w:rsid w:val="00AB7399"/>
    <w:rsid w:val="00AC0B30"/>
    <w:rsid w:val="00AC16FC"/>
    <w:rsid w:val="00AC1B2E"/>
    <w:rsid w:val="00AC2B03"/>
    <w:rsid w:val="00AC32EF"/>
    <w:rsid w:val="00AC3BA4"/>
    <w:rsid w:val="00AC3E04"/>
    <w:rsid w:val="00AC4972"/>
    <w:rsid w:val="00AC4C55"/>
    <w:rsid w:val="00AC74D0"/>
    <w:rsid w:val="00AD081D"/>
    <w:rsid w:val="00AD0F94"/>
    <w:rsid w:val="00AD2A07"/>
    <w:rsid w:val="00AD2AA1"/>
    <w:rsid w:val="00AD5858"/>
    <w:rsid w:val="00AD66D9"/>
    <w:rsid w:val="00AD680C"/>
    <w:rsid w:val="00AD6A76"/>
    <w:rsid w:val="00AD6B4C"/>
    <w:rsid w:val="00AD6D32"/>
    <w:rsid w:val="00AD7661"/>
    <w:rsid w:val="00AD7FE4"/>
    <w:rsid w:val="00AE090E"/>
    <w:rsid w:val="00AE0D6C"/>
    <w:rsid w:val="00AE0EF3"/>
    <w:rsid w:val="00AE1575"/>
    <w:rsid w:val="00AE16AD"/>
    <w:rsid w:val="00AE1A62"/>
    <w:rsid w:val="00AE29D3"/>
    <w:rsid w:val="00AE58AF"/>
    <w:rsid w:val="00AE6552"/>
    <w:rsid w:val="00AE6F4C"/>
    <w:rsid w:val="00AE74B6"/>
    <w:rsid w:val="00AF0873"/>
    <w:rsid w:val="00AF1009"/>
    <w:rsid w:val="00AF3FEC"/>
    <w:rsid w:val="00AF4242"/>
    <w:rsid w:val="00AF4C81"/>
    <w:rsid w:val="00AF4DEA"/>
    <w:rsid w:val="00AF5FAD"/>
    <w:rsid w:val="00AF6810"/>
    <w:rsid w:val="00AF6C77"/>
    <w:rsid w:val="00AF763E"/>
    <w:rsid w:val="00B017EC"/>
    <w:rsid w:val="00B028D4"/>
    <w:rsid w:val="00B02C77"/>
    <w:rsid w:val="00B03100"/>
    <w:rsid w:val="00B03175"/>
    <w:rsid w:val="00B03A1F"/>
    <w:rsid w:val="00B05035"/>
    <w:rsid w:val="00B050D5"/>
    <w:rsid w:val="00B051C3"/>
    <w:rsid w:val="00B0586D"/>
    <w:rsid w:val="00B05A77"/>
    <w:rsid w:val="00B05B3B"/>
    <w:rsid w:val="00B0604B"/>
    <w:rsid w:val="00B07042"/>
    <w:rsid w:val="00B070EA"/>
    <w:rsid w:val="00B077C7"/>
    <w:rsid w:val="00B07BF9"/>
    <w:rsid w:val="00B1037D"/>
    <w:rsid w:val="00B1117F"/>
    <w:rsid w:val="00B11DF5"/>
    <w:rsid w:val="00B12184"/>
    <w:rsid w:val="00B12489"/>
    <w:rsid w:val="00B13598"/>
    <w:rsid w:val="00B13D57"/>
    <w:rsid w:val="00B142B5"/>
    <w:rsid w:val="00B1451D"/>
    <w:rsid w:val="00B14B49"/>
    <w:rsid w:val="00B164F8"/>
    <w:rsid w:val="00B16D79"/>
    <w:rsid w:val="00B1726E"/>
    <w:rsid w:val="00B1792C"/>
    <w:rsid w:val="00B17BBE"/>
    <w:rsid w:val="00B17C60"/>
    <w:rsid w:val="00B214FF"/>
    <w:rsid w:val="00B227A9"/>
    <w:rsid w:val="00B22AFB"/>
    <w:rsid w:val="00B22D20"/>
    <w:rsid w:val="00B22F37"/>
    <w:rsid w:val="00B243C0"/>
    <w:rsid w:val="00B24BE5"/>
    <w:rsid w:val="00B24C89"/>
    <w:rsid w:val="00B24E16"/>
    <w:rsid w:val="00B24F92"/>
    <w:rsid w:val="00B256CA"/>
    <w:rsid w:val="00B25A8F"/>
    <w:rsid w:val="00B25B22"/>
    <w:rsid w:val="00B25FC1"/>
    <w:rsid w:val="00B26655"/>
    <w:rsid w:val="00B26F31"/>
    <w:rsid w:val="00B270A3"/>
    <w:rsid w:val="00B27531"/>
    <w:rsid w:val="00B30AB9"/>
    <w:rsid w:val="00B32689"/>
    <w:rsid w:val="00B32949"/>
    <w:rsid w:val="00B32CD1"/>
    <w:rsid w:val="00B33ACD"/>
    <w:rsid w:val="00B34FEA"/>
    <w:rsid w:val="00B35B99"/>
    <w:rsid w:val="00B36606"/>
    <w:rsid w:val="00B40A65"/>
    <w:rsid w:val="00B40CCE"/>
    <w:rsid w:val="00B4100B"/>
    <w:rsid w:val="00B4287F"/>
    <w:rsid w:val="00B43223"/>
    <w:rsid w:val="00B45A3C"/>
    <w:rsid w:val="00B45BE8"/>
    <w:rsid w:val="00B45F95"/>
    <w:rsid w:val="00B460FB"/>
    <w:rsid w:val="00B47128"/>
    <w:rsid w:val="00B47254"/>
    <w:rsid w:val="00B47CBE"/>
    <w:rsid w:val="00B47E15"/>
    <w:rsid w:val="00B500D9"/>
    <w:rsid w:val="00B514F4"/>
    <w:rsid w:val="00B51717"/>
    <w:rsid w:val="00B51856"/>
    <w:rsid w:val="00B51AFC"/>
    <w:rsid w:val="00B529E1"/>
    <w:rsid w:val="00B53670"/>
    <w:rsid w:val="00B53837"/>
    <w:rsid w:val="00B56CBE"/>
    <w:rsid w:val="00B57C07"/>
    <w:rsid w:val="00B600FF"/>
    <w:rsid w:val="00B60190"/>
    <w:rsid w:val="00B612A6"/>
    <w:rsid w:val="00B61629"/>
    <w:rsid w:val="00B62252"/>
    <w:rsid w:val="00B62D71"/>
    <w:rsid w:val="00B6317D"/>
    <w:rsid w:val="00B644B5"/>
    <w:rsid w:val="00B648A0"/>
    <w:rsid w:val="00B65452"/>
    <w:rsid w:val="00B656BB"/>
    <w:rsid w:val="00B663A0"/>
    <w:rsid w:val="00B668C6"/>
    <w:rsid w:val="00B66A00"/>
    <w:rsid w:val="00B67064"/>
    <w:rsid w:val="00B67962"/>
    <w:rsid w:val="00B705A7"/>
    <w:rsid w:val="00B71B01"/>
    <w:rsid w:val="00B72478"/>
    <w:rsid w:val="00B72D38"/>
    <w:rsid w:val="00B74088"/>
    <w:rsid w:val="00B74403"/>
    <w:rsid w:val="00B744AE"/>
    <w:rsid w:val="00B74745"/>
    <w:rsid w:val="00B748B9"/>
    <w:rsid w:val="00B752E5"/>
    <w:rsid w:val="00B76EA8"/>
    <w:rsid w:val="00B77078"/>
    <w:rsid w:val="00B80494"/>
    <w:rsid w:val="00B81532"/>
    <w:rsid w:val="00B82721"/>
    <w:rsid w:val="00B828D3"/>
    <w:rsid w:val="00B82E64"/>
    <w:rsid w:val="00B83F11"/>
    <w:rsid w:val="00B8444B"/>
    <w:rsid w:val="00B84459"/>
    <w:rsid w:val="00B86789"/>
    <w:rsid w:val="00B86912"/>
    <w:rsid w:val="00B87947"/>
    <w:rsid w:val="00B87C38"/>
    <w:rsid w:val="00B905C0"/>
    <w:rsid w:val="00B90A0D"/>
    <w:rsid w:val="00B90CC7"/>
    <w:rsid w:val="00B92562"/>
    <w:rsid w:val="00B9269E"/>
    <w:rsid w:val="00B927E4"/>
    <w:rsid w:val="00B92D70"/>
    <w:rsid w:val="00B9332E"/>
    <w:rsid w:val="00B93F12"/>
    <w:rsid w:val="00B94901"/>
    <w:rsid w:val="00B94927"/>
    <w:rsid w:val="00B94C49"/>
    <w:rsid w:val="00B95C17"/>
    <w:rsid w:val="00B96752"/>
    <w:rsid w:val="00B96770"/>
    <w:rsid w:val="00BA1A30"/>
    <w:rsid w:val="00BA2909"/>
    <w:rsid w:val="00BA2C9D"/>
    <w:rsid w:val="00BA30E8"/>
    <w:rsid w:val="00BA36B2"/>
    <w:rsid w:val="00BA3788"/>
    <w:rsid w:val="00BA5372"/>
    <w:rsid w:val="00BA62D7"/>
    <w:rsid w:val="00BA7357"/>
    <w:rsid w:val="00BA7C59"/>
    <w:rsid w:val="00BB04EE"/>
    <w:rsid w:val="00BB0D22"/>
    <w:rsid w:val="00BB1AAF"/>
    <w:rsid w:val="00BB2E76"/>
    <w:rsid w:val="00BB3F69"/>
    <w:rsid w:val="00BB4C71"/>
    <w:rsid w:val="00BB5ECD"/>
    <w:rsid w:val="00BB6272"/>
    <w:rsid w:val="00BB6CD0"/>
    <w:rsid w:val="00BB6F14"/>
    <w:rsid w:val="00BC0927"/>
    <w:rsid w:val="00BC2001"/>
    <w:rsid w:val="00BC23B9"/>
    <w:rsid w:val="00BC3432"/>
    <w:rsid w:val="00BC4764"/>
    <w:rsid w:val="00BC6A24"/>
    <w:rsid w:val="00BC7064"/>
    <w:rsid w:val="00BC713D"/>
    <w:rsid w:val="00BD0CF5"/>
    <w:rsid w:val="00BD2FD7"/>
    <w:rsid w:val="00BD358B"/>
    <w:rsid w:val="00BD3F6F"/>
    <w:rsid w:val="00BD52A3"/>
    <w:rsid w:val="00BD5651"/>
    <w:rsid w:val="00BD7607"/>
    <w:rsid w:val="00BD7699"/>
    <w:rsid w:val="00BD78D3"/>
    <w:rsid w:val="00BE02A3"/>
    <w:rsid w:val="00BE04FE"/>
    <w:rsid w:val="00BE0667"/>
    <w:rsid w:val="00BE0843"/>
    <w:rsid w:val="00BE0A66"/>
    <w:rsid w:val="00BE0CEA"/>
    <w:rsid w:val="00BE1580"/>
    <w:rsid w:val="00BE221E"/>
    <w:rsid w:val="00BE2280"/>
    <w:rsid w:val="00BE2777"/>
    <w:rsid w:val="00BE38E2"/>
    <w:rsid w:val="00BE3E5C"/>
    <w:rsid w:val="00BE446E"/>
    <w:rsid w:val="00BE4886"/>
    <w:rsid w:val="00BE4E1E"/>
    <w:rsid w:val="00BE5F47"/>
    <w:rsid w:val="00BE6362"/>
    <w:rsid w:val="00BE6488"/>
    <w:rsid w:val="00BE7A35"/>
    <w:rsid w:val="00BF1098"/>
    <w:rsid w:val="00BF14D5"/>
    <w:rsid w:val="00BF19C8"/>
    <w:rsid w:val="00BF1BCF"/>
    <w:rsid w:val="00BF2456"/>
    <w:rsid w:val="00BF38EE"/>
    <w:rsid w:val="00BF3DB6"/>
    <w:rsid w:val="00BF3EA2"/>
    <w:rsid w:val="00BF4445"/>
    <w:rsid w:val="00BF5FB5"/>
    <w:rsid w:val="00C0149F"/>
    <w:rsid w:val="00C04EB8"/>
    <w:rsid w:val="00C05B61"/>
    <w:rsid w:val="00C05FC4"/>
    <w:rsid w:val="00C07CCE"/>
    <w:rsid w:val="00C07FDD"/>
    <w:rsid w:val="00C10716"/>
    <w:rsid w:val="00C10737"/>
    <w:rsid w:val="00C1147F"/>
    <w:rsid w:val="00C1281C"/>
    <w:rsid w:val="00C12AEC"/>
    <w:rsid w:val="00C1314D"/>
    <w:rsid w:val="00C13A39"/>
    <w:rsid w:val="00C13EAB"/>
    <w:rsid w:val="00C14C03"/>
    <w:rsid w:val="00C14C4D"/>
    <w:rsid w:val="00C163AD"/>
    <w:rsid w:val="00C16630"/>
    <w:rsid w:val="00C16953"/>
    <w:rsid w:val="00C16DE2"/>
    <w:rsid w:val="00C17015"/>
    <w:rsid w:val="00C17BFC"/>
    <w:rsid w:val="00C20034"/>
    <w:rsid w:val="00C209E2"/>
    <w:rsid w:val="00C22711"/>
    <w:rsid w:val="00C2280D"/>
    <w:rsid w:val="00C24113"/>
    <w:rsid w:val="00C24D30"/>
    <w:rsid w:val="00C25001"/>
    <w:rsid w:val="00C251EB"/>
    <w:rsid w:val="00C25E6E"/>
    <w:rsid w:val="00C26E94"/>
    <w:rsid w:val="00C27E49"/>
    <w:rsid w:val="00C33235"/>
    <w:rsid w:val="00C336F8"/>
    <w:rsid w:val="00C33C1D"/>
    <w:rsid w:val="00C34F44"/>
    <w:rsid w:val="00C35705"/>
    <w:rsid w:val="00C373D5"/>
    <w:rsid w:val="00C40250"/>
    <w:rsid w:val="00C4032D"/>
    <w:rsid w:val="00C40BD1"/>
    <w:rsid w:val="00C42B15"/>
    <w:rsid w:val="00C42DFA"/>
    <w:rsid w:val="00C42EE7"/>
    <w:rsid w:val="00C4305D"/>
    <w:rsid w:val="00C45693"/>
    <w:rsid w:val="00C45CE6"/>
    <w:rsid w:val="00C47443"/>
    <w:rsid w:val="00C476B1"/>
    <w:rsid w:val="00C47F49"/>
    <w:rsid w:val="00C50E46"/>
    <w:rsid w:val="00C51336"/>
    <w:rsid w:val="00C51A43"/>
    <w:rsid w:val="00C52B47"/>
    <w:rsid w:val="00C53163"/>
    <w:rsid w:val="00C53894"/>
    <w:rsid w:val="00C539EF"/>
    <w:rsid w:val="00C53E8B"/>
    <w:rsid w:val="00C53F87"/>
    <w:rsid w:val="00C564C4"/>
    <w:rsid w:val="00C56516"/>
    <w:rsid w:val="00C571F3"/>
    <w:rsid w:val="00C60BA1"/>
    <w:rsid w:val="00C611AA"/>
    <w:rsid w:val="00C6361F"/>
    <w:rsid w:val="00C6471C"/>
    <w:rsid w:val="00C65975"/>
    <w:rsid w:val="00C65AAA"/>
    <w:rsid w:val="00C663C0"/>
    <w:rsid w:val="00C66895"/>
    <w:rsid w:val="00C70670"/>
    <w:rsid w:val="00C708CD"/>
    <w:rsid w:val="00C71B45"/>
    <w:rsid w:val="00C726EE"/>
    <w:rsid w:val="00C72D15"/>
    <w:rsid w:val="00C73960"/>
    <w:rsid w:val="00C73E1A"/>
    <w:rsid w:val="00C74875"/>
    <w:rsid w:val="00C756EB"/>
    <w:rsid w:val="00C75E42"/>
    <w:rsid w:val="00C76C4F"/>
    <w:rsid w:val="00C76D74"/>
    <w:rsid w:val="00C77596"/>
    <w:rsid w:val="00C77781"/>
    <w:rsid w:val="00C8003B"/>
    <w:rsid w:val="00C80636"/>
    <w:rsid w:val="00C8182B"/>
    <w:rsid w:val="00C81D12"/>
    <w:rsid w:val="00C82449"/>
    <w:rsid w:val="00C82B72"/>
    <w:rsid w:val="00C82DF1"/>
    <w:rsid w:val="00C83517"/>
    <w:rsid w:val="00C84464"/>
    <w:rsid w:val="00C847B4"/>
    <w:rsid w:val="00C84CD1"/>
    <w:rsid w:val="00C853FE"/>
    <w:rsid w:val="00C86771"/>
    <w:rsid w:val="00C874B0"/>
    <w:rsid w:val="00C916BF"/>
    <w:rsid w:val="00C918D1"/>
    <w:rsid w:val="00C91C46"/>
    <w:rsid w:val="00C95530"/>
    <w:rsid w:val="00C95558"/>
    <w:rsid w:val="00C9686D"/>
    <w:rsid w:val="00C97077"/>
    <w:rsid w:val="00C976C4"/>
    <w:rsid w:val="00C977FA"/>
    <w:rsid w:val="00CA06B7"/>
    <w:rsid w:val="00CA0ED3"/>
    <w:rsid w:val="00CA1569"/>
    <w:rsid w:val="00CA3042"/>
    <w:rsid w:val="00CA33B0"/>
    <w:rsid w:val="00CA34F5"/>
    <w:rsid w:val="00CA4BE5"/>
    <w:rsid w:val="00CA535D"/>
    <w:rsid w:val="00CA6EF0"/>
    <w:rsid w:val="00CB0F63"/>
    <w:rsid w:val="00CB20E3"/>
    <w:rsid w:val="00CB224E"/>
    <w:rsid w:val="00CB4E3C"/>
    <w:rsid w:val="00CB689B"/>
    <w:rsid w:val="00CB695A"/>
    <w:rsid w:val="00CB6D28"/>
    <w:rsid w:val="00CB6EDC"/>
    <w:rsid w:val="00CC01AD"/>
    <w:rsid w:val="00CC17DD"/>
    <w:rsid w:val="00CC29BF"/>
    <w:rsid w:val="00CC2D6B"/>
    <w:rsid w:val="00CC30FE"/>
    <w:rsid w:val="00CC4016"/>
    <w:rsid w:val="00CC44A6"/>
    <w:rsid w:val="00CC54AE"/>
    <w:rsid w:val="00CC5FD6"/>
    <w:rsid w:val="00CC6A3D"/>
    <w:rsid w:val="00CC6CC8"/>
    <w:rsid w:val="00CC71D1"/>
    <w:rsid w:val="00CC7DEB"/>
    <w:rsid w:val="00CC7F3F"/>
    <w:rsid w:val="00CD1DF0"/>
    <w:rsid w:val="00CD27D8"/>
    <w:rsid w:val="00CD3D88"/>
    <w:rsid w:val="00CD3E04"/>
    <w:rsid w:val="00CD6BD6"/>
    <w:rsid w:val="00CD742A"/>
    <w:rsid w:val="00CD7A4E"/>
    <w:rsid w:val="00CE07FA"/>
    <w:rsid w:val="00CE1894"/>
    <w:rsid w:val="00CE18F1"/>
    <w:rsid w:val="00CE285B"/>
    <w:rsid w:val="00CE2CC3"/>
    <w:rsid w:val="00CE2CCB"/>
    <w:rsid w:val="00CE3060"/>
    <w:rsid w:val="00CE3855"/>
    <w:rsid w:val="00CE3D14"/>
    <w:rsid w:val="00CE581C"/>
    <w:rsid w:val="00CE5F60"/>
    <w:rsid w:val="00CE6C55"/>
    <w:rsid w:val="00CE72E4"/>
    <w:rsid w:val="00CE773F"/>
    <w:rsid w:val="00CF0825"/>
    <w:rsid w:val="00CF149F"/>
    <w:rsid w:val="00CF2729"/>
    <w:rsid w:val="00CF2AF6"/>
    <w:rsid w:val="00CF2F1F"/>
    <w:rsid w:val="00CF30DA"/>
    <w:rsid w:val="00CF3135"/>
    <w:rsid w:val="00CF3347"/>
    <w:rsid w:val="00CF353B"/>
    <w:rsid w:val="00CF3865"/>
    <w:rsid w:val="00CF648D"/>
    <w:rsid w:val="00CF740F"/>
    <w:rsid w:val="00D00EB6"/>
    <w:rsid w:val="00D0181A"/>
    <w:rsid w:val="00D01963"/>
    <w:rsid w:val="00D01F44"/>
    <w:rsid w:val="00D0247F"/>
    <w:rsid w:val="00D02DE9"/>
    <w:rsid w:val="00D03B00"/>
    <w:rsid w:val="00D04E67"/>
    <w:rsid w:val="00D05B87"/>
    <w:rsid w:val="00D0626A"/>
    <w:rsid w:val="00D10860"/>
    <w:rsid w:val="00D12F9C"/>
    <w:rsid w:val="00D13955"/>
    <w:rsid w:val="00D154E3"/>
    <w:rsid w:val="00D17015"/>
    <w:rsid w:val="00D172C0"/>
    <w:rsid w:val="00D20284"/>
    <w:rsid w:val="00D21788"/>
    <w:rsid w:val="00D21796"/>
    <w:rsid w:val="00D222CA"/>
    <w:rsid w:val="00D23CAF"/>
    <w:rsid w:val="00D251BE"/>
    <w:rsid w:val="00D251C2"/>
    <w:rsid w:val="00D25B5C"/>
    <w:rsid w:val="00D266A1"/>
    <w:rsid w:val="00D2757D"/>
    <w:rsid w:val="00D30810"/>
    <w:rsid w:val="00D3199A"/>
    <w:rsid w:val="00D322CA"/>
    <w:rsid w:val="00D3342D"/>
    <w:rsid w:val="00D3354B"/>
    <w:rsid w:val="00D347CB"/>
    <w:rsid w:val="00D349F6"/>
    <w:rsid w:val="00D34E86"/>
    <w:rsid w:val="00D3656F"/>
    <w:rsid w:val="00D3670E"/>
    <w:rsid w:val="00D377A9"/>
    <w:rsid w:val="00D37886"/>
    <w:rsid w:val="00D41F01"/>
    <w:rsid w:val="00D42741"/>
    <w:rsid w:val="00D431DE"/>
    <w:rsid w:val="00D43EBB"/>
    <w:rsid w:val="00D4420D"/>
    <w:rsid w:val="00D44E6A"/>
    <w:rsid w:val="00D45D90"/>
    <w:rsid w:val="00D477C8"/>
    <w:rsid w:val="00D47805"/>
    <w:rsid w:val="00D50732"/>
    <w:rsid w:val="00D51301"/>
    <w:rsid w:val="00D518FA"/>
    <w:rsid w:val="00D51DAB"/>
    <w:rsid w:val="00D51F6E"/>
    <w:rsid w:val="00D533E1"/>
    <w:rsid w:val="00D5554F"/>
    <w:rsid w:val="00D56525"/>
    <w:rsid w:val="00D56C4D"/>
    <w:rsid w:val="00D57341"/>
    <w:rsid w:val="00D57D23"/>
    <w:rsid w:val="00D60F84"/>
    <w:rsid w:val="00D61757"/>
    <w:rsid w:val="00D619C4"/>
    <w:rsid w:val="00D623A9"/>
    <w:rsid w:val="00D62558"/>
    <w:rsid w:val="00D626A2"/>
    <w:rsid w:val="00D637FC"/>
    <w:rsid w:val="00D63D53"/>
    <w:rsid w:val="00D64994"/>
    <w:rsid w:val="00D656D9"/>
    <w:rsid w:val="00D661A9"/>
    <w:rsid w:val="00D67CA0"/>
    <w:rsid w:val="00D67FEC"/>
    <w:rsid w:val="00D70750"/>
    <w:rsid w:val="00D70ED6"/>
    <w:rsid w:val="00D729BA"/>
    <w:rsid w:val="00D73520"/>
    <w:rsid w:val="00D73888"/>
    <w:rsid w:val="00D7439B"/>
    <w:rsid w:val="00D74D6E"/>
    <w:rsid w:val="00D76419"/>
    <w:rsid w:val="00D76CA8"/>
    <w:rsid w:val="00D7733C"/>
    <w:rsid w:val="00D7788A"/>
    <w:rsid w:val="00D77B74"/>
    <w:rsid w:val="00D77E11"/>
    <w:rsid w:val="00D77F81"/>
    <w:rsid w:val="00D82115"/>
    <w:rsid w:val="00D82519"/>
    <w:rsid w:val="00D82869"/>
    <w:rsid w:val="00D832CE"/>
    <w:rsid w:val="00D83432"/>
    <w:rsid w:val="00D83844"/>
    <w:rsid w:val="00D84701"/>
    <w:rsid w:val="00D85659"/>
    <w:rsid w:val="00D85AF0"/>
    <w:rsid w:val="00D863BC"/>
    <w:rsid w:val="00D87E42"/>
    <w:rsid w:val="00D903B1"/>
    <w:rsid w:val="00D90839"/>
    <w:rsid w:val="00D908E2"/>
    <w:rsid w:val="00D916A7"/>
    <w:rsid w:val="00D93911"/>
    <w:rsid w:val="00D93BA5"/>
    <w:rsid w:val="00D93BCC"/>
    <w:rsid w:val="00D947AB"/>
    <w:rsid w:val="00D94E4C"/>
    <w:rsid w:val="00D95ABD"/>
    <w:rsid w:val="00D97418"/>
    <w:rsid w:val="00D97BBE"/>
    <w:rsid w:val="00DA1898"/>
    <w:rsid w:val="00DA1D09"/>
    <w:rsid w:val="00DA204E"/>
    <w:rsid w:val="00DA24ED"/>
    <w:rsid w:val="00DA3176"/>
    <w:rsid w:val="00DA3592"/>
    <w:rsid w:val="00DA3B4D"/>
    <w:rsid w:val="00DA4D7C"/>
    <w:rsid w:val="00DA5897"/>
    <w:rsid w:val="00DA5F89"/>
    <w:rsid w:val="00DA6004"/>
    <w:rsid w:val="00DA6046"/>
    <w:rsid w:val="00DA6FC0"/>
    <w:rsid w:val="00DB0CAE"/>
    <w:rsid w:val="00DB36C8"/>
    <w:rsid w:val="00DB48BA"/>
    <w:rsid w:val="00DB52BD"/>
    <w:rsid w:val="00DB7999"/>
    <w:rsid w:val="00DB7C35"/>
    <w:rsid w:val="00DC05FE"/>
    <w:rsid w:val="00DC0CAB"/>
    <w:rsid w:val="00DC0DDA"/>
    <w:rsid w:val="00DC112B"/>
    <w:rsid w:val="00DC2827"/>
    <w:rsid w:val="00DC2A1B"/>
    <w:rsid w:val="00DC3552"/>
    <w:rsid w:val="00DC56CC"/>
    <w:rsid w:val="00DD019D"/>
    <w:rsid w:val="00DD01C5"/>
    <w:rsid w:val="00DD02C3"/>
    <w:rsid w:val="00DD0F61"/>
    <w:rsid w:val="00DD140D"/>
    <w:rsid w:val="00DD5059"/>
    <w:rsid w:val="00DD574C"/>
    <w:rsid w:val="00DD5ADB"/>
    <w:rsid w:val="00DD74B0"/>
    <w:rsid w:val="00DD7882"/>
    <w:rsid w:val="00DE05E3"/>
    <w:rsid w:val="00DE24FE"/>
    <w:rsid w:val="00DE268E"/>
    <w:rsid w:val="00DE4CB4"/>
    <w:rsid w:val="00DE51FA"/>
    <w:rsid w:val="00DE5B2A"/>
    <w:rsid w:val="00DE75AB"/>
    <w:rsid w:val="00DE76E5"/>
    <w:rsid w:val="00DF07F7"/>
    <w:rsid w:val="00DF0FE2"/>
    <w:rsid w:val="00DF22BC"/>
    <w:rsid w:val="00DF2358"/>
    <w:rsid w:val="00DF32CE"/>
    <w:rsid w:val="00DF3939"/>
    <w:rsid w:val="00DF3DAD"/>
    <w:rsid w:val="00DF4059"/>
    <w:rsid w:val="00DF4647"/>
    <w:rsid w:val="00DF4C9F"/>
    <w:rsid w:val="00DF5356"/>
    <w:rsid w:val="00DF5B6F"/>
    <w:rsid w:val="00DF64CB"/>
    <w:rsid w:val="00E01052"/>
    <w:rsid w:val="00E025CF"/>
    <w:rsid w:val="00E04EEC"/>
    <w:rsid w:val="00E052DB"/>
    <w:rsid w:val="00E05337"/>
    <w:rsid w:val="00E06E58"/>
    <w:rsid w:val="00E078DE"/>
    <w:rsid w:val="00E07B5B"/>
    <w:rsid w:val="00E07CB8"/>
    <w:rsid w:val="00E07FEC"/>
    <w:rsid w:val="00E11046"/>
    <w:rsid w:val="00E11238"/>
    <w:rsid w:val="00E13932"/>
    <w:rsid w:val="00E16D50"/>
    <w:rsid w:val="00E1784A"/>
    <w:rsid w:val="00E17BB0"/>
    <w:rsid w:val="00E21F9B"/>
    <w:rsid w:val="00E23DB9"/>
    <w:rsid w:val="00E2435F"/>
    <w:rsid w:val="00E24600"/>
    <w:rsid w:val="00E24C18"/>
    <w:rsid w:val="00E2545C"/>
    <w:rsid w:val="00E2570D"/>
    <w:rsid w:val="00E25810"/>
    <w:rsid w:val="00E25925"/>
    <w:rsid w:val="00E25EAA"/>
    <w:rsid w:val="00E26BCC"/>
    <w:rsid w:val="00E276FA"/>
    <w:rsid w:val="00E306CE"/>
    <w:rsid w:val="00E322AA"/>
    <w:rsid w:val="00E3332B"/>
    <w:rsid w:val="00E33C7F"/>
    <w:rsid w:val="00E33E1B"/>
    <w:rsid w:val="00E34062"/>
    <w:rsid w:val="00E34439"/>
    <w:rsid w:val="00E34592"/>
    <w:rsid w:val="00E35123"/>
    <w:rsid w:val="00E35536"/>
    <w:rsid w:val="00E369AA"/>
    <w:rsid w:val="00E36B41"/>
    <w:rsid w:val="00E36FED"/>
    <w:rsid w:val="00E37A69"/>
    <w:rsid w:val="00E37AF9"/>
    <w:rsid w:val="00E4028A"/>
    <w:rsid w:val="00E40ECD"/>
    <w:rsid w:val="00E410DE"/>
    <w:rsid w:val="00E42AFF"/>
    <w:rsid w:val="00E43082"/>
    <w:rsid w:val="00E4346E"/>
    <w:rsid w:val="00E445C5"/>
    <w:rsid w:val="00E459C2"/>
    <w:rsid w:val="00E471AC"/>
    <w:rsid w:val="00E47867"/>
    <w:rsid w:val="00E51D10"/>
    <w:rsid w:val="00E53CDB"/>
    <w:rsid w:val="00E53F3D"/>
    <w:rsid w:val="00E546EA"/>
    <w:rsid w:val="00E54F32"/>
    <w:rsid w:val="00E5577B"/>
    <w:rsid w:val="00E5638A"/>
    <w:rsid w:val="00E564E8"/>
    <w:rsid w:val="00E56579"/>
    <w:rsid w:val="00E577FE"/>
    <w:rsid w:val="00E57843"/>
    <w:rsid w:val="00E57ED3"/>
    <w:rsid w:val="00E57FCC"/>
    <w:rsid w:val="00E60387"/>
    <w:rsid w:val="00E6183E"/>
    <w:rsid w:val="00E62B03"/>
    <w:rsid w:val="00E633BB"/>
    <w:rsid w:val="00E650C7"/>
    <w:rsid w:val="00E6544D"/>
    <w:rsid w:val="00E65D9F"/>
    <w:rsid w:val="00E67575"/>
    <w:rsid w:val="00E6791C"/>
    <w:rsid w:val="00E71B50"/>
    <w:rsid w:val="00E72D93"/>
    <w:rsid w:val="00E73636"/>
    <w:rsid w:val="00E738FB"/>
    <w:rsid w:val="00E739C8"/>
    <w:rsid w:val="00E73BB0"/>
    <w:rsid w:val="00E747CF"/>
    <w:rsid w:val="00E7570B"/>
    <w:rsid w:val="00E75F9E"/>
    <w:rsid w:val="00E77284"/>
    <w:rsid w:val="00E82854"/>
    <w:rsid w:val="00E8391E"/>
    <w:rsid w:val="00E84D29"/>
    <w:rsid w:val="00E85624"/>
    <w:rsid w:val="00E85822"/>
    <w:rsid w:val="00E85FCA"/>
    <w:rsid w:val="00E91538"/>
    <w:rsid w:val="00E93857"/>
    <w:rsid w:val="00E93D91"/>
    <w:rsid w:val="00E95E94"/>
    <w:rsid w:val="00E966DE"/>
    <w:rsid w:val="00E972B3"/>
    <w:rsid w:val="00EA294E"/>
    <w:rsid w:val="00EA334D"/>
    <w:rsid w:val="00EA3AD7"/>
    <w:rsid w:val="00EA4191"/>
    <w:rsid w:val="00EA6099"/>
    <w:rsid w:val="00EA6A86"/>
    <w:rsid w:val="00EA6DAC"/>
    <w:rsid w:val="00EB132B"/>
    <w:rsid w:val="00EB30F4"/>
    <w:rsid w:val="00EB35DB"/>
    <w:rsid w:val="00EB36AD"/>
    <w:rsid w:val="00EB378B"/>
    <w:rsid w:val="00EB5AA1"/>
    <w:rsid w:val="00EB6248"/>
    <w:rsid w:val="00EB66E3"/>
    <w:rsid w:val="00EB6810"/>
    <w:rsid w:val="00EC0053"/>
    <w:rsid w:val="00EC07B2"/>
    <w:rsid w:val="00EC34EC"/>
    <w:rsid w:val="00EC6BD9"/>
    <w:rsid w:val="00EC6D7F"/>
    <w:rsid w:val="00EC787D"/>
    <w:rsid w:val="00EC7889"/>
    <w:rsid w:val="00ED09A3"/>
    <w:rsid w:val="00ED0BDD"/>
    <w:rsid w:val="00ED2C36"/>
    <w:rsid w:val="00ED2C3F"/>
    <w:rsid w:val="00ED487D"/>
    <w:rsid w:val="00ED4A4D"/>
    <w:rsid w:val="00ED5F63"/>
    <w:rsid w:val="00ED5F67"/>
    <w:rsid w:val="00ED615A"/>
    <w:rsid w:val="00ED6392"/>
    <w:rsid w:val="00ED68FD"/>
    <w:rsid w:val="00EE0E0A"/>
    <w:rsid w:val="00EE1172"/>
    <w:rsid w:val="00EE195A"/>
    <w:rsid w:val="00EE27D3"/>
    <w:rsid w:val="00EE433F"/>
    <w:rsid w:val="00EE4878"/>
    <w:rsid w:val="00EE4B59"/>
    <w:rsid w:val="00EE5DDB"/>
    <w:rsid w:val="00EE648F"/>
    <w:rsid w:val="00EE6708"/>
    <w:rsid w:val="00EE71C6"/>
    <w:rsid w:val="00EE71DE"/>
    <w:rsid w:val="00EE7A27"/>
    <w:rsid w:val="00EF27C5"/>
    <w:rsid w:val="00EF3BE7"/>
    <w:rsid w:val="00EF448E"/>
    <w:rsid w:val="00EF5709"/>
    <w:rsid w:val="00EF5A83"/>
    <w:rsid w:val="00EF662D"/>
    <w:rsid w:val="00EF6E6B"/>
    <w:rsid w:val="00EF78F7"/>
    <w:rsid w:val="00EF7A0C"/>
    <w:rsid w:val="00EF7D30"/>
    <w:rsid w:val="00EF7F39"/>
    <w:rsid w:val="00F01493"/>
    <w:rsid w:val="00F0410C"/>
    <w:rsid w:val="00F048F3"/>
    <w:rsid w:val="00F05491"/>
    <w:rsid w:val="00F05528"/>
    <w:rsid w:val="00F05561"/>
    <w:rsid w:val="00F05725"/>
    <w:rsid w:val="00F05B51"/>
    <w:rsid w:val="00F05F87"/>
    <w:rsid w:val="00F0608A"/>
    <w:rsid w:val="00F064AC"/>
    <w:rsid w:val="00F06996"/>
    <w:rsid w:val="00F06A25"/>
    <w:rsid w:val="00F06A4D"/>
    <w:rsid w:val="00F073AD"/>
    <w:rsid w:val="00F10BC9"/>
    <w:rsid w:val="00F1115D"/>
    <w:rsid w:val="00F11C65"/>
    <w:rsid w:val="00F121E3"/>
    <w:rsid w:val="00F1419F"/>
    <w:rsid w:val="00F15517"/>
    <w:rsid w:val="00F168B7"/>
    <w:rsid w:val="00F16B36"/>
    <w:rsid w:val="00F2049F"/>
    <w:rsid w:val="00F205B9"/>
    <w:rsid w:val="00F20AC9"/>
    <w:rsid w:val="00F21187"/>
    <w:rsid w:val="00F22F2C"/>
    <w:rsid w:val="00F26B8B"/>
    <w:rsid w:val="00F27AE7"/>
    <w:rsid w:val="00F30775"/>
    <w:rsid w:val="00F30B83"/>
    <w:rsid w:val="00F31A16"/>
    <w:rsid w:val="00F32C56"/>
    <w:rsid w:val="00F34B89"/>
    <w:rsid w:val="00F40C21"/>
    <w:rsid w:val="00F40E06"/>
    <w:rsid w:val="00F40EA4"/>
    <w:rsid w:val="00F418CC"/>
    <w:rsid w:val="00F427F0"/>
    <w:rsid w:val="00F42EBF"/>
    <w:rsid w:val="00F43630"/>
    <w:rsid w:val="00F43FA6"/>
    <w:rsid w:val="00F45AB8"/>
    <w:rsid w:val="00F45DC7"/>
    <w:rsid w:val="00F46225"/>
    <w:rsid w:val="00F46A07"/>
    <w:rsid w:val="00F4707E"/>
    <w:rsid w:val="00F507AF"/>
    <w:rsid w:val="00F50A97"/>
    <w:rsid w:val="00F50B1A"/>
    <w:rsid w:val="00F55272"/>
    <w:rsid w:val="00F557FA"/>
    <w:rsid w:val="00F568D8"/>
    <w:rsid w:val="00F575F0"/>
    <w:rsid w:val="00F57CA2"/>
    <w:rsid w:val="00F604E2"/>
    <w:rsid w:val="00F61258"/>
    <w:rsid w:val="00F61973"/>
    <w:rsid w:val="00F619AB"/>
    <w:rsid w:val="00F624B0"/>
    <w:rsid w:val="00F62F0B"/>
    <w:rsid w:val="00F630AD"/>
    <w:rsid w:val="00F649BC"/>
    <w:rsid w:val="00F64B1C"/>
    <w:rsid w:val="00F66262"/>
    <w:rsid w:val="00F671A5"/>
    <w:rsid w:val="00F725E2"/>
    <w:rsid w:val="00F728F8"/>
    <w:rsid w:val="00F734C9"/>
    <w:rsid w:val="00F762B0"/>
    <w:rsid w:val="00F76FBA"/>
    <w:rsid w:val="00F779CB"/>
    <w:rsid w:val="00F77EB1"/>
    <w:rsid w:val="00F81DF0"/>
    <w:rsid w:val="00F84548"/>
    <w:rsid w:val="00F864DB"/>
    <w:rsid w:val="00F87D38"/>
    <w:rsid w:val="00F90E57"/>
    <w:rsid w:val="00F933E4"/>
    <w:rsid w:val="00F939FE"/>
    <w:rsid w:val="00F93FEB"/>
    <w:rsid w:val="00F94215"/>
    <w:rsid w:val="00F94D1B"/>
    <w:rsid w:val="00F95506"/>
    <w:rsid w:val="00F97919"/>
    <w:rsid w:val="00FA0116"/>
    <w:rsid w:val="00FA03C1"/>
    <w:rsid w:val="00FA06CB"/>
    <w:rsid w:val="00FA0BEE"/>
    <w:rsid w:val="00FA13F1"/>
    <w:rsid w:val="00FA1647"/>
    <w:rsid w:val="00FA1AB6"/>
    <w:rsid w:val="00FA1AC4"/>
    <w:rsid w:val="00FA30FB"/>
    <w:rsid w:val="00FA31C9"/>
    <w:rsid w:val="00FA3540"/>
    <w:rsid w:val="00FA390D"/>
    <w:rsid w:val="00FA3F88"/>
    <w:rsid w:val="00FA633B"/>
    <w:rsid w:val="00FA7E9C"/>
    <w:rsid w:val="00FB0406"/>
    <w:rsid w:val="00FB0470"/>
    <w:rsid w:val="00FB1A10"/>
    <w:rsid w:val="00FB1D76"/>
    <w:rsid w:val="00FB27C1"/>
    <w:rsid w:val="00FB4739"/>
    <w:rsid w:val="00FB4D6C"/>
    <w:rsid w:val="00FB4FF0"/>
    <w:rsid w:val="00FB54AA"/>
    <w:rsid w:val="00FB736A"/>
    <w:rsid w:val="00FB7B3F"/>
    <w:rsid w:val="00FB7BA5"/>
    <w:rsid w:val="00FC053C"/>
    <w:rsid w:val="00FC0AD9"/>
    <w:rsid w:val="00FC3349"/>
    <w:rsid w:val="00FC3C19"/>
    <w:rsid w:val="00FC3CE5"/>
    <w:rsid w:val="00FC47F6"/>
    <w:rsid w:val="00FC6545"/>
    <w:rsid w:val="00FC6F65"/>
    <w:rsid w:val="00FC7106"/>
    <w:rsid w:val="00FC79D7"/>
    <w:rsid w:val="00FC7C6A"/>
    <w:rsid w:val="00FC7CAC"/>
    <w:rsid w:val="00FD0285"/>
    <w:rsid w:val="00FD0950"/>
    <w:rsid w:val="00FD0F57"/>
    <w:rsid w:val="00FD22D9"/>
    <w:rsid w:val="00FD24EA"/>
    <w:rsid w:val="00FD2DC4"/>
    <w:rsid w:val="00FD3FEE"/>
    <w:rsid w:val="00FD50B7"/>
    <w:rsid w:val="00FD580E"/>
    <w:rsid w:val="00FD64FC"/>
    <w:rsid w:val="00FD6FAE"/>
    <w:rsid w:val="00FD79F7"/>
    <w:rsid w:val="00FE174B"/>
    <w:rsid w:val="00FE19E0"/>
    <w:rsid w:val="00FE1E33"/>
    <w:rsid w:val="00FE36D0"/>
    <w:rsid w:val="00FE3E6A"/>
    <w:rsid w:val="00FE451A"/>
    <w:rsid w:val="00FE47E9"/>
    <w:rsid w:val="00FE538B"/>
    <w:rsid w:val="00FE5401"/>
    <w:rsid w:val="00FE56AA"/>
    <w:rsid w:val="00FE766D"/>
    <w:rsid w:val="00FE787C"/>
    <w:rsid w:val="00FF1975"/>
    <w:rsid w:val="00FF2942"/>
    <w:rsid w:val="00FF2AA7"/>
    <w:rsid w:val="00FF34DC"/>
    <w:rsid w:val="00FF488A"/>
    <w:rsid w:val="00FF733D"/>
    <w:rsid w:val="00FF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D4"/>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3363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3D4"/>
    <w:rPr>
      <w:rFonts w:ascii="Times New Roman" w:eastAsiaTheme="minorEastAsia" w:hAnsi="Times New Roman" w:cs="Times New Roman"/>
      <w:b/>
      <w:bCs/>
      <w:sz w:val="36"/>
      <w:szCs w:val="36"/>
    </w:rPr>
  </w:style>
  <w:style w:type="paragraph" w:styleId="NormalWeb">
    <w:name w:val="Normal (Web)"/>
    <w:basedOn w:val="Normal"/>
    <w:uiPriority w:val="99"/>
    <w:unhideWhenUsed/>
    <w:rsid w:val="003363D4"/>
    <w:pPr>
      <w:spacing w:before="100" w:beforeAutospacing="1" w:after="100" w:afterAutospacing="1"/>
    </w:pPr>
  </w:style>
  <w:style w:type="character" w:styleId="Hyperlink">
    <w:name w:val="Hyperlink"/>
    <w:basedOn w:val="DefaultParagraphFont"/>
    <w:uiPriority w:val="99"/>
    <w:unhideWhenUsed/>
    <w:rsid w:val="003363D4"/>
    <w:rPr>
      <w:color w:val="0000FF"/>
      <w:u w:val="single"/>
    </w:rPr>
  </w:style>
  <w:style w:type="character" w:customStyle="1" w:styleId="viewinfo">
    <w:name w:val="viewinfo"/>
    <w:basedOn w:val="DefaultParagraphFont"/>
    <w:rsid w:val="00CE3060"/>
  </w:style>
  <w:style w:type="paragraph" w:styleId="ListParagraph">
    <w:name w:val="List Paragraph"/>
    <w:basedOn w:val="Normal"/>
    <w:link w:val="ListParagraphChar"/>
    <w:uiPriority w:val="34"/>
    <w:qFormat/>
    <w:rsid w:val="00D67CA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A61C9"/>
    <w:rPr>
      <w:rFonts w:asciiTheme="minorHAnsi" w:hAnsiTheme="minorHAnsi" w:cstheme="minorBidi"/>
      <w:sz w:val="22"/>
      <w:szCs w:val="22"/>
    </w:rPr>
  </w:style>
  <w:style w:type="character" w:styleId="FootnoteReference">
    <w:name w:val="footnote reference"/>
    <w:basedOn w:val="DefaultParagraphFont"/>
    <w:uiPriority w:val="99"/>
    <w:unhideWhenUsed/>
    <w:rsid w:val="006A61C9"/>
    <w:rPr>
      <w:vertAlign w:val="superscript"/>
    </w:rPr>
  </w:style>
</w:styles>
</file>

<file path=word/webSettings.xml><?xml version="1.0" encoding="utf-8"?>
<w:webSettings xmlns:r="http://schemas.openxmlformats.org/officeDocument/2006/relationships" xmlns:w="http://schemas.openxmlformats.org/wordprocessingml/2006/main">
  <w:divs>
    <w:div w:id="160825669">
      <w:bodyDiv w:val="1"/>
      <w:marLeft w:val="0"/>
      <w:marRight w:val="0"/>
      <w:marTop w:val="0"/>
      <w:marBottom w:val="0"/>
      <w:divBdr>
        <w:top w:val="none" w:sz="0" w:space="0" w:color="auto"/>
        <w:left w:val="none" w:sz="0" w:space="0" w:color="auto"/>
        <w:bottom w:val="none" w:sz="0" w:space="0" w:color="auto"/>
        <w:right w:val="none" w:sz="0" w:space="0" w:color="auto"/>
      </w:divBdr>
    </w:div>
    <w:div w:id="206072621">
      <w:bodyDiv w:val="1"/>
      <w:marLeft w:val="0"/>
      <w:marRight w:val="0"/>
      <w:marTop w:val="0"/>
      <w:marBottom w:val="0"/>
      <w:divBdr>
        <w:top w:val="none" w:sz="0" w:space="0" w:color="auto"/>
        <w:left w:val="none" w:sz="0" w:space="0" w:color="auto"/>
        <w:bottom w:val="none" w:sz="0" w:space="0" w:color="auto"/>
        <w:right w:val="none" w:sz="0" w:space="0" w:color="auto"/>
      </w:divBdr>
    </w:div>
    <w:div w:id="923028106">
      <w:bodyDiv w:val="1"/>
      <w:marLeft w:val="0"/>
      <w:marRight w:val="0"/>
      <w:marTop w:val="0"/>
      <w:marBottom w:val="0"/>
      <w:divBdr>
        <w:top w:val="none" w:sz="0" w:space="0" w:color="auto"/>
        <w:left w:val="none" w:sz="0" w:space="0" w:color="auto"/>
        <w:bottom w:val="none" w:sz="0" w:space="0" w:color="auto"/>
        <w:right w:val="none" w:sz="0" w:space="0" w:color="auto"/>
      </w:divBdr>
    </w:div>
    <w:div w:id="1136681880">
      <w:bodyDiv w:val="1"/>
      <w:marLeft w:val="0"/>
      <w:marRight w:val="0"/>
      <w:marTop w:val="0"/>
      <w:marBottom w:val="0"/>
      <w:divBdr>
        <w:top w:val="none" w:sz="0" w:space="0" w:color="auto"/>
        <w:left w:val="none" w:sz="0" w:space="0" w:color="auto"/>
        <w:bottom w:val="none" w:sz="0" w:space="0" w:color="auto"/>
        <w:right w:val="none" w:sz="0" w:space="0" w:color="auto"/>
      </w:divBdr>
    </w:div>
    <w:div w:id="18488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ima.org/convention" TargetMode="External"/><Relationship Id="rId13" Type="http://schemas.openxmlformats.org/officeDocument/2006/relationships/hyperlink" Target="mailto:Barbara.Hernandez@ama-assn.org" TargetMode="External"/><Relationship Id="rId18" Type="http://schemas.openxmlformats.org/officeDocument/2006/relationships/hyperlink" Target="mailto:vada@identifica.global" TargetMode="External"/><Relationship Id="rId26" Type="http://schemas.openxmlformats.org/officeDocument/2006/relationships/hyperlink" Target="file:///C:/Users/warnerd/Desktop/Active/Standards%20Team/Communication/2016%20Abstract%20Submissions/2016AHIMAConventionMobileHealthWorkshop-12-15-15.docx" TargetMode="External"/><Relationship Id="rId3" Type="http://schemas.openxmlformats.org/officeDocument/2006/relationships/customXml" Target="../customXml/item3.xml"/><Relationship Id="rId21" Type="http://schemas.openxmlformats.org/officeDocument/2006/relationships/hyperlink" Target="mailto:svetlana.lowry@nist.gov" TargetMode="External"/><Relationship Id="rId7" Type="http://schemas.openxmlformats.org/officeDocument/2006/relationships/webSettings" Target="webSettings.xml"/><Relationship Id="rId12" Type="http://schemas.openxmlformats.org/officeDocument/2006/relationships/hyperlink" Target="mailto:tkuhn@acponline.org" TargetMode="External"/><Relationship Id="rId17" Type="http://schemas.openxmlformats.org/officeDocument/2006/relationships/hyperlink" Target="mailto:jsmith@amia.org" TargetMode="External"/><Relationship Id="rId25" Type="http://schemas.openxmlformats.org/officeDocument/2006/relationships/hyperlink" Target="file:///C:/Users/warnerd/Desktop/Active/Standards%20Team/Communication/2016%20Abstract%20Submissions/2016AHIMAConventionMobileHealthWorkshop-12-15-15.docx" TargetMode="External"/><Relationship Id="rId2" Type="http://schemas.openxmlformats.org/officeDocument/2006/relationships/customXml" Target="../customXml/item2.xml"/><Relationship Id="rId16" Type="http://schemas.openxmlformats.org/officeDocument/2006/relationships/hyperlink" Target="mailto:kelly.cochran@ana.org" TargetMode="External"/><Relationship Id="rId20" Type="http://schemas.openxmlformats.org/officeDocument/2006/relationships/hyperlink" Target="mailto:tleary@hims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Segal@ge.com" TargetMode="External"/><Relationship Id="rId24" Type="http://schemas.openxmlformats.org/officeDocument/2006/relationships/hyperlink" Target="file:///C:/Users/warnerd/Desktop/Active/Standards%20Team/Communication/2016%20Abstract%20Submissions/2016AHIMAConventionMobileHealthWorkshop-12-15-15.docx" TargetMode="External"/><Relationship Id="rId5" Type="http://schemas.openxmlformats.org/officeDocument/2006/relationships/styles" Target="styles.xml"/><Relationship Id="rId15" Type="http://schemas.openxmlformats.org/officeDocument/2006/relationships/hyperlink" Target="mailto:maureen.dailey@ana.org" TargetMode="External"/><Relationship Id="rId23" Type="http://schemas.openxmlformats.org/officeDocument/2006/relationships/hyperlink" Target="file:///C:/Users/warnerd/Desktop/Users/ReyesS/AppData/Roaming/Microsoft/Word/www.ihe.net" TargetMode="External"/><Relationship Id="rId28" Type="http://schemas.openxmlformats.org/officeDocument/2006/relationships/hyperlink" Target="http://www.chitrec.org" TargetMode="External"/><Relationship Id="rId10" Type="http://schemas.openxmlformats.org/officeDocument/2006/relationships/hyperlink" Target="mailto:Walter.G.Suarez@kp.org" TargetMode="External"/><Relationship Id="rId19" Type="http://schemas.openxmlformats.org/officeDocument/2006/relationships/hyperlink" Target="mailto:jsensmeier@himss.org" TargetMode="External"/><Relationship Id="rId4" Type="http://schemas.openxmlformats.org/officeDocument/2006/relationships/numbering" Target="numbering.xml"/><Relationship Id="rId9" Type="http://schemas.openxmlformats.org/officeDocument/2006/relationships/hyperlink" Target="mailto:KATHERINE.LUSK@childrens.com" TargetMode="External"/><Relationship Id="rId14" Type="http://schemas.openxmlformats.org/officeDocument/2006/relationships/hyperlink" Target="mailto:matt.reid@ama-assn.org" TargetMode="External"/><Relationship Id="rId22" Type="http://schemas.openxmlformats.org/officeDocument/2006/relationships/hyperlink" Target="mailto:MGlickman@CNAInc.com" TargetMode="External"/><Relationship Id="rId27" Type="http://schemas.openxmlformats.org/officeDocument/2006/relationships/hyperlink" Target="file:///C:/Users/warnerd/Desktop/Active/Standards%20Team/Communication/2016%20Abstract%20Submissions/2016AHIMAConventionMobileHealthWorkshop-12-15-15.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F7F2DFB124C43A46EA849530EE4F0" ma:contentTypeVersion="0" ma:contentTypeDescription="Create a new document." ma:contentTypeScope="" ma:versionID="4ebf1dcacbc1d2a6233c72536d6b5e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82CFCD-87AA-4459-872D-E902493244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6A3F8CB-F088-4E1E-AD56-44C239F57157}">
  <ds:schemaRefs>
    <ds:schemaRef ds:uri="http://schemas.microsoft.com/sharepoint/v3/contenttype/forms"/>
  </ds:schemaRefs>
</ds:datastoreItem>
</file>

<file path=customXml/itemProps3.xml><?xml version="1.0" encoding="utf-8"?>
<ds:datastoreItem xmlns:ds="http://schemas.openxmlformats.org/officeDocument/2006/customXml" ds:itemID="{87C6A5DE-5237-4140-A729-F76B327F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61339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Warner</cp:lastModifiedBy>
  <cp:revision>2</cp:revision>
  <cp:lastPrinted>2016-02-15T15:59:00Z</cp:lastPrinted>
  <dcterms:created xsi:type="dcterms:W3CDTF">2016-07-20T21:46:00Z</dcterms:created>
  <dcterms:modified xsi:type="dcterms:W3CDTF">2016-07-20T21:46:00Z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0x010100FCDF7F2DFB124C43A46EA849530EE4F0</vt:lpwstr>
  </property>
</Properties>
</file>