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76" w:rsidRPr="00943146" w:rsidRDefault="00A03B76" w:rsidP="00943146">
      <w:pPr>
        <w:pStyle w:val="Title"/>
      </w:pPr>
      <w:r w:rsidRPr="00943146">
        <w:t>Error Handling</w:t>
      </w:r>
    </w:p>
    <w:p w:rsidR="005A7B16" w:rsidRPr="005A7B16" w:rsidRDefault="005A7B16" w:rsidP="00943146">
      <w:pPr>
        <w:pStyle w:val="Heading1"/>
      </w:pPr>
      <w:r>
        <w:t>ERR-2 Cardinality</w:t>
      </w:r>
    </w:p>
    <w:p w:rsidR="00A03B76" w:rsidRDefault="00A03B76" w:rsidP="005A7B16">
      <w:r>
        <w:t>ERR-2: The Cardinality should be [0</w:t>
      </w:r>
      <w:proofErr w:type="gramStart"/>
      <w:r>
        <w:t>..*</w:t>
      </w:r>
      <w:proofErr w:type="gramEnd"/>
      <w:r>
        <w:t xml:space="preserve">] </w:t>
      </w:r>
      <w:r w:rsidR="007F2791">
        <w:t xml:space="preserve">in table W.3.1-1 </w:t>
      </w:r>
      <w:r>
        <w:t xml:space="preserve">since the usage is RE. </w:t>
      </w:r>
    </w:p>
    <w:p w:rsidR="005A7B16" w:rsidRDefault="005A7B16" w:rsidP="00943146">
      <w:pPr>
        <w:pStyle w:val="Heading1"/>
      </w:pPr>
      <w:r>
        <w:t>Error Handling Scenarios</w:t>
      </w:r>
    </w:p>
    <w:p w:rsidR="00A03B76" w:rsidRDefault="00A03B76" w:rsidP="005A7B16">
      <w:r>
        <w:t xml:space="preserve">In W.2.9, a case for AWOS Request with inconsistent specimen or container information </w:t>
      </w:r>
      <w:r w:rsidR="007F2791">
        <w:t>is needed.</w:t>
      </w:r>
      <w:r>
        <w:t xml:space="preserve"> For example, sending a request fo</w:t>
      </w:r>
      <w:r w:rsidR="007F2791">
        <w:t xml:space="preserve">r a Specimen Type not supported. </w:t>
      </w:r>
      <w:r>
        <w:t xml:space="preserve"> Or, identifying a sample container with carrier information, and identification through a carrier is not supported by the analyzer. This could also be considered a Malformed Message (table values not supported, segment fields not supported) that is handled by an AE acknowledgement. </w:t>
      </w:r>
      <w:commentRangeStart w:id="0"/>
      <w:r>
        <w:t>Need to clarify.</w:t>
      </w:r>
      <w:commentRangeEnd w:id="0"/>
      <w:r w:rsidR="004D26E0">
        <w:rPr>
          <w:rStyle w:val="CommentReference"/>
        </w:rPr>
        <w:commentReference w:id="0"/>
      </w:r>
    </w:p>
    <w:p w:rsidR="00A03B76" w:rsidRDefault="007F2791" w:rsidP="005A7B16">
      <w:r>
        <w:t xml:space="preserve">In W.2.5.5 Retransmitting Results </w:t>
      </w:r>
      <w:r w:rsidR="00A03B76" w:rsidRPr="00FE0034">
        <w:t>discuss the SAC, S</w:t>
      </w:r>
      <w:r>
        <w:t>PM, and Patient segments.</w:t>
      </w:r>
      <w:r w:rsidR="00A03B76" w:rsidRPr="00FE0034">
        <w:t xml:space="preserve"> </w:t>
      </w:r>
      <w:r>
        <w:t>I</w:t>
      </w:r>
      <w:r w:rsidR="00A03B76" w:rsidRPr="00FE0034">
        <w:t xml:space="preserve">f Patient doesn’t match </w:t>
      </w:r>
      <w:r w:rsidRPr="00FE0034">
        <w:t xml:space="preserve">with Order Patient </w:t>
      </w:r>
      <w:r w:rsidR="00A03B76" w:rsidRPr="00FE0034">
        <w:t>– may want to tie to discussion in W.2.9.6 Inconsistent AWOS Status Update.  Section 3.R.5.3 notes that an Analyzer Manager may retransmit an AWOS request. For example, the AWOS request is sent again, but the patient id is different. This should be an error.</w:t>
      </w:r>
      <w:r w:rsidR="00D557CF" w:rsidRPr="00FE0034">
        <w:t xml:space="preserve"> NOTE: Agreement </w:t>
      </w:r>
      <w:r w:rsidR="0060328C">
        <w:t xml:space="preserve">was reached </w:t>
      </w:r>
      <w:r w:rsidR="00D557CF" w:rsidRPr="00FE0034">
        <w:t>on this approach.</w:t>
      </w:r>
      <w:r w:rsidR="00FE0034">
        <w:t xml:space="preserve"> AWOS is tied to patient, SPM, container, and test (PID, SPM, SAC, </w:t>
      </w:r>
      <w:proofErr w:type="gramStart"/>
      <w:r w:rsidR="00FE0034">
        <w:t>OBR</w:t>
      </w:r>
      <w:proofErr w:type="gramEnd"/>
      <w:r w:rsidR="00FE0034">
        <w:t>).</w:t>
      </w:r>
    </w:p>
    <w:p w:rsidR="006E6ECB" w:rsidRDefault="006E6ECB" w:rsidP="00943146">
      <w:pPr>
        <w:pStyle w:val="Heading1"/>
      </w:pPr>
      <w:r>
        <w:t>Coding Systems</w:t>
      </w:r>
    </w:p>
    <w:p w:rsidR="006E6ECB" w:rsidRPr="006E6ECB" w:rsidRDefault="006E6ECB" w:rsidP="006E6ECB">
      <w:r>
        <w:t xml:space="preserve">In some cases cannot APRIOR identify the entire set of </w:t>
      </w:r>
      <w:proofErr w:type="gramStart"/>
      <w:r>
        <w:t>codes.</w:t>
      </w:r>
      <w:proofErr w:type="gramEnd"/>
      <w:r>
        <w:t xml:space="preserve"> Should this be differentiated? Review OBX-3 versus SPM-11. Service IDs are not completed specified, but Specimen Roles are.</w:t>
      </w:r>
    </w:p>
    <w:p w:rsidR="009B2FD8" w:rsidRDefault="009B2FD8" w:rsidP="00943146">
      <w:pPr>
        <w:pStyle w:val="Heading1"/>
      </w:pPr>
      <w:r>
        <w:t>Length of ERR Text Fields</w:t>
      </w:r>
    </w:p>
    <w:p w:rsidR="009B2FD8" w:rsidRPr="009B2FD8" w:rsidRDefault="009B2FD8" w:rsidP="009B2FD8">
      <w:r>
        <w:t xml:space="preserve">When CE and CWE is used, HL7 2.5.1 defines length of ST data type as 199. Need to indicate this is </w:t>
      </w:r>
      <w:proofErr w:type="spellStart"/>
      <w:r>
        <w:t>truncatable</w:t>
      </w:r>
      <w:proofErr w:type="spellEnd"/>
      <w:r>
        <w:t>.</w:t>
      </w:r>
    </w:p>
    <w:p w:rsidR="005A7B16" w:rsidRDefault="0060328C" w:rsidP="00943146">
      <w:pPr>
        <w:pStyle w:val="Heading1"/>
      </w:pPr>
      <w:r>
        <w:t>Support for additional ERR fields</w:t>
      </w:r>
    </w:p>
    <w:p w:rsidR="00297BFA" w:rsidRDefault="00297BFA" w:rsidP="0060328C">
      <w:r>
        <w:t xml:space="preserve">LAW should support the following fields in order to provide </w:t>
      </w:r>
      <w:r w:rsidRPr="007C5671">
        <w:t>guidance on application errors in addition to malformed message errors:</w:t>
      </w:r>
    </w:p>
    <w:p w:rsidR="00297BFA" w:rsidRDefault="00297BFA" w:rsidP="00297BFA">
      <w:pPr>
        <w:pStyle w:val="ListParagraph"/>
        <w:numPr>
          <w:ilvl w:val="0"/>
          <w:numId w:val="9"/>
        </w:numPr>
        <w:ind w:left="1080"/>
      </w:pPr>
      <w:commentRangeStart w:id="1"/>
      <w:r>
        <w:t>ERR-5 Application Error Code, usage RE, (requested by Beckman Coulter)</w:t>
      </w:r>
      <w:commentRangeEnd w:id="1"/>
      <w:r w:rsidR="009B2FD8">
        <w:rPr>
          <w:rStyle w:val="CommentReference"/>
        </w:rPr>
        <w:commentReference w:id="1"/>
      </w:r>
    </w:p>
    <w:p w:rsidR="00297BFA" w:rsidRDefault="00297BFA" w:rsidP="00297BFA">
      <w:pPr>
        <w:pStyle w:val="ListParagraph"/>
        <w:numPr>
          <w:ilvl w:val="0"/>
          <w:numId w:val="9"/>
        </w:numPr>
        <w:ind w:left="1080"/>
      </w:pPr>
      <w:commentRangeStart w:id="2"/>
      <w:r>
        <w:t>ERR-7 Diagnostic Information, usage RE</w:t>
      </w:r>
      <w:commentRangeEnd w:id="2"/>
      <w:r w:rsidR="009B2FD8">
        <w:rPr>
          <w:rStyle w:val="CommentReference"/>
        </w:rPr>
        <w:commentReference w:id="2"/>
      </w:r>
    </w:p>
    <w:p w:rsidR="00297BFA" w:rsidRPr="006928E4" w:rsidRDefault="00297BFA" w:rsidP="00297BFA">
      <w:pPr>
        <w:pStyle w:val="ListParagraph"/>
        <w:numPr>
          <w:ilvl w:val="0"/>
          <w:numId w:val="9"/>
        </w:numPr>
        <w:ind w:left="1080"/>
      </w:pPr>
      <w:commentRangeStart w:id="4"/>
      <w:r>
        <w:t>ERR-8^ User Message, usage RE, (requested by Beckman Coulter)</w:t>
      </w:r>
      <w:commentRangeEnd w:id="4"/>
      <w:r w:rsidR="009B2FD8">
        <w:rPr>
          <w:rStyle w:val="CommentReference"/>
        </w:rPr>
        <w:commentReference w:id="4"/>
      </w:r>
    </w:p>
    <w:p w:rsidR="00297BFA" w:rsidRDefault="0060328C" w:rsidP="0060328C">
      <w:r>
        <w:t>“</w:t>
      </w:r>
      <w:commentRangeStart w:id="5"/>
      <w:r w:rsidR="00297BFA">
        <w:t>RE</w:t>
      </w:r>
      <w:r>
        <w:t>”</w:t>
      </w:r>
      <w:r w:rsidR="00297BFA">
        <w:t xml:space="preserve"> should be used because not all systems may be able to respond with this information</w:t>
      </w:r>
      <w:commentRangeEnd w:id="5"/>
      <w:r w:rsidR="002E0CAA">
        <w:rPr>
          <w:rStyle w:val="CommentReference"/>
        </w:rPr>
        <w:commentReference w:id="5"/>
      </w:r>
      <w:r w:rsidR="00297BFA">
        <w:t>.</w:t>
      </w:r>
    </w:p>
    <w:p w:rsidR="00297BFA" w:rsidRPr="00FE0034" w:rsidRDefault="00297BFA" w:rsidP="0060328C"/>
    <w:sectPr w:rsidR="00297BFA" w:rsidRPr="00FE0034">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ki Merrick" w:date="2014-03-18T06:40:00Z" w:initials="RM">
    <w:p w:rsidR="004D26E0" w:rsidRDefault="004D26E0">
      <w:pPr>
        <w:pStyle w:val="CommentText"/>
      </w:pPr>
      <w:r>
        <w:rPr>
          <w:rStyle w:val="CommentReference"/>
        </w:rPr>
        <w:annotationRef/>
      </w:r>
      <w:r>
        <w:t xml:space="preserve">AE would only apply here, if the </w:t>
      </w:r>
      <w:proofErr w:type="spellStart"/>
      <w:r>
        <w:t>specimentype</w:t>
      </w:r>
      <w:proofErr w:type="spellEnd"/>
      <w:r>
        <w:t xml:space="preserve"> is not in the vocabulary overall, vs for a specific test.</w:t>
      </w:r>
    </w:p>
    <w:p w:rsidR="004D26E0" w:rsidRDefault="004D26E0">
      <w:pPr>
        <w:pStyle w:val="CommentText"/>
      </w:pPr>
      <w:r>
        <w:t xml:space="preserve">Not sure about the sample container – it looks like it’s RE for manager, but X for analyzer, so couldn’t ever be used by conformant analyzer? – </w:t>
      </w:r>
      <w:proofErr w:type="gramStart"/>
      <w:r>
        <w:t>if</w:t>
      </w:r>
      <w:proofErr w:type="gramEnd"/>
      <w:r>
        <w:t xml:space="preserve"> that is the intent then in this case AE would be what I would expect</w:t>
      </w:r>
    </w:p>
  </w:comment>
  <w:comment w:id="1" w:author="Heierman, Edwin O" w:date="2014-08-06T09:34:00Z" w:initials="EOH">
    <w:p w:rsidR="009B2FD8" w:rsidRDefault="009B2FD8">
      <w:pPr>
        <w:pStyle w:val="CommentText"/>
      </w:pPr>
      <w:r>
        <w:rPr>
          <w:rStyle w:val="CommentReference"/>
        </w:rPr>
        <w:annotationRef/>
      </w:r>
      <w:r>
        <w:t>Review HL7 table usage (0533)</w:t>
      </w:r>
    </w:p>
  </w:comment>
  <w:comment w:id="2" w:author="Heierman, Edwin O" w:date="2014-08-07T17:28:00Z" w:initials="EOH">
    <w:p w:rsidR="009B2FD8" w:rsidRDefault="009B2FD8">
      <w:pPr>
        <w:pStyle w:val="CommentText"/>
      </w:pPr>
      <w:r>
        <w:rPr>
          <w:rStyle w:val="CommentReference"/>
        </w:rPr>
        <w:annotationRef/>
      </w:r>
      <w:r>
        <w:t>How useful is this?</w:t>
      </w:r>
      <w:r w:rsidR="00A76A44">
        <w:t xml:space="preserve"> </w:t>
      </w:r>
      <w:r w:rsidR="00A76A44">
        <w:t xml:space="preserve">May want to consider not </w:t>
      </w:r>
      <w:r w:rsidR="00A76A44">
        <w:t>including.</w:t>
      </w:r>
      <w:bookmarkStart w:id="3" w:name="_GoBack"/>
      <w:bookmarkEnd w:id="3"/>
    </w:p>
  </w:comment>
  <w:comment w:id="4" w:author="Heierman, Edwin O" w:date="2014-08-06T09:33:00Z" w:initials="EOH">
    <w:p w:rsidR="009B2FD8" w:rsidRDefault="009B2FD8">
      <w:pPr>
        <w:pStyle w:val="CommentText"/>
      </w:pPr>
      <w:r>
        <w:rPr>
          <w:rStyle w:val="CommentReference"/>
        </w:rPr>
        <w:annotationRef/>
      </w:r>
      <w:r>
        <w:t>Could this be provided by ERR-5 text?</w:t>
      </w:r>
    </w:p>
  </w:comment>
  <w:comment w:id="5" w:author="Riki Merrick" w:date="2014-03-18T06:50:00Z" w:initials="RM">
    <w:p w:rsidR="002E0CAA" w:rsidRDefault="002E0CAA">
      <w:pPr>
        <w:pStyle w:val="CommentText"/>
      </w:pPr>
      <w:r>
        <w:rPr>
          <w:rStyle w:val="CommentReference"/>
        </w:rPr>
        <w:annotationRef/>
      </w:r>
      <w:r>
        <w:t>This is more O – RE is used, when a system can respond, but may not do so every time it has to, while O is some systems support, others do not and this needs to be negotiated.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64" w:rsidRDefault="00DA7264" w:rsidP="00DF26E4">
      <w:pPr>
        <w:spacing w:after="0" w:line="240" w:lineRule="auto"/>
      </w:pPr>
      <w:r>
        <w:separator/>
      </w:r>
    </w:p>
  </w:endnote>
  <w:endnote w:type="continuationSeparator" w:id="0">
    <w:p w:rsidR="00DA7264" w:rsidRDefault="00DA7264"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A76A44">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A76A44">
      <w:rPr>
        <w:b/>
        <w:noProof/>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64" w:rsidRDefault="00DA7264" w:rsidP="00DF26E4">
      <w:pPr>
        <w:spacing w:after="0" w:line="240" w:lineRule="auto"/>
      </w:pPr>
      <w:r>
        <w:separator/>
      </w:r>
    </w:p>
  </w:footnote>
  <w:footnote w:type="continuationSeparator" w:id="0">
    <w:p w:rsidR="00DA7264" w:rsidRDefault="00DA7264"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A94935">
      <w:t>CP Discussion</w:t>
    </w:r>
  </w:p>
  <w:p w:rsidR="00DF26E4" w:rsidRDefault="00DF26E4">
    <w:pPr>
      <w:pStyle w:val="Header"/>
    </w:pPr>
    <w:r>
      <w:t>LAW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5"/>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404D6"/>
    <w:rsid w:val="00041BA9"/>
    <w:rsid w:val="0005457D"/>
    <w:rsid w:val="00093336"/>
    <w:rsid w:val="000C0FCA"/>
    <w:rsid w:val="000C4C80"/>
    <w:rsid w:val="000C637A"/>
    <w:rsid w:val="000C64AD"/>
    <w:rsid w:val="000D0D70"/>
    <w:rsid w:val="000E1860"/>
    <w:rsid w:val="000E5736"/>
    <w:rsid w:val="0013515A"/>
    <w:rsid w:val="00152090"/>
    <w:rsid w:val="0015594E"/>
    <w:rsid w:val="00161540"/>
    <w:rsid w:val="00173FC0"/>
    <w:rsid w:val="001F38BA"/>
    <w:rsid w:val="00217CF7"/>
    <w:rsid w:val="00231F48"/>
    <w:rsid w:val="0023518A"/>
    <w:rsid w:val="00273767"/>
    <w:rsid w:val="00293024"/>
    <w:rsid w:val="00295843"/>
    <w:rsid w:val="00297BFA"/>
    <w:rsid w:val="002C6851"/>
    <w:rsid w:val="002C7143"/>
    <w:rsid w:val="002D7496"/>
    <w:rsid w:val="002E0CAA"/>
    <w:rsid w:val="002F4E48"/>
    <w:rsid w:val="003568AE"/>
    <w:rsid w:val="00382457"/>
    <w:rsid w:val="00383404"/>
    <w:rsid w:val="003D2367"/>
    <w:rsid w:val="003F02A1"/>
    <w:rsid w:val="004322D7"/>
    <w:rsid w:val="004349CB"/>
    <w:rsid w:val="004475A1"/>
    <w:rsid w:val="00454396"/>
    <w:rsid w:val="004A6F24"/>
    <w:rsid w:val="004D26E0"/>
    <w:rsid w:val="004D7F9D"/>
    <w:rsid w:val="004E012D"/>
    <w:rsid w:val="005247AF"/>
    <w:rsid w:val="00554374"/>
    <w:rsid w:val="00555AEE"/>
    <w:rsid w:val="005A7B16"/>
    <w:rsid w:val="005C43A2"/>
    <w:rsid w:val="005F529E"/>
    <w:rsid w:val="005F62F1"/>
    <w:rsid w:val="0060328C"/>
    <w:rsid w:val="0060457A"/>
    <w:rsid w:val="00627B9B"/>
    <w:rsid w:val="00661033"/>
    <w:rsid w:val="00674FEA"/>
    <w:rsid w:val="006E6ECB"/>
    <w:rsid w:val="006F5332"/>
    <w:rsid w:val="007609BD"/>
    <w:rsid w:val="007702F2"/>
    <w:rsid w:val="007757A0"/>
    <w:rsid w:val="007A2742"/>
    <w:rsid w:val="007C1077"/>
    <w:rsid w:val="007E5C57"/>
    <w:rsid w:val="007F2791"/>
    <w:rsid w:val="00801B5D"/>
    <w:rsid w:val="008111F3"/>
    <w:rsid w:val="00865239"/>
    <w:rsid w:val="00884314"/>
    <w:rsid w:val="00897BF7"/>
    <w:rsid w:val="00897E44"/>
    <w:rsid w:val="008A4C87"/>
    <w:rsid w:val="008D5C51"/>
    <w:rsid w:val="00902FF0"/>
    <w:rsid w:val="00943146"/>
    <w:rsid w:val="00957136"/>
    <w:rsid w:val="00976672"/>
    <w:rsid w:val="009B2FD8"/>
    <w:rsid w:val="00A03B76"/>
    <w:rsid w:val="00A157CE"/>
    <w:rsid w:val="00A5055D"/>
    <w:rsid w:val="00A76A44"/>
    <w:rsid w:val="00A91BDC"/>
    <w:rsid w:val="00A94935"/>
    <w:rsid w:val="00AB6193"/>
    <w:rsid w:val="00AD425E"/>
    <w:rsid w:val="00B01DD9"/>
    <w:rsid w:val="00B16E37"/>
    <w:rsid w:val="00B332E3"/>
    <w:rsid w:val="00B42F08"/>
    <w:rsid w:val="00B87204"/>
    <w:rsid w:val="00BA3B08"/>
    <w:rsid w:val="00BB5C31"/>
    <w:rsid w:val="00BC4B18"/>
    <w:rsid w:val="00C26DE4"/>
    <w:rsid w:val="00CA0DCB"/>
    <w:rsid w:val="00CA477E"/>
    <w:rsid w:val="00CD3FC7"/>
    <w:rsid w:val="00CE6F91"/>
    <w:rsid w:val="00D23024"/>
    <w:rsid w:val="00D32D3E"/>
    <w:rsid w:val="00D5022D"/>
    <w:rsid w:val="00D53CF4"/>
    <w:rsid w:val="00D557CF"/>
    <w:rsid w:val="00DA008D"/>
    <w:rsid w:val="00DA7264"/>
    <w:rsid w:val="00DB36B5"/>
    <w:rsid w:val="00DB7A09"/>
    <w:rsid w:val="00DC48B3"/>
    <w:rsid w:val="00DF26E4"/>
    <w:rsid w:val="00E0418F"/>
    <w:rsid w:val="00E73FAE"/>
    <w:rsid w:val="00E77289"/>
    <w:rsid w:val="00EA56F4"/>
    <w:rsid w:val="00EB4339"/>
    <w:rsid w:val="00EC769F"/>
    <w:rsid w:val="00EF5826"/>
    <w:rsid w:val="00F10F59"/>
    <w:rsid w:val="00F53A1B"/>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character" w:customStyle="1" w:styleId="Heading2Char">
    <w:name w:val="Heading 2 Char"/>
    <w:basedOn w:val="DefaultParagraphFont"/>
    <w:link w:val="Heading2"/>
    <w:uiPriority w:val="9"/>
    <w:rsid w:val="005A7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7B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43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314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4D26E0"/>
    <w:rPr>
      <w:sz w:val="16"/>
      <w:szCs w:val="16"/>
    </w:rPr>
  </w:style>
  <w:style w:type="paragraph" w:styleId="CommentText">
    <w:name w:val="annotation text"/>
    <w:basedOn w:val="Normal"/>
    <w:link w:val="CommentTextChar"/>
    <w:uiPriority w:val="99"/>
    <w:semiHidden/>
    <w:unhideWhenUsed/>
    <w:rsid w:val="004D26E0"/>
    <w:pPr>
      <w:spacing w:line="240" w:lineRule="auto"/>
    </w:pPr>
    <w:rPr>
      <w:sz w:val="20"/>
      <w:szCs w:val="20"/>
    </w:rPr>
  </w:style>
  <w:style w:type="character" w:customStyle="1" w:styleId="CommentTextChar">
    <w:name w:val="Comment Text Char"/>
    <w:basedOn w:val="DefaultParagraphFont"/>
    <w:link w:val="CommentText"/>
    <w:uiPriority w:val="99"/>
    <w:semiHidden/>
    <w:rsid w:val="004D26E0"/>
    <w:rPr>
      <w:sz w:val="20"/>
      <w:szCs w:val="20"/>
    </w:rPr>
  </w:style>
  <w:style w:type="paragraph" w:styleId="CommentSubject">
    <w:name w:val="annotation subject"/>
    <w:basedOn w:val="CommentText"/>
    <w:next w:val="CommentText"/>
    <w:link w:val="CommentSubjectChar"/>
    <w:uiPriority w:val="99"/>
    <w:semiHidden/>
    <w:unhideWhenUsed/>
    <w:rsid w:val="004D26E0"/>
    <w:rPr>
      <w:b/>
      <w:bCs/>
    </w:rPr>
  </w:style>
  <w:style w:type="character" w:customStyle="1" w:styleId="CommentSubjectChar">
    <w:name w:val="Comment Subject Char"/>
    <w:basedOn w:val="CommentTextChar"/>
    <w:link w:val="CommentSubject"/>
    <w:uiPriority w:val="99"/>
    <w:semiHidden/>
    <w:rsid w:val="004D26E0"/>
    <w:rPr>
      <w:b/>
      <w:bCs/>
      <w:sz w:val="20"/>
      <w:szCs w:val="20"/>
    </w:rPr>
  </w:style>
  <w:style w:type="paragraph" w:styleId="BalloonText">
    <w:name w:val="Balloon Text"/>
    <w:basedOn w:val="Normal"/>
    <w:link w:val="BalloonTextChar"/>
    <w:uiPriority w:val="99"/>
    <w:semiHidden/>
    <w:unhideWhenUsed/>
    <w:rsid w:val="004D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character" w:customStyle="1" w:styleId="Heading2Char">
    <w:name w:val="Heading 2 Char"/>
    <w:basedOn w:val="DefaultParagraphFont"/>
    <w:link w:val="Heading2"/>
    <w:uiPriority w:val="9"/>
    <w:rsid w:val="005A7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7B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43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314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4D26E0"/>
    <w:rPr>
      <w:sz w:val="16"/>
      <w:szCs w:val="16"/>
    </w:rPr>
  </w:style>
  <w:style w:type="paragraph" w:styleId="CommentText">
    <w:name w:val="annotation text"/>
    <w:basedOn w:val="Normal"/>
    <w:link w:val="CommentTextChar"/>
    <w:uiPriority w:val="99"/>
    <w:semiHidden/>
    <w:unhideWhenUsed/>
    <w:rsid w:val="004D26E0"/>
    <w:pPr>
      <w:spacing w:line="240" w:lineRule="auto"/>
    </w:pPr>
    <w:rPr>
      <w:sz w:val="20"/>
      <w:szCs w:val="20"/>
    </w:rPr>
  </w:style>
  <w:style w:type="character" w:customStyle="1" w:styleId="CommentTextChar">
    <w:name w:val="Comment Text Char"/>
    <w:basedOn w:val="DefaultParagraphFont"/>
    <w:link w:val="CommentText"/>
    <w:uiPriority w:val="99"/>
    <w:semiHidden/>
    <w:rsid w:val="004D26E0"/>
    <w:rPr>
      <w:sz w:val="20"/>
      <w:szCs w:val="20"/>
    </w:rPr>
  </w:style>
  <w:style w:type="paragraph" w:styleId="CommentSubject">
    <w:name w:val="annotation subject"/>
    <w:basedOn w:val="CommentText"/>
    <w:next w:val="CommentText"/>
    <w:link w:val="CommentSubjectChar"/>
    <w:uiPriority w:val="99"/>
    <w:semiHidden/>
    <w:unhideWhenUsed/>
    <w:rsid w:val="004D26E0"/>
    <w:rPr>
      <w:b/>
      <w:bCs/>
    </w:rPr>
  </w:style>
  <w:style w:type="character" w:customStyle="1" w:styleId="CommentSubjectChar">
    <w:name w:val="Comment Subject Char"/>
    <w:basedOn w:val="CommentTextChar"/>
    <w:link w:val="CommentSubject"/>
    <w:uiPriority w:val="99"/>
    <w:semiHidden/>
    <w:rsid w:val="004D26E0"/>
    <w:rPr>
      <w:b/>
      <w:bCs/>
      <w:sz w:val="20"/>
      <w:szCs w:val="20"/>
    </w:rPr>
  </w:style>
  <w:style w:type="paragraph" w:styleId="BalloonText">
    <w:name w:val="Balloon Text"/>
    <w:basedOn w:val="Normal"/>
    <w:link w:val="BalloonTextChar"/>
    <w:uiPriority w:val="99"/>
    <w:semiHidden/>
    <w:unhideWhenUsed/>
    <w:rsid w:val="004D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Heierman, Edwin O</cp:lastModifiedBy>
  <cp:revision>5</cp:revision>
  <dcterms:created xsi:type="dcterms:W3CDTF">2014-08-06T14:29:00Z</dcterms:created>
  <dcterms:modified xsi:type="dcterms:W3CDTF">2014-08-07T22:28:00Z</dcterms:modified>
</cp:coreProperties>
</file>