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4788"/>
        <w:gridCol w:w="4788"/>
      </w:tblGrid>
      <w:tr w:rsidR="00A2265A" w:rsidTr="0002036B">
        <w:tc>
          <w:tcPr>
            <w:tcW w:w="9576" w:type="dxa"/>
            <w:gridSpan w:val="2"/>
          </w:tcPr>
          <w:p w:rsidR="00A2265A" w:rsidRDefault="00A2265A" w:rsidP="00A2265A">
            <w:r>
              <w:rPr>
                <w:b/>
              </w:rPr>
              <w:t xml:space="preserve">Health </w:t>
            </w:r>
            <w:r w:rsidRPr="009A2443">
              <w:rPr>
                <w:b/>
              </w:rPr>
              <w:t>Information Availability</w:t>
            </w:r>
            <w:r w:rsidRPr="009A2443">
              <w:t xml:space="preserve"> is defined as the ability of an organization</w:t>
            </w:r>
            <w:r w:rsidRPr="009A2443">
              <w:rPr>
                <w:color w:val="3E4543"/>
              </w:rPr>
              <w:t xml:space="preserve"> </w:t>
            </w:r>
            <w:r w:rsidRPr="009A2443">
              <w:t xml:space="preserve">to maintain information in a manner that ensures </w:t>
            </w:r>
            <w:r w:rsidRPr="009A2443">
              <w:rPr>
                <w:rFonts w:cs="MinionPro-It"/>
                <w:i/>
                <w:iCs/>
              </w:rPr>
              <w:t xml:space="preserve">timely, accurate, and efficient </w:t>
            </w:r>
            <w:r w:rsidRPr="009A2443">
              <w:t>retrieval of information by authorized entity</w:t>
            </w:r>
            <w:r w:rsidRPr="009A2443">
              <w:rPr>
                <w:rStyle w:val="FootnoteReference"/>
              </w:rPr>
              <w:footnoteReference w:id="1"/>
            </w:r>
            <w:r>
              <w:t>.</w:t>
            </w:r>
            <w:r w:rsidRPr="009A2443">
              <w:t xml:space="preserve"> </w:t>
            </w:r>
            <w:r>
              <w:t>For example</w:t>
            </w:r>
            <w:r w:rsidRPr="009A2443">
              <w:t xml:space="preserve">, information shall be available upon request </w:t>
            </w:r>
            <w:r>
              <w:t>by any</w:t>
            </w:r>
            <w:r w:rsidRPr="009A2443">
              <w:t xml:space="preserve"> authorized entity</w:t>
            </w:r>
            <w:r>
              <w:t xml:space="preserve"> </w:t>
            </w:r>
            <w:r w:rsidRPr="00236A9D">
              <w:t xml:space="preserve">in </w:t>
            </w:r>
            <w:r w:rsidRPr="004F11FB">
              <w:t>the</w:t>
            </w:r>
            <w:r>
              <w:t xml:space="preserve"> required</w:t>
            </w:r>
            <w:r w:rsidRPr="004F11FB">
              <w:t xml:space="preserve"> output</w:t>
            </w:r>
            <w:r>
              <w:t xml:space="preserve"> format</w:t>
            </w:r>
            <w:r w:rsidRPr="004F11FB">
              <w:t xml:space="preserve"> (</w:t>
            </w:r>
            <w:r>
              <w:t>e.g.</w:t>
            </w:r>
            <w:r w:rsidRPr="004F11FB">
              <w:t xml:space="preserve"> </w:t>
            </w:r>
            <w:r w:rsidRPr="00236A9D">
              <w:t>a viewable display for online and paper-based</w:t>
            </w:r>
            <w:r w:rsidRPr="004F11FB">
              <w:t xml:space="preserve"> output</w:t>
            </w:r>
            <w:r>
              <w:t>)</w:t>
            </w:r>
            <w:r w:rsidRPr="009A2443">
              <w:t>.</w:t>
            </w:r>
            <w:r>
              <w:rPr>
                <w:rStyle w:val="FootnoteReference"/>
              </w:rPr>
              <w:t>1</w:t>
            </w:r>
          </w:p>
        </w:tc>
      </w:tr>
      <w:tr w:rsidR="00A2265A" w:rsidTr="00A2265A">
        <w:tc>
          <w:tcPr>
            <w:tcW w:w="4788" w:type="dxa"/>
          </w:tcPr>
          <w:p w:rsidR="00A2265A" w:rsidRDefault="00A2265A" w:rsidP="00A2265A">
            <w:pPr>
              <w:jc w:val="center"/>
            </w:pPr>
            <w:r>
              <w:t>Business Requirements</w:t>
            </w:r>
          </w:p>
        </w:tc>
        <w:tc>
          <w:tcPr>
            <w:tcW w:w="4788" w:type="dxa"/>
          </w:tcPr>
          <w:p w:rsidR="00A2265A" w:rsidRDefault="00A2265A" w:rsidP="00A2265A">
            <w:pPr>
              <w:jc w:val="center"/>
            </w:pPr>
            <w:r>
              <w:t>HIM Checklist</w:t>
            </w:r>
          </w:p>
        </w:tc>
      </w:tr>
      <w:tr w:rsidR="00A2265A" w:rsidTr="00A2265A">
        <w:tc>
          <w:tcPr>
            <w:tcW w:w="4788" w:type="dxa"/>
          </w:tcPr>
          <w:p w:rsidR="00A2265A" w:rsidRPr="00AD7F17" w:rsidRDefault="00A2265A" w:rsidP="00836DB0">
            <w:pPr>
              <w:pStyle w:val="TableEntry"/>
              <w:spacing w:before="0" w:after="0"/>
              <w:rPr>
                <w:rFonts w:asciiTheme="minorHAnsi" w:hAnsiTheme="minorHAnsi"/>
                <w:sz w:val="22"/>
                <w:szCs w:val="22"/>
              </w:rPr>
            </w:pPr>
            <w:r w:rsidRPr="00AD7F17">
              <w:rPr>
                <w:rFonts w:asciiTheme="minorHAnsi" w:hAnsiTheme="minorHAnsi"/>
                <w:sz w:val="22"/>
                <w:szCs w:val="22"/>
              </w:rPr>
              <w:t xml:space="preserve">1. Ability to </w:t>
            </w:r>
            <w:r w:rsidRPr="00C10340">
              <w:rPr>
                <w:rFonts w:asciiTheme="minorHAnsi" w:hAnsiTheme="minorHAnsi"/>
                <w:sz w:val="22"/>
                <w:szCs w:val="22"/>
              </w:rPr>
              <w:t>capture</w:t>
            </w:r>
            <w:r w:rsidRPr="00AD7F17">
              <w:rPr>
                <w:rFonts w:asciiTheme="minorHAnsi" w:hAnsiTheme="minorHAnsi"/>
                <w:sz w:val="22"/>
                <w:szCs w:val="22"/>
              </w:rPr>
              <w:t xml:space="preserve"> and maintain information in a manner that ensures timely, accurate (complete and correct), and efficient access and retrieval.</w:t>
            </w:r>
            <w:r>
              <w:rPr>
                <w:rFonts w:asciiTheme="minorHAnsi" w:hAnsiTheme="minorHAnsi"/>
                <w:sz w:val="22"/>
                <w:szCs w:val="22"/>
              </w:rPr>
              <w:t xml:space="preserve"> </w:t>
            </w:r>
            <w:r w:rsidRPr="00287A84">
              <w:rPr>
                <w:rFonts w:asciiTheme="minorHAnsi" w:hAnsiTheme="minorHAnsi"/>
                <w:sz w:val="22"/>
                <w:szCs w:val="22"/>
              </w:rPr>
              <w:t>– See Integrity Requirement #1 (#1) and #5; Protection #9; Accountability #7; Transparency #5</w:t>
            </w:r>
          </w:p>
        </w:tc>
        <w:tc>
          <w:tcPr>
            <w:tcW w:w="4788" w:type="dxa"/>
          </w:tcPr>
          <w:p w:rsidR="00A2265A" w:rsidRPr="00A2265A" w:rsidRDefault="00A2265A" w:rsidP="00A2265A">
            <w:r w:rsidRPr="00A2265A">
              <w:rPr>
                <w:b/>
              </w:rPr>
              <w:t>A1.</w:t>
            </w:r>
            <w:r w:rsidRPr="00A2265A">
              <w:t xml:space="preserve"> All documents can be accounted for and the record closed as complete within a specific time period post patient discharge in accordance with governmental regulations, accreditation organizations, or organizational policy.</w:t>
            </w:r>
            <w:r w:rsidRPr="00A2265A">
              <w:rPr>
                <w:rStyle w:val="FootnoteReference"/>
              </w:rPr>
              <w:footnoteReference w:id="2"/>
            </w:r>
          </w:p>
        </w:tc>
      </w:tr>
      <w:tr w:rsidR="00A2265A" w:rsidTr="00A2265A">
        <w:tc>
          <w:tcPr>
            <w:tcW w:w="4788" w:type="dxa"/>
          </w:tcPr>
          <w:p w:rsidR="00A2265A" w:rsidRPr="00AD7F17" w:rsidRDefault="00A2265A" w:rsidP="00836DB0">
            <w:pPr>
              <w:pStyle w:val="TableEntry"/>
              <w:spacing w:before="0" w:after="0"/>
              <w:rPr>
                <w:rFonts w:asciiTheme="minorHAnsi" w:hAnsiTheme="minorHAnsi"/>
                <w:sz w:val="22"/>
                <w:szCs w:val="22"/>
              </w:rPr>
            </w:pPr>
            <w:r>
              <w:rPr>
                <w:rFonts w:asciiTheme="minorHAnsi" w:hAnsiTheme="minorHAnsi"/>
                <w:sz w:val="22"/>
                <w:szCs w:val="22"/>
              </w:rPr>
              <w:t>2</w:t>
            </w:r>
            <w:r w:rsidRPr="00AD7F17">
              <w:rPr>
                <w:rFonts w:asciiTheme="minorHAnsi" w:hAnsiTheme="minorHAnsi"/>
                <w:sz w:val="22"/>
                <w:szCs w:val="22"/>
              </w:rPr>
              <w:t xml:space="preserve">. </w:t>
            </w:r>
            <w:r w:rsidRPr="0008168B">
              <w:rPr>
                <w:rFonts w:asciiTheme="minorHAnsi" w:hAnsiTheme="minorHAnsi"/>
                <w:sz w:val="22"/>
                <w:szCs w:val="22"/>
              </w:rPr>
              <w:t xml:space="preserve">Ability to </w:t>
            </w:r>
            <w:r w:rsidRPr="00C10340">
              <w:rPr>
                <w:rFonts w:asciiTheme="minorHAnsi" w:hAnsiTheme="minorHAnsi"/>
                <w:sz w:val="22"/>
                <w:szCs w:val="22"/>
              </w:rPr>
              <w:t>access</w:t>
            </w:r>
            <w:r w:rsidRPr="0008168B">
              <w:rPr>
                <w:rFonts w:asciiTheme="minorHAnsi" w:hAnsiTheme="minorHAnsi"/>
                <w:sz w:val="22"/>
                <w:szCs w:val="22"/>
              </w:rPr>
              <w:t xml:space="preserve"> information across various systems (electronic and manual) and across patient populations</w:t>
            </w:r>
            <w:r>
              <w:rPr>
                <w:rFonts w:asciiTheme="minorHAnsi" w:hAnsiTheme="minorHAnsi"/>
                <w:sz w:val="22"/>
                <w:szCs w:val="22"/>
              </w:rPr>
              <w:t xml:space="preserve">. </w:t>
            </w:r>
            <w:r w:rsidRPr="004B59DE">
              <w:rPr>
                <w:rFonts w:asciiTheme="minorHAnsi" w:hAnsiTheme="minorHAnsi"/>
                <w:sz w:val="22"/>
                <w:szCs w:val="22"/>
              </w:rPr>
              <w:t xml:space="preserve">This includes the abilities to search, identify, locate, and retrieve </w:t>
            </w:r>
            <w:r>
              <w:rPr>
                <w:rFonts w:asciiTheme="minorHAnsi" w:hAnsiTheme="minorHAnsi"/>
                <w:sz w:val="22"/>
                <w:szCs w:val="22"/>
              </w:rPr>
              <w:t xml:space="preserve">clinical, payer, labor resource management and research information </w:t>
            </w:r>
            <w:r w:rsidRPr="004B59DE">
              <w:rPr>
                <w:rFonts w:asciiTheme="minorHAnsi" w:hAnsiTheme="minorHAnsi"/>
                <w:sz w:val="22"/>
                <w:szCs w:val="22"/>
              </w:rPr>
              <w:t>required to support organization’s ongoing activities</w:t>
            </w:r>
            <w:r>
              <w:rPr>
                <w:rFonts w:asciiTheme="minorHAnsi" w:hAnsiTheme="minorHAnsi"/>
                <w:sz w:val="22"/>
                <w:szCs w:val="22"/>
              </w:rPr>
              <w:t xml:space="preserve"> </w:t>
            </w:r>
            <w:r w:rsidRPr="004B59DE">
              <w:rPr>
                <w:rFonts w:asciiTheme="minorHAnsi" w:hAnsiTheme="minorHAnsi"/>
                <w:sz w:val="22"/>
                <w:szCs w:val="22"/>
              </w:rPr>
              <w:t>via queries. This requirement is focused on how information from various sources is accessed</w:t>
            </w:r>
            <w:r w:rsidRPr="00AD7F17">
              <w:rPr>
                <w:rFonts w:asciiTheme="minorHAnsi" w:hAnsiTheme="minorHAnsi"/>
                <w:sz w:val="22"/>
                <w:szCs w:val="22"/>
              </w:rPr>
              <w:t>.</w:t>
            </w:r>
            <w:r>
              <w:rPr>
                <w:rFonts w:asciiTheme="minorHAnsi" w:hAnsiTheme="minorHAnsi"/>
                <w:sz w:val="22"/>
                <w:szCs w:val="22"/>
              </w:rPr>
              <w:t xml:space="preserve"> </w:t>
            </w:r>
            <w:r w:rsidRPr="00287A84">
              <w:rPr>
                <w:rFonts w:asciiTheme="minorHAnsi" w:hAnsiTheme="minorHAnsi"/>
                <w:sz w:val="22"/>
                <w:szCs w:val="22"/>
              </w:rPr>
              <w:t>– See Availability # 3;  Integrity #5 and #7; Retention #1 and #6</w:t>
            </w:r>
          </w:p>
        </w:tc>
        <w:tc>
          <w:tcPr>
            <w:tcW w:w="4788" w:type="dxa"/>
          </w:tcPr>
          <w:p w:rsidR="00A2265A" w:rsidRPr="00A2265A" w:rsidRDefault="00A2265A" w:rsidP="00A2265A">
            <w:r w:rsidRPr="00A2265A">
              <w:rPr>
                <w:b/>
              </w:rPr>
              <w:t>A2.</w:t>
            </w:r>
            <w:r w:rsidRPr="00A2265A">
              <w:t>Single or multiple groups of documents within the electronic medical record can be viewed by or released to the requestor.</w:t>
            </w:r>
            <w:r w:rsidRPr="00A2265A">
              <w:rPr>
                <w:rStyle w:val="FootnoteReference"/>
              </w:rPr>
              <w:footnoteReference w:id="3"/>
            </w:r>
          </w:p>
        </w:tc>
      </w:tr>
      <w:tr w:rsidR="00A2265A" w:rsidTr="00A2265A">
        <w:tc>
          <w:tcPr>
            <w:tcW w:w="4788" w:type="dxa"/>
          </w:tcPr>
          <w:p w:rsidR="00A2265A" w:rsidRPr="00AD7F17" w:rsidRDefault="00A2265A" w:rsidP="00836DB0">
            <w:pPr>
              <w:pStyle w:val="TableEntry"/>
              <w:spacing w:before="0" w:after="0"/>
              <w:rPr>
                <w:rFonts w:asciiTheme="minorHAnsi" w:hAnsiTheme="minorHAnsi"/>
                <w:sz w:val="22"/>
                <w:szCs w:val="22"/>
              </w:rPr>
            </w:pPr>
            <w:r>
              <w:rPr>
                <w:rFonts w:asciiTheme="minorHAnsi" w:hAnsiTheme="minorHAnsi"/>
                <w:sz w:val="22"/>
                <w:szCs w:val="22"/>
              </w:rPr>
              <w:t>3</w:t>
            </w:r>
            <w:r w:rsidRPr="00AD7F17">
              <w:rPr>
                <w:rFonts w:asciiTheme="minorHAnsi" w:hAnsiTheme="minorHAnsi"/>
                <w:sz w:val="22"/>
                <w:szCs w:val="22"/>
              </w:rPr>
              <w:t xml:space="preserve">. Ability </w:t>
            </w:r>
            <w:r w:rsidRPr="00C10340">
              <w:rPr>
                <w:rFonts w:asciiTheme="minorHAnsi" w:hAnsiTheme="minorHAnsi"/>
                <w:sz w:val="22"/>
                <w:szCs w:val="22"/>
              </w:rPr>
              <w:t>to search, identify, locate and retrieve</w:t>
            </w:r>
            <w:r w:rsidRPr="0008168B">
              <w:rPr>
                <w:rFonts w:asciiTheme="minorHAnsi" w:hAnsiTheme="minorHAnsi"/>
                <w:sz w:val="22"/>
                <w:szCs w:val="22"/>
              </w:rPr>
              <w:t xml:space="preserve"> </w:t>
            </w:r>
            <w:r>
              <w:rPr>
                <w:rFonts w:asciiTheme="minorHAnsi" w:hAnsiTheme="minorHAnsi"/>
                <w:sz w:val="22"/>
                <w:szCs w:val="22"/>
              </w:rPr>
              <w:t xml:space="preserve">an </w:t>
            </w:r>
            <w:r w:rsidRPr="0008168B">
              <w:rPr>
                <w:rFonts w:asciiTheme="minorHAnsi" w:hAnsiTheme="minorHAnsi"/>
                <w:sz w:val="22"/>
                <w:szCs w:val="22"/>
              </w:rPr>
              <w:t>individual’s</w:t>
            </w:r>
            <w:r w:rsidRPr="00AD7F17">
              <w:rPr>
                <w:rFonts w:asciiTheme="minorHAnsi" w:hAnsiTheme="minorHAnsi"/>
                <w:sz w:val="22"/>
                <w:szCs w:val="22"/>
              </w:rPr>
              <w:t xml:space="preserve"> specific information </w:t>
            </w:r>
            <w:r>
              <w:rPr>
                <w:rFonts w:asciiTheme="minorHAnsi" w:hAnsiTheme="minorHAnsi"/>
                <w:sz w:val="22"/>
                <w:szCs w:val="22"/>
              </w:rPr>
              <w:t>from</w:t>
            </w:r>
            <w:r w:rsidRPr="00AD7F17">
              <w:rPr>
                <w:rFonts w:asciiTheme="minorHAnsi" w:hAnsiTheme="minorHAnsi"/>
                <w:sz w:val="22"/>
                <w:szCs w:val="22"/>
              </w:rPr>
              <w:t xml:space="preserve"> continually</w:t>
            </w:r>
            <w:r>
              <w:rPr>
                <w:rFonts w:asciiTheme="minorHAnsi" w:hAnsiTheme="minorHAnsi"/>
                <w:sz w:val="22"/>
                <w:szCs w:val="22"/>
              </w:rPr>
              <w:t>-</w:t>
            </w:r>
            <w:r w:rsidRPr="00AD7F17">
              <w:rPr>
                <w:rFonts w:asciiTheme="minorHAnsi" w:hAnsiTheme="minorHAnsi"/>
                <w:sz w:val="22"/>
                <w:szCs w:val="22"/>
              </w:rPr>
              <w:t>expanding volumes of information</w:t>
            </w:r>
            <w:r>
              <w:rPr>
                <w:rFonts w:asciiTheme="minorHAnsi" w:hAnsiTheme="minorHAnsi"/>
                <w:sz w:val="22"/>
                <w:szCs w:val="22"/>
              </w:rPr>
              <w:t xml:space="preserve">, </w:t>
            </w:r>
            <w:r w:rsidRPr="00AD7F17">
              <w:rPr>
                <w:rFonts w:asciiTheme="minorHAnsi" w:hAnsiTheme="minorHAnsi"/>
                <w:sz w:val="22"/>
                <w:szCs w:val="22"/>
              </w:rPr>
              <w:t xml:space="preserve">across multiple systems </w:t>
            </w:r>
            <w:r>
              <w:rPr>
                <w:rFonts w:asciiTheme="minorHAnsi" w:hAnsiTheme="minorHAnsi"/>
                <w:sz w:val="22"/>
                <w:szCs w:val="22"/>
              </w:rPr>
              <w:t>(</w:t>
            </w:r>
            <w:r w:rsidRPr="00AD7F17">
              <w:rPr>
                <w:rFonts w:asciiTheme="minorHAnsi" w:hAnsiTheme="minorHAnsi"/>
                <w:sz w:val="22"/>
                <w:szCs w:val="22"/>
              </w:rPr>
              <w:t>including various HI</w:t>
            </w:r>
            <w:r>
              <w:rPr>
                <w:rFonts w:asciiTheme="minorHAnsi" w:hAnsiTheme="minorHAnsi"/>
                <w:sz w:val="22"/>
                <w:szCs w:val="22"/>
              </w:rPr>
              <w:t xml:space="preserve">T products, data warehouses, payer data systems, business </w:t>
            </w:r>
            <w:r w:rsidRPr="00BA48DD">
              <w:rPr>
                <w:rFonts w:asciiTheme="minorHAnsi" w:hAnsiTheme="minorHAnsi"/>
                <w:sz w:val="22"/>
                <w:szCs w:val="22"/>
              </w:rPr>
              <w:t>and research information systems</w:t>
            </w:r>
            <w:r>
              <w:rPr>
                <w:rFonts w:asciiTheme="minorHAnsi" w:hAnsiTheme="minorHAnsi"/>
                <w:sz w:val="22"/>
                <w:szCs w:val="22"/>
              </w:rPr>
              <w:t>,</w:t>
            </w:r>
            <w:r w:rsidRPr="00AD7F17">
              <w:rPr>
                <w:rFonts w:asciiTheme="minorHAnsi" w:hAnsiTheme="minorHAnsi"/>
                <w:sz w:val="22"/>
                <w:szCs w:val="22"/>
              </w:rPr>
              <w:t xml:space="preserve"> and </w:t>
            </w:r>
            <w:r>
              <w:rPr>
                <w:rFonts w:asciiTheme="minorHAnsi" w:hAnsiTheme="minorHAnsi"/>
                <w:sz w:val="22"/>
                <w:szCs w:val="22"/>
              </w:rPr>
              <w:t>paper-based repositories.</w:t>
            </w:r>
            <w:r w:rsidRPr="00AD7F17">
              <w:rPr>
                <w:rFonts w:asciiTheme="minorHAnsi" w:hAnsiTheme="minorHAnsi"/>
                <w:sz w:val="22"/>
                <w:szCs w:val="22"/>
              </w:rPr>
              <w:t xml:space="preserve"> This requirement </w:t>
            </w:r>
            <w:r>
              <w:rPr>
                <w:rFonts w:asciiTheme="minorHAnsi" w:hAnsiTheme="minorHAnsi"/>
                <w:sz w:val="22"/>
                <w:szCs w:val="22"/>
              </w:rPr>
              <w:t>includes</w:t>
            </w:r>
            <w:r w:rsidRPr="00AD7F17">
              <w:rPr>
                <w:rFonts w:asciiTheme="minorHAnsi" w:hAnsiTheme="minorHAnsi"/>
                <w:sz w:val="22"/>
                <w:szCs w:val="22"/>
              </w:rPr>
              <w:t xml:space="preserve"> tracking sources where information resides.</w:t>
            </w:r>
            <w:r>
              <w:rPr>
                <w:rFonts w:asciiTheme="minorHAnsi" w:hAnsiTheme="minorHAnsi"/>
                <w:sz w:val="22"/>
                <w:szCs w:val="22"/>
              </w:rPr>
              <w:t xml:space="preserve"> </w:t>
            </w:r>
            <w:r w:rsidRPr="00287A84">
              <w:rPr>
                <w:rFonts w:asciiTheme="minorHAnsi" w:hAnsiTheme="minorHAnsi"/>
                <w:sz w:val="22"/>
                <w:szCs w:val="22"/>
              </w:rPr>
              <w:t>– See Availability # 2;  Integrity #5</w:t>
            </w:r>
          </w:p>
        </w:tc>
        <w:tc>
          <w:tcPr>
            <w:tcW w:w="4788" w:type="dxa"/>
          </w:tcPr>
          <w:p w:rsidR="00A2265A" w:rsidRPr="00A2265A" w:rsidRDefault="00A2265A">
            <w:r w:rsidRPr="00A2265A">
              <w:rPr>
                <w:b/>
              </w:rPr>
              <w:t>A2.</w:t>
            </w:r>
            <w:r w:rsidRPr="00A2265A">
              <w:t>Single or multiple groups of documents within the electronic medical record can be viewed by or released to the requestor.</w:t>
            </w:r>
            <w:r w:rsidRPr="00A2265A">
              <w:rPr>
                <w:rStyle w:val="FootnoteReference"/>
              </w:rPr>
              <w:footnoteReference w:id="4"/>
            </w:r>
          </w:p>
        </w:tc>
      </w:tr>
      <w:tr w:rsidR="00A2265A" w:rsidTr="00A2265A">
        <w:tc>
          <w:tcPr>
            <w:tcW w:w="4788" w:type="dxa"/>
          </w:tcPr>
          <w:p w:rsidR="00A2265A" w:rsidRPr="00AD7F17" w:rsidRDefault="00A2265A" w:rsidP="00836DB0">
            <w:pPr>
              <w:pStyle w:val="TableEntry"/>
              <w:spacing w:before="0" w:after="0"/>
              <w:rPr>
                <w:rFonts w:asciiTheme="minorHAnsi" w:hAnsiTheme="minorHAnsi"/>
                <w:sz w:val="22"/>
                <w:szCs w:val="22"/>
              </w:rPr>
            </w:pPr>
            <w:r w:rsidRPr="00AD7F17">
              <w:rPr>
                <w:rFonts w:asciiTheme="minorHAnsi" w:hAnsiTheme="minorHAnsi"/>
                <w:sz w:val="22"/>
                <w:szCs w:val="22"/>
              </w:rPr>
              <w:t>4. Ability to</w:t>
            </w:r>
            <w:r>
              <w:rPr>
                <w:rFonts w:asciiTheme="minorHAnsi" w:hAnsiTheme="minorHAnsi"/>
                <w:sz w:val="22"/>
                <w:szCs w:val="22"/>
              </w:rPr>
              <w:t xml:space="preserve"> </w:t>
            </w:r>
            <w:r w:rsidRPr="00C10340">
              <w:rPr>
                <w:rFonts w:asciiTheme="minorHAnsi" w:hAnsiTheme="minorHAnsi"/>
                <w:sz w:val="22"/>
                <w:szCs w:val="22"/>
              </w:rPr>
              <w:t>assemble</w:t>
            </w:r>
            <w:r>
              <w:rPr>
                <w:rFonts w:asciiTheme="minorHAnsi" w:hAnsiTheme="minorHAnsi"/>
                <w:sz w:val="22"/>
                <w:szCs w:val="22"/>
              </w:rPr>
              <w:t xml:space="preserve"> (via </w:t>
            </w:r>
            <w:r w:rsidRPr="00823383">
              <w:rPr>
                <w:rFonts w:asciiTheme="minorHAnsi" w:hAnsiTheme="minorHAnsi"/>
                <w:sz w:val="22"/>
                <w:szCs w:val="22"/>
              </w:rPr>
              <w:t>search, identify, locate and retrieve</w:t>
            </w:r>
            <w:r>
              <w:rPr>
                <w:rFonts w:asciiTheme="minorHAnsi" w:hAnsiTheme="minorHAnsi"/>
                <w:sz w:val="22"/>
                <w:szCs w:val="22"/>
              </w:rPr>
              <w:t>)</w:t>
            </w:r>
            <w:r w:rsidRPr="0008168B">
              <w:rPr>
                <w:rFonts w:asciiTheme="minorHAnsi" w:hAnsiTheme="minorHAnsi"/>
                <w:sz w:val="22"/>
                <w:szCs w:val="22"/>
              </w:rPr>
              <w:t xml:space="preserve"> </w:t>
            </w:r>
            <w:r w:rsidRPr="00AD7F17">
              <w:rPr>
                <w:rFonts w:asciiTheme="minorHAnsi" w:hAnsiTheme="minorHAnsi"/>
                <w:sz w:val="22"/>
                <w:szCs w:val="22"/>
              </w:rPr>
              <w:t xml:space="preserve">information </w:t>
            </w:r>
            <w:r>
              <w:rPr>
                <w:rFonts w:asciiTheme="minorHAnsi" w:hAnsiTheme="minorHAnsi"/>
                <w:sz w:val="22"/>
                <w:szCs w:val="22"/>
              </w:rPr>
              <w:t>in a consistent and coordinated fashion (</w:t>
            </w:r>
            <w:r w:rsidRPr="00AD7F17">
              <w:rPr>
                <w:rFonts w:asciiTheme="minorHAnsi" w:hAnsiTheme="minorHAnsi"/>
                <w:sz w:val="22"/>
                <w:szCs w:val="22"/>
              </w:rPr>
              <w:t>timely</w:t>
            </w:r>
            <w:r>
              <w:rPr>
                <w:rFonts w:asciiTheme="minorHAnsi" w:hAnsiTheme="minorHAnsi"/>
                <w:sz w:val="22"/>
                <w:szCs w:val="22"/>
              </w:rPr>
              <w:t xml:space="preserve">, </w:t>
            </w:r>
            <w:r w:rsidRPr="00AD7F17">
              <w:rPr>
                <w:rFonts w:asciiTheme="minorHAnsi" w:hAnsiTheme="minorHAnsi"/>
                <w:sz w:val="22"/>
                <w:szCs w:val="22"/>
              </w:rPr>
              <w:t>complete and correct)</w:t>
            </w:r>
            <w:r>
              <w:rPr>
                <w:rFonts w:asciiTheme="minorHAnsi" w:hAnsiTheme="minorHAnsi"/>
                <w:sz w:val="22"/>
                <w:szCs w:val="22"/>
              </w:rPr>
              <w:t xml:space="preserve"> </w:t>
            </w:r>
            <w:r w:rsidRPr="00AD7F17">
              <w:rPr>
                <w:rFonts w:asciiTheme="minorHAnsi" w:hAnsiTheme="minorHAnsi"/>
                <w:sz w:val="22"/>
                <w:szCs w:val="22"/>
              </w:rPr>
              <w:t xml:space="preserve">from disparate electronic systems, both internal and external to </w:t>
            </w:r>
            <w:r>
              <w:rPr>
                <w:rFonts w:asciiTheme="minorHAnsi" w:hAnsiTheme="minorHAnsi"/>
                <w:sz w:val="22"/>
                <w:szCs w:val="22"/>
              </w:rPr>
              <w:t xml:space="preserve">the </w:t>
            </w:r>
            <w:r w:rsidRPr="00AD7F17">
              <w:rPr>
                <w:rFonts w:asciiTheme="minorHAnsi" w:hAnsiTheme="minorHAnsi"/>
                <w:sz w:val="22"/>
                <w:szCs w:val="22"/>
              </w:rPr>
              <w:t>organization.</w:t>
            </w:r>
            <w:r>
              <w:rPr>
                <w:rFonts w:asciiTheme="minorHAnsi" w:hAnsiTheme="minorHAnsi"/>
                <w:sz w:val="22"/>
                <w:szCs w:val="22"/>
              </w:rPr>
              <w:t xml:space="preserve"> </w:t>
            </w:r>
            <w:r w:rsidRPr="00287A84">
              <w:rPr>
                <w:rFonts w:asciiTheme="minorHAnsi" w:hAnsiTheme="minorHAnsi"/>
                <w:sz w:val="22"/>
                <w:szCs w:val="22"/>
              </w:rPr>
              <w:t>– See Integrity #5</w:t>
            </w:r>
          </w:p>
        </w:tc>
        <w:tc>
          <w:tcPr>
            <w:tcW w:w="4788" w:type="dxa"/>
          </w:tcPr>
          <w:p w:rsidR="00A2265A" w:rsidRDefault="00A2265A">
            <w:r w:rsidRPr="00493D11">
              <w:rPr>
                <w:b/>
              </w:rPr>
              <w:t>A2.</w:t>
            </w:r>
            <w:r w:rsidRPr="00493D11">
              <w:t>Single or multiple groups of documents within the electronic medical record can be viewed by or released to the requestor.</w:t>
            </w:r>
            <w:r>
              <w:rPr>
                <w:rStyle w:val="FootnoteReference"/>
              </w:rPr>
              <w:footnoteReference w:id="5"/>
            </w:r>
          </w:p>
        </w:tc>
      </w:tr>
      <w:tr w:rsidR="00A2265A" w:rsidTr="00A2265A">
        <w:tc>
          <w:tcPr>
            <w:tcW w:w="4788" w:type="dxa"/>
          </w:tcPr>
          <w:p w:rsidR="00A2265A" w:rsidRPr="00AD7F17" w:rsidRDefault="00A2265A" w:rsidP="00836DB0">
            <w:pPr>
              <w:pStyle w:val="TableEntry"/>
              <w:spacing w:before="0" w:after="0"/>
              <w:rPr>
                <w:rFonts w:asciiTheme="minorHAnsi" w:hAnsiTheme="minorHAnsi"/>
                <w:sz w:val="22"/>
                <w:szCs w:val="22"/>
              </w:rPr>
            </w:pPr>
            <w:r>
              <w:rPr>
                <w:rFonts w:asciiTheme="minorHAnsi" w:hAnsiTheme="minorHAnsi"/>
                <w:sz w:val="22"/>
                <w:szCs w:val="22"/>
              </w:rPr>
              <w:t>5</w:t>
            </w:r>
            <w:r w:rsidRPr="00AD7F17">
              <w:rPr>
                <w:rFonts w:asciiTheme="minorHAnsi" w:hAnsiTheme="minorHAnsi"/>
                <w:sz w:val="22"/>
                <w:szCs w:val="22"/>
              </w:rPr>
              <w:t xml:space="preserve">. </w:t>
            </w:r>
            <w:r w:rsidRPr="00C10340">
              <w:rPr>
                <w:rFonts w:asciiTheme="minorHAnsi" w:hAnsiTheme="minorHAnsi"/>
                <w:sz w:val="22"/>
                <w:szCs w:val="22"/>
              </w:rPr>
              <w:t>Ability to present/provide</w:t>
            </w:r>
            <w:r w:rsidRPr="00AD7F17">
              <w:rPr>
                <w:rFonts w:asciiTheme="minorHAnsi" w:hAnsiTheme="minorHAnsi"/>
                <w:sz w:val="22"/>
                <w:szCs w:val="22"/>
              </w:rPr>
              <w:t xml:space="preserve"> information </w:t>
            </w:r>
            <w:r>
              <w:rPr>
                <w:rFonts w:asciiTheme="minorHAnsi" w:hAnsiTheme="minorHAnsi"/>
                <w:sz w:val="22"/>
                <w:szCs w:val="22"/>
              </w:rPr>
              <w:t xml:space="preserve">that originates </w:t>
            </w:r>
            <w:r w:rsidRPr="00AD7F17">
              <w:rPr>
                <w:rFonts w:asciiTheme="minorHAnsi" w:hAnsiTheme="minorHAnsi"/>
                <w:sz w:val="22"/>
                <w:szCs w:val="22"/>
              </w:rPr>
              <w:t xml:space="preserve">from disparate electronic systems, both internal and external to </w:t>
            </w:r>
            <w:r>
              <w:rPr>
                <w:rFonts w:asciiTheme="minorHAnsi" w:hAnsiTheme="minorHAnsi"/>
                <w:sz w:val="22"/>
                <w:szCs w:val="22"/>
              </w:rPr>
              <w:t xml:space="preserve">the </w:t>
            </w:r>
            <w:r w:rsidRPr="00AD7F17">
              <w:rPr>
                <w:rFonts w:asciiTheme="minorHAnsi" w:hAnsiTheme="minorHAnsi"/>
                <w:sz w:val="22"/>
                <w:szCs w:val="22"/>
              </w:rPr>
              <w:t>organization</w:t>
            </w:r>
            <w:r>
              <w:rPr>
                <w:rFonts w:asciiTheme="minorHAnsi" w:hAnsiTheme="minorHAnsi"/>
                <w:sz w:val="22"/>
                <w:szCs w:val="22"/>
              </w:rPr>
              <w:t xml:space="preserve"> </w:t>
            </w:r>
            <w:r>
              <w:rPr>
                <w:rFonts w:asciiTheme="minorHAnsi" w:hAnsiTheme="minorHAnsi"/>
                <w:sz w:val="22"/>
                <w:szCs w:val="22"/>
              </w:rPr>
              <w:lastRenderedPageBreak/>
              <w:t>in a meaningful way, and for a specific purpose</w:t>
            </w:r>
            <w:r w:rsidRPr="00AD7F17">
              <w:rPr>
                <w:rFonts w:asciiTheme="minorHAnsi" w:hAnsiTheme="minorHAnsi"/>
                <w:sz w:val="22"/>
                <w:szCs w:val="22"/>
              </w:rPr>
              <w:t>.</w:t>
            </w:r>
            <w:r>
              <w:rPr>
                <w:rFonts w:asciiTheme="minorHAnsi" w:hAnsiTheme="minorHAnsi"/>
                <w:sz w:val="22"/>
                <w:szCs w:val="22"/>
              </w:rPr>
              <w:t xml:space="preserve"> </w:t>
            </w:r>
            <w:r w:rsidRPr="00287A84">
              <w:rPr>
                <w:rFonts w:asciiTheme="minorHAnsi" w:hAnsiTheme="minorHAnsi"/>
                <w:sz w:val="22"/>
                <w:szCs w:val="22"/>
              </w:rPr>
              <w:t>– See Integrity #5 and #16</w:t>
            </w:r>
          </w:p>
        </w:tc>
        <w:tc>
          <w:tcPr>
            <w:tcW w:w="4788" w:type="dxa"/>
          </w:tcPr>
          <w:p w:rsidR="00A2265A" w:rsidRDefault="00075C4D">
            <w:r w:rsidRPr="00493D11">
              <w:rPr>
                <w:b/>
              </w:rPr>
              <w:lastRenderedPageBreak/>
              <w:t>A2</w:t>
            </w:r>
            <w:r w:rsidRPr="00493D11">
              <w:t>.Single or multiple groups of documents within the electronic medical record can be viewed by or released to the requestor.</w:t>
            </w:r>
            <w:r>
              <w:rPr>
                <w:rStyle w:val="FootnoteReference"/>
              </w:rPr>
              <w:footnoteReference w:id="6"/>
            </w:r>
          </w:p>
        </w:tc>
      </w:tr>
      <w:tr w:rsidR="00A2265A" w:rsidTr="00A2265A">
        <w:tc>
          <w:tcPr>
            <w:tcW w:w="4788" w:type="dxa"/>
          </w:tcPr>
          <w:p w:rsidR="00A2265A" w:rsidRPr="00AD7F17" w:rsidRDefault="00A2265A" w:rsidP="00836DB0">
            <w:pPr>
              <w:pStyle w:val="TableEntry"/>
              <w:spacing w:before="0" w:after="0"/>
              <w:rPr>
                <w:rFonts w:asciiTheme="minorHAnsi" w:hAnsiTheme="minorHAnsi"/>
                <w:sz w:val="22"/>
                <w:szCs w:val="22"/>
              </w:rPr>
            </w:pPr>
            <w:r>
              <w:rPr>
                <w:rFonts w:asciiTheme="minorHAnsi" w:hAnsiTheme="minorHAnsi"/>
                <w:sz w:val="22"/>
                <w:szCs w:val="22"/>
              </w:rPr>
              <w:lastRenderedPageBreak/>
              <w:t xml:space="preserve">6. Ability </w:t>
            </w:r>
            <w:r w:rsidRPr="00C10340">
              <w:rPr>
                <w:rFonts w:asciiTheme="minorHAnsi" w:hAnsiTheme="minorHAnsi"/>
                <w:sz w:val="22"/>
                <w:szCs w:val="22"/>
              </w:rPr>
              <w:t>to link (semantically and contextually), map, couple, group or integrate clinical</w:t>
            </w:r>
            <w:r>
              <w:rPr>
                <w:rFonts w:asciiTheme="minorHAnsi" w:hAnsiTheme="minorHAnsi"/>
                <w:sz w:val="22"/>
                <w:szCs w:val="22"/>
              </w:rPr>
              <w:t xml:space="preserve"> and business information in a timely, accurate manner, to support organizational business requirements.  </w:t>
            </w:r>
            <w:r w:rsidRPr="00287A84">
              <w:rPr>
                <w:rFonts w:asciiTheme="minorHAnsi" w:hAnsiTheme="minorHAnsi"/>
                <w:sz w:val="22"/>
                <w:szCs w:val="22"/>
              </w:rPr>
              <w:t>– See Integrity #5, #7, #16 and #17</w:t>
            </w:r>
            <w:r>
              <w:rPr>
                <w:rFonts w:asciiTheme="minorHAnsi" w:hAnsiTheme="minorHAnsi"/>
                <w:sz w:val="22"/>
                <w:szCs w:val="22"/>
              </w:rPr>
              <w:t xml:space="preserve"> </w:t>
            </w:r>
          </w:p>
        </w:tc>
        <w:tc>
          <w:tcPr>
            <w:tcW w:w="4788" w:type="dxa"/>
          </w:tcPr>
          <w:p w:rsidR="00A2265A" w:rsidRDefault="00075C4D">
            <w:r w:rsidRPr="00493D11">
              <w:rPr>
                <w:b/>
              </w:rPr>
              <w:t>A2.</w:t>
            </w:r>
            <w:r w:rsidRPr="00493D11">
              <w:t>Single or multiple groups of documents within the electronic medical record can be viewed by or released to the requestor.</w:t>
            </w:r>
            <w:r>
              <w:rPr>
                <w:rStyle w:val="FootnoteReference"/>
              </w:rPr>
              <w:footnoteReference w:id="7"/>
            </w:r>
          </w:p>
        </w:tc>
      </w:tr>
      <w:tr w:rsidR="00A2265A" w:rsidTr="00A2265A">
        <w:tc>
          <w:tcPr>
            <w:tcW w:w="4788" w:type="dxa"/>
          </w:tcPr>
          <w:p w:rsidR="00A2265A" w:rsidRPr="00AD7F17" w:rsidDel="007552FC" w:rsidRDefault="00A2265A" w:rsidP="00836DB0">
            <w:pPr>
              <w:pStyle w:val="TableEntry"/>
              <w:spacing w:before="0" w:after="0"/>
              <w:rPr>
                <w:rFonts w:asciiTheme="minorHAnsi" w:hAnsiTheme="minorHAnsi"/>
                <w:sz w:val="22"/>
                <w:szCs w:val="22"/>
              </w:rPr>
            </w:pPr>
            <w:r>
              <w:rPr>
                <w:rFonts w:asciiTheme="minorHAnsi" w:hAnsiTheme="minorHAnsi"/>
                <w:sz w:val="22"/>
                <w:szCs w:val="22"/>
              </w:rPr>
              <w:t>7</w:t>
            </w:r>
            <w:r w:rsidRPr="00AD7F17">
              <w:rPr>
                <w:rFonts w:asciiTheme="minorHAnsi" w:hAnsiTheme="minorHAnsi"/>
                <w:sz w:val="22"/>
                <w:szCs w:val="22"/>
              </w:rPr>
              <w:t>. Ability to address multiple demands for having the right information available at the right time</w:t>
            </w:r>
            <w:r>
              <w:rPr>
                <w:rFonts w:asciiTheme="minorHAnsi" w:hAnsiTheme="minorHAnsi"/>
                <w:sz w:val="22"/>
                <w:szCs w:val="22"/>
              </w:rPr>
              <w:t>, in the right place, and in the right context</w:t>
            </w:r>
            <w:r w:rsidRPr="00AD7F17">
              <w:rPr>
                <w:rFonts w:asciiTheme="minorHAnsi" w:hAnsiTheme="minorHAnsi"/>
                <w:sz w:val="22"/>
                <w:szCs w:val="22"/>
              </w:rPr>
              <w:t xml:space="preserve"> for </w:t>
            </w:r>
            <w:r>
              <w:rPr>
                <w:rFonts w:asciiTheme="minorHAnsi" w:hAnsiTheme="minorHAnsi"/>
                <w:sz w:val="22"/>
                <w:szCs w:val="22"/>
              </w:rPr>
              <w:t>an authorized</w:t>
            </w:r>
            <w:r w:rsidRPr="00AD7F17">
              <w:rPr>
                <w:rFonts w:asciiTheme="minorHAnsi" w:hAnsiTheme="minorHAnsi"/>
                <w:sz w:val="22"/>
                <w:szCs w:val="22"/>
              </w:rPr>
              <w:t xml:space="preserve"> requestor</w:t>
            </w:r>
            <w:r w:rsidRPr="00287A84">
              <w:rPr>
                <w:rFonts w:asciiTheme="minorHAnsi" w:hAnsiTheme="minorHAnsi"/>
                <w:sz w:val="22"/>
                <w:szCs w:val="22"/>
              </w:rPr>
              <w:t xml:space="preserve">.– See Availability # 2 and #3  </w:t>
            </w:r>
          </w:p>
        </w:tc>
        <w:tc>
          <w:tcPr>
            <w:tcW w:w="4788" w:type="dxa"/>
          </w:tcPr>
          <w:p w:rsidR="00A2265A" w:rsidRDefault="00287A84">
            <w:r w:rsidRPr="00287A84">
              <w:rPr>
                <w:b/>
              </w:rPr>
              <w:t>A7.</w:t>
            </w:r>
            <w:r>
              <w:t xml:space="preserve"> Healthcare information for patient care must be managed for maximum searchability using metadata, indexing, and other tools. Increasingly, it must be available from outside the four walls of an organization enabled through the use of standards for interoperability and health information exchange. Time is of the essence in providing patient care in both emergency and non-emergency situations, and it is incumbent upon healthcare organizations to ensure speedy retrievability of patients’ accurate health history, diagnostic results, and previous treatment information, no matter where it is located in order to provide efficient and cost effective care.</w:t>
            </w:r>
            <w:r>
              <w:rPr>
                <w:rStyle w:val="FootnoteReference"/>
              </w:rPr>
              <w:footnoteReference w:id="8"/>
            </w:r>
          </w:p>
        </w:tc>
      </w:tr>
      <w:tr w:rsidR="00075C4D" w:rsidTr="00A2265A">
        <w:tc>
          <w:tcPr>
            <w:tcW w:w="4788" w:type="dxa"/>
          </w:tcPr>
          <w:p w:rsidR="00075C4D" w:rsidRDefault="00075C4D" w:rsidP="00836DB0">
            <w:pPr>
              <w:pStyle w:val="TableEntry"/>
              <w:spacing w:before="0" w:after="0"/>
              <w:rPr>
                <w:rFonts w:asciiTheme="minorHAnsi" w:hAnsiTheme="minorHAnsi"/>
                <w:sz w:val="22"/>
                <w:szCs w:val="22"/>
              </w:rPr>
            </w:pPr>
            <w:r>
              <w:rPr>
                <w:rFonts w:asciiTheme="minorHAnsi" w:hAnsiTheme="minorHAnsi"/>
                <w:sz w:val="22"/>
                <w:szCs w:val="22"/>
              </w:rPr>
              <w:t>8</w:t>
            </w:r>
            <w:r w:rsidRPr="00AD7F17">
              <w:rPr>
                <w:rFonts w:asciiTheme="minorHAnsi" w:hAnsiTheme="minorHAnsi"/>
                <w:sz w:val="22"/>
                <w:szCs w:val="22"/>
              </w:rPr>
              <w:t>. Ability to access information created with legacy hardware and software systems</w:t>
            </w:r>
            <w:r>
              <w:rPr>
                <w:rFonts w:asciiTheme="minorHAnsi" w:hAnsiTheme="minorHAnsi"/>
                <w:sz w:val="22"/>
                <w:szCs w:val="22"/>
              </w:rPr>
              <w:t xml:space="preserve"> within an organization</w:t>
            </w:r>
            <w:r w:rsidRPr="00AD7F17">
              <w:rPr>
                <w:rFonts w:asciiTheme="minorHAnsi" w:hAnsiTheme="minorHAnsi"/>
                <w:sz w:val="22"/>
                <w:szCs w:val="22"/>
              </w:rPr>
              <w:t>. In case of impending system obsolescence, information with organizational value should be migrated to currently supported hardware</w:t>
            </w:r>
            <w:r>
              <w:rPr>
                <w:rFonts w:asciiTheme="minorHAnsi" w:hAnsiTheme="minorHAnsi"/>
                <w:sz w:val="22"/>
                <w:szCs w:val="22"/>
              </w:rPr>
              <w:t>/software</w:t>
            </w:r>
            <w:r w:rsidRPr="00AD7F17">
              <w:rPr>
                <w:rFonts w:asciiTheme="minorHAnsi" w:hAnsiTheme="minorHAnsi"/>
                <w:sz w:val="22"/>
                <w:szCs w:val="22"/>
              </w:rPr>
              <w:t xml:space="preserve"> and/or converted</w:t>
            </w:r>
            <w:r>
              <w:rPr>
                <w:rFonts w:asciiTheme="minorHAnsi" w:hAnsiTheme="minorHAnsi"/>
                <w:sz w:val="22"/>
                <w:szCs w:val="22"/>
              </w:rPr>
              <w:t>/migrated</w:t>
            </w:r>
            <w:r w:rsidRPr="00AD7F17">
              <w:rPr>
                <w:rFonts w:asciiTheme="minorHAnsi" w:hAnsiTheme="minorHAnsi"/>
                <w:sz w:val="22"/>
                <w:szCs w:val="22"/>
              </w:rPr>
              <w:t xml:space="preserve"> into </w:t>
            </w:r>
            <w:r>
              <w:rPr>
                <w:rFonts w:asciiTheme="minorHAnsi" w:hAnsiTheme="minorHAnsi"/>
                <w:sz w:val="22"/>
                <w:szCs w:val="22"/>
              </w:rPr>
              <w:t xml:space="preserve"> </w:t>
            </w:r>
            <w:r w:rsidRPr="00AD7F17">
              <w:rPr>
                <w:rFonts w:asciiTheme="minorHAnsi" w:hAnsiTheme="minorHAnsi"/>
                <w:sz w:val="22"/>
                <w:szCs w:val="22"/>
              </w:rPr>
              <w:t xml:space="preserve">a </w:t>
            </w:r>
            <w:r>
              <w:rPr>
                <w:rFonts w:asciiTheme="minorHAnsi" w:hAnsiTheme="minorHAnsi"/>
                <w:sz w:val="22"/>
                <w:szCs w:val="22"/>
              </w:rPr>
              <w:t xml:space="preserve">compatible format from non-compatible media (MAC vs PC) and non-compatible software versions. </w:t>
            </w:r>
            <w:r w:rsidRPr="00287A84">
              <w:rPr>
                <w:rFonts w:asciiTheme="minorHAnsi" w:hAnsiTheme="minorHAnsi"/>
                <w:sz w:val="22"/>
                <w:szCs w:val="22"/>
              </w:rPr>
              <w:t>See Integrity #5</w:t>
            </w:r>
          </w:p>
        </w:tc>
        <w:tc>
          <w:tcPr>
            <w:tcW w:w="4788" w:type="dxa"/>
          </w:tcPr>
          <w:p w:rsidR="00075C4D" w:rsidRDefault="00B57723">
            <w:r w:rsidRPr="00B57723">
              <w:rPr>
                <w:b/>
              </w:rPr>
              <w:t>A8.</w:t>
            </w:r>
            <w:r>
              <w:t xml:space="preserve"> The future of healthcare relies on the improved flow of health information across the entire patient care continuum. This means a shared information strategy linking disparate systems across the healthcare continuum, inclusive of enterprise EHRs, niche departmental EHRs, practice management systems, and external manufacture device registries—while still maintaining patient privacy and security standards. For this to occur, a solution would have to be built on a participatory platform, where all organizations share a vision to create an interoperable information space. At the 2014 Semantic Technology and Business Conference in San Francisco, CA, a big step was taken towards tackling the problem of semantic interoperability. It came in the form of The Yosemite Manifesto,</w:t>
            </w:r>
            <w:bookmarkStart w:id="0" w:name="text6"/>
            <w:bookmarkEnd w:id="0"/>
            <w:r>
              <w:rPr>
                <w:rStyle w:val="FootnoteReference"/>
              </w:rPr>
              <w:footnoteReference w:id="9"/>
            </w:r>
            <w:r>
              <w:t xml:space="preserve"> which recommended using the World Wide Web Consortium’s Resource Description Framework (RDF) standard model for data interchange as a universal healthcare exchange language, describing RDF—one of the core technologies of the Semantic Web—as the best available candidate for the job.</w:t>
            </w:r>
            <w:r>
              <w:rPr>
                <w:rStyle w:val="FootnoteReference"/>
              </w:rPr>
              <w:footnoteReference w:id="10"/>
            </w:r>
          </w:p>
        </w:tc>
      </w:tr>
      <w:tr w:rsidR="00075C4D" w:rsidTr="00A2265A">
        <w:tc>
          <w:tcPr>
            <w:tcW w:w="4788" w:type="dxa"/>
          </w:tcPr>
          <w:p w:rsidR="00075C4D" w:rsidRDefault="00075C4D" w:rsidP="00836DB0">
            <w:pPr>
              <w:pStyle w:val="TableEntry"/>
              <w:spacing w:before="0" w:after="0"/>
              <w:rPr>
                <w:rFonts w:asciiTheme="minorHAnsi" w:hAnsiTheme="minorHAnsi"/>
                <w:sz w:val="22"/>
                <w:szCs w:val="22"/>
              </w:rPr>
            </w:pPr>
            <w:r>
              <w:rPr>
                <w:rFonts w:asciiTheme="minorHAnsi" w:hAnsiTheme="minorHAnsi"/>
                <w:sz w:val="22"/>
                <w:szCs w:val="22"/>
              </w:rPr>
              <w:t>9</w:t>
            </w:r>
            <w:r w:rsidRPr="00AD7F17">
              <w:rPr>
                <w:rFonts w:asciiTheme="minorHAnsi" w:hAnsiTheme="minorHAnsi"/>
                <w:sz w:val="22"/>
                <w:szCs w:val="22"/>
              </w:rPr>
              <w:t xml:space="preserve">. Ability to access information </w:t>
            </w:r>
            <w:r>
              <w:rPr>
                <w:rFonts w:asciiTheme="minorHAnsi" w:hAnsiTheme="minorHAnsi"/>
                <w:sz w:val="22"/>
                <w:szCs w:val="22"/>
              </w:rPr>
              <w:t xml:space="preserve">imported from an external organization by incorporating pertinent  content </w:t>
            </w:r>
            <w:r w:rsidRPr="00AD7F17">
              <w:rPr>
                <w:rFonts w:asciiTheme="minorHAnsi" w:hAnsiTheme="minorHAnsi"/>
                <w:sz w:val="22"/>
                <w:szCs w:val="22"/>
              </w:rPr>
              <w:t>into</w:t>
            </w:r>
            <w:r>
              <w:rPr>
                <w:rFonts w:asciiTheme="minorHAnsi" w:hAnsiTheme="minorHAnsi"/>
                <w:sz w:val="22"/>
                <w:szCs w:val="22"/>
              </w:rPr>
              <w:t xml:space="preserve"> the organization’s health information system, e.g., by scanning, digitizing and codifying external information, as defined by organization and jurisdictional policies</w:t>
            </w:r>
            <w:r w:rsidRPr="00287A84">
              <w:rPr>
                <w:rFonts w:asciiTheme="minorHAnsi" w:hAnsiTheme="minorHAnsi"/>
                <w:sz w:val="22"/>
                <w:szCs w:val="22"/>
              </w:rPr>
              <w:t>. – See Integrity #5</w:t>
            </w:r>
          </w:p>
        </w:tc>
        <w:tc>
          <w:tcPr>
            <w:tcW w:w="4788" w:type="dxa"/>
          </w:tcPr>
          <w:p w:rsidR="00075C4D" w:rsidRDefault="00B01015">
            <w:r w:rsidRPr="00B01015">
              <w:rPr>
                <w:b/>
              </w:rPr>
              <w:t>A9.</w:t>
            </w:r>
            <w:r>
              <w:t xml:space="preserve"> </w:t>
            </w:r>
            <w:r w:rsidR="00B57723">
              <w:t>Electronic document imaging technology is a component technology of an EDMS that captures (via scanning, faxing, or automatic identification technologies), stores, and retrieves documents regardless of original format.</w:t>
            </w:r>
            <w:r w:rsidR="00B57723">
              <w:rPr>
                <w:rStyle w:val="FootnoteReference"/>
              </w:rPr>
              <w:footnoteReference w:id="11"/>
            </w:r>
          </w:p>
        </w:tc>
      </w:tr>
      <w:tr w:rsidR="00075C4D" w:rsidTr="00A2265A">
        <w:tc>
          <w:tcPr>
            <w:tcW w:w="4788" w:type="dxa"/>
          </w:tcPr>
          <w:p w:rsidR="00075C4D" w:rsidRDefault="00075C4D" w:rsidP="00836DB0">
            <w:pPr>
              <w:pStyle w:val="TableEntry"/>
              <w:spacing w:before="0" w:after="0"/>
              <w:rPr>
                <w:rFonts w:asciiTheme="minorHAnsi" w:hAnsiTheme="minorHAnsi"/>
                <w:sz w:val="22"/>
                <w:szCs w:val="22"/>
              </w:rPr>
            </w:pPr>
            <w:r>
              <w:rPr>
                <w:rFonts w:asciiTheme="minorHAnsi" w:hAnsiTheme="minorHAnsi"/>
                <w:sz w:val="22"/>
                <w:szCs w:val="22"/>
              </w:rPr>
              <w:t>10</w:t>
            </w:r>
            <w:r w:rsidRPr="00AD7F17">
              <w:rPr>
                <w:rFonts w:asciiTheme="minorHAnsi" w:hAnsiTheme="minorHAnsi"/>
                <w:sz w:val="22"/>
                <w:szCs w:val="22"/>
              </w:rPr>
              <w:t xml:space="preserve">. Ability to maintain metadata services across all participating systems assigning structural and descriptive </w:t>
            </w:r>
            <w:r w:rsidRPr="00C10340">
              <w:rPr>
                <w:rFonts w:asciiTheme="minorHAnsi" w:hAnsiTheme="minorHAnsi"/>
                <w:sz w:val="22"/>
                <w:szCs w:val="22"/>
              </w:rPr>
              <w:t>characteristics to information including data provenance information. The latter means the lineage of data or data life cycle that contains the data's origins and where it mo</w:t>
            </w:r>
            <w:r w:rsidRPr="00716459">
              <w:rPr>
                <w:rFonts w:asciiTheme="minorHAnsi" w:hAnsiTheme="minorHAnsi"/>
                <w:sz w:val="22"/>
                <w:szCs w:val="22"/>
              </w:rPr>
              <w:t>ves over time. Specific data elements include</w:t>
            </w:r>
            <w:r w:rsidRPr="00716459">
              <w:t xml:space="preserve"> </w:t>
            </w:r>
            <w:r w:rsidRPr="00AD7F17">
              <w:rPr>
                <w:rFonts w:asciiTheme="minorHAnsi" w:hAnsiTheme="minorHAnsi"/>
                <w:sz w:val="22"/>
                <w:szCs w:val="22"/>
              </w:rPr>
              <w:t>authors and dates of creation, modification, sending, receipt, access, etc</w:t>
            </w:r>
            <w:r w:rsidRPr="00287A84">
              <w:rPr>
                <w:rFonts w:asciiTheme="minorHAnsi" w:hAnsiTheme="minorHAnsi"/>
                <w:sz w:val="22"/>
                <w:szCs w:val="22"/>
              </w:rPr>
              <w:t>.). – See Integrity #15; Protection #5</w:t>
            </w:r>
          </w:p>
        </w:tc>
        <w:tc>
          <w:tcPr>
            <w:tcW w:w="4788" w:type="dxa"/>
          </w:tcPr>
          <w:p w:rsidR="00075C4D" w:rsidRDefault="00B01015" w:rsidP="00075C4D">
            <w:pPr>
              <w:rPr>
                <w:rFonts w:ascii="Times New Roman" w:hAnsi="Times New Roman" w:cs="Times New Roman"/>
                <w:sz w:val="24"/>
                <w:szCs w:val="24"/>
              </w:rPr>
            </w:pPr>
            <w:r w:rsidRPr="00B01015">
              <w:rPr>
                <w:rFonts w:ascii="Times New Roman" w:hAnsi="Times New Roman" w:cs="Times New Roman"/>
                <w:b/>
                <w:sz w:val="24"/>
                <w:szCs w:val="24"/>
              </w:rPr>
              <w:t>A10.</w:t>
            </w:r>
            <w:r>
              <w:rPr>
                <w:rFonts w:ascii="Times New Roman" w:hAnsi="Times New Roman" w:cs="Times New Roman"/>
                <w:sz w:val="24"/>
                <w:szCs w:val="24"/>
              </w:rPr>
              <w:t xml:space="preserve"> </w:t>
            </w:r>
            <w:r w:rsidR="00075C4D">
              <w:rPr>
                <w:rFonts w:ascii="Times New Roman" w:hAnsi="Times New Roman" w:cs="Times New Roman"/>
                <w:sz w:val="24"/>
                <w:szCs w:val="24"/>
              </w:rPr>
              <w:t xml:space="preserve">Meta data is descriptive data that characterize other data to create a clearer understanding of their meaning and to achieve greater reliability and quality of information. Metadata consist of both indexing terms and attributes. Data about data: for example, creation date, date sent, date received, last access date, last modification date. </w:t>
            </w:r>
            <w:r w:rsidR="00075C4D">
              <w:rPr>
                <w:rStyle w:val="FootnoteReference"/>
                <w:rFonts w:ascii="Times New Roman" w:hAnsi="Times New Roman"/>
                <w:sz w:val="24"/>
                <w:szCs w:val="24"/>
              </w:rPr>
              <w:footnoteReference w:id="12"/>
            </w:r>
          </w:p>
          <w:p w:rsidR="00075C4D" w:rsidRDefault="00075C4D" w:rsidP="00075C4D">
            <w:r>
              <w:t>To ensure that the developer’s code works in the production systems, it is essential that the development database tables have the same column definitions, primary keys, indexes, etc., as the production tables. Specifically, the development area should match the production area as closely as possible.</w:t>
            </w:r>
          </w:p>
          <w:p w:rsidR="00075C4D" w:rsidRDefault="00075C4D" w:rsidP="00075C4D">
            <w:r>
              <w:t xml:space="preserve">This can be achieved efficiently by having the developers, or system designers, refer to their copy of the system metadata definitions when creating objects in their development database. Failing to take this action substantially increases the likelihood of problems when the web screen goes into production. </w:t>
            </w:r>
          </w:p>
          <w:p w:rsidR="00075C4D" w:rsidRDefault="00075C4D" w:rsidP="00075C4D">
            <w:pPr>
              <w:rPr>
                <w:rFonts w:ascii="Times New Roman" w:hAnsi="Times New Roman" w:cs="Times New Roman"/>
                <w:sz w:val="24"/>
                <w:szCs w:val="24"/>
              </w:rPr>
            </w:pPr>
            <w:r>
              <w:t>The DBA will then query the system catalog to locate the information and will provide appropriate access as well as documentation on the table definitions. A copy of the metadata definitions for the project objects, such as tables or procedures, should be distributed to all developers. It should be referenced designing the user’s web form validation. This will help guarantee that interfaces are sending correctly validated data to the database.</w:t>
            </w:r>
            <w:r w:rsidRPr="00E20946">
              <w:rPr>
                <w:rStyle w:val="FootnoteReference"/>
              </w:rPr>
              <w:t xml:space="preserve"> </w:t>
            </w:r>
            <w:r>
              <w:rPr>
                <w:rStyle w:val="FootnoteReference"/>
              </w:rPr>
              <w:footnoteReference w:id="13"/>
            </w:r>
          </w:p>
          <w:p w:rsidR="00075C4D" w:rsidRPr="00075C4D" w:rsidRDefault="00075C4D">
            <w:pPr>
              <w:rPr>
                <w:rFonts w:ascii="Times New Roman" w:hAnsi="Times New Roman" w:cs="Times New Roman"/>
                <w:sz w:val="24"/>
                <w:szCs w:val="24"/>
              </w:rPr>
            </w:pPr>
            <w:r w:rsidRPr="00E20946">
              <w:rPr>
                <w:rFonts w:ascii="Times New Roman" w:hAnsi="Times New Roman" w:cs="Times New Roman"/>
                <w:sz w:val="24"/>
                <w:szCs w:val="24"/>
              </w:rPr>
              <w:t>There is perhaps no more important use of metadata than in the management of the information lifecycle-especially as it relates to information created and maintained in EHRs. Application, document, file, and embedded metadata are all critical for effective capture and creation, maintenance and modification, and retention and deletion of health information in the EHR.</w:t>
            </w:r>
            <w:r>
              <w:rPr>
                <w:rStyle w:val="FootnoteReference"/>
                <w:rFonts w:ascii="Times New Roman" w:hAnsi="Times New Roman"/>
                <w:sz w:val="24"/>
                <w:szCs w:val="24"/>
              </w:rPr>
              <w:footnoteReference w:id="14"/>
            </w:r>
          </w:p>
        </w:tc>
      </w:tr>
      <w:tr w:rsidR="00075C4D" w:rsidTr="00A2265A">
        <w:tc>
          <w:tcPr>
            <w:tcW w:w="4788" w:type="dxa"/>
          </w:tcPr>
          <w:p w:rsidR="00075C4D" w:rsidRDefault="00075C4D" w:rsidP="00836DB0">
            <w:pPr>
              <w:pStyle w:val="TableEntry"/>
              <w:spacing w:before="0" w:after="0"/>
              <w:rPr>
                <w:rFonts w:asciiTheme="minorHAnsi" w:hAnsiTheme="minorHAnsi"/>
                <w:sz w:val="22"/>
                <w:szCs w:val="22"/>
              </w:rPr>
            </w:pPr>
            <w:r>
              <w:rPr>
                <w:rFonts w:asciiTheme="minorHAnsi" w:hAnsiTheme="minorHAnsi"/>
                <w:sz w:val="22"/>
                <w:szCs w:val="22"/>
              </w:rPr>
              <w:t>11</w:t>
            </w:r>
            <w:r w:rsidRPr="00AD7F17">
              <w:rPr>
                <w:rFonts w:asciiTheme="minorHAnsi" w:hAnsiTheme="minorHAnsi"/>
                <w:sz w:val="22"/>
                <w:szCs w:val="22"/>
              </w:rPr>
              <w:t>. Ability to ensure levels of redundancy, failover, contingencies and other risk management practices to minimize risks of non-availability of information due to a disaster, system malfunction, or data corruption.</w:t>
            </w:r>
            <w:r>
              <w:rPr>
                <w:rFonts w:asciiTheme="minorHAnsi" w:hAnsiTheme="minorHAnsi"/>
                <w:sz w:val="22"/>
                <w:szCs w:val="22"/>
              </w:rPr>
              <w:t xml:space="preserve"> </w:t>
            </w:r>
            <w:r w:rsidRPr="00287A84">
              <w:rPr>
                <w:rFonts w:asciiTheme="minorHAnsi" w:hAnsiTheme="minorHAnsi"/>
                <w:sz w:val="22"/>
                <w:szCs w:val="22"/>
              </w:rPr>
              <w:t>– See Protection #5</w:t>
            </w:r>
          </w:p>
        </w:tc>
        <w:tc>
          <w:tcPr>
            <w:tcW w:w="4788" w:type="dxa"/>
          </w:tcPr>
          <w:p w:rsidR="00075C4D" w:rsidRPr="00B01015" w:rsidRDefault="00B01015" w:rsidP="00075C4D">
            <w:pPr>
              <w:autoSpaceDE w:val="0"/>
              <w:autoSpaceDN w:val="0"/>
              <w:adjustRightInd w:val="0"/>
              <w:rPr>
                <w:rFonts w:cs="Times New Roman"/>
                <w:sz w:val="24"/>
                <w:szCs w:val="24"/>
              </w:rPr>
            </w:pPr>
            <w:r w:rsidRPr="00B01015">
              <w:rPr>
                <w:rFonts w:cs="Times New Roman"/>
                <w:b/>
                <w:sz w:val="24"/>
                <w:szCs w:val="24"/>
              </w:rPr>
              <w:t>A11</w:t>
            </w:r>
            <w:r w:rsidRPr="00B01015">
              <w:rPr>
                <w:rFonts w:cs="Times New Roman"/>
                <w:sz w:val="24"/>
                <w:szCs w:val="24"/>
              </w:rPr>
              <w:t xml:space="preserve">. </w:t>
            </w:r>
            <w:r w:rsidR="00075C4D" w:rsidRPr="00B01015">
              <w:rPr>
                <w:rFonts w:cs="Times New Roman"/>
                <w:sz w:val="24"/>
                <w:szCs w:val="24"/>
              </w:rPr>
              <w:t>Risk analysis involves a process of assessing the likelihood that a given threat will occur. It provides direction for planning business continuity and disaster recovery as well as for implementing appropriate security safeguards and controls to prevent and mitigate threats. Risk analysis primarily focuses on applications and the information systems supporting the applications. An assessment of the safeguards governing operational practices such as policies, procedures, responsibilities, and training would also be included in a thorough risk analysis.</w:t>
            </w:r>
            <w:r w:rsidR="00075C4D" w:rsidRPr="00B01015">
              <w:rPr>
                <w:rStyle w:val="FootnoteReference"/>
                <w:sz w:val="24"/>
                <w:szCs w:val="24"/>
              </w:rPr>
              <w:footnoteReference w:id="15"/>
            </w:r>
          </w:p>
          <w:p w:rsidR="00075C4D" w:rsidRPr="00075C4D" w:rsidRDefault="00075C4D" w:rsidP="00075C4D">
            <w:pPr>
              <w:autoSpaceDE w:val="0"/>
              <w:autoSpaceDN w:val="0"/>
              <w:adjustRightInd w:val="0"/>
              <w:rPr>
                <w:rFonts w:ascii="Times New Roman" w:hAnsi="Times New Roman" w:cs="Times New Roman"/>
                <w:sz w:val="24"/>
                <w:szCs w:val="24"/>
              </w:rPr>
            </w:pPr>
            <w:r w:rsidRPr="00B01015">
              <w:rPr>
                <w:rFonts w:cs="Times New Roman"/>
                <w:sz w:val="24"/>
                <w:szCs w:val="24"/>
              </w:rPr>
              <w:t>If a hot site or high-availability system is available, the system should “fail over” automatically to ensure continuity of care.</w:t>
            </w:r>
            <w:r w:rsidRPr="00B01015">
              <w:rPr>
                <w:rStyle w:val="FootnoteReference"/>
                <w:sz w:val="24"/>
                <w:szCs w:val="24"/>
              </w:rPr>
              <w:footnoteReference w:id="16"/>
            </w:r>
          </w:p>
        </w:tc>
      </w:tr>
      <w:tr w:rsidR="00075C4D" w:rsidTr="00A2265A">
        <w:tc>
          <w:tcPr>
            <w:tcW w:w="4788" w:type="dxa"/>
          </w:tcPr>
          <w:p w:rsidR="00075C4D" w:rsidRPr="006814FC" w:rsidRDefault="00075C4D" w:rsidP="00836DB0">
            <w:pPr>
              <w:pStyle w:val="TableEntry"/>
              <w:spacing w:before="0" w:after="0"/>
              <w:rPr>
                <w:rFonts w:asciiTheme="minorHAnsi" w:hAnsiTheme="minorHAnsi"/>
                <w:sz w:val="22"/>
                <w:szCs w:val="22"/>
              </w:rPr>
            </w:pPr>
            <w:r>
              <w:rPr>
                <w:rFonts w:asciiTheme="minorHAnsi" w:hAnsiTheme="minorHAnsi"/>
                <w:sz w:val="22"/>
                <w:szCs w:val="22"/>
              </w:rPr>
              <w:t>12</w:t>
            </w:r>
            <w:r w:rsidRPr="00AD7F17">
              <w:rPr>
                <w:rFonts w:asciiTheme="minorHAnsi" w:hAnsiTheme="minorHAnsi"/>
                <w:sz w:val="22"/>
                <w:szCs w:val="22"/>
              </w:rPr>
              <w:t xml:space="preserve">. Ability to ensure </w:t>
            </w:r>
            <w:r>
              <w:rPr>
                <w:rFonts w:asciiTheme="minorHAnsi" w:hAnsiTheme="minorHAnsi"/>
                <w:sz w:val="22"/>
                <w:szCs w:val="22"/>
              </w:rPr>
              <w:t xml:space="preserve">clinical and public health business continuity and availability </w:t>
            </w:r>
            <w:r w:rsidRPr="00AD7F17">
              <w:rPr>
                <w:rFonts w:asciiTheme="minorHAnsi" w:hAnsiTheme="minorHAnsi"/>
                <w:sz w:val="22"/>
                <w:szCs w:val="22"/>
              </w:rPr>
              <w:t xml:space="preserve">of information </w:t>
            </w:r>
            <w:r>
              <w:rPr>
                <w:rFonts w:asciiTheme="minorHAnsi" w:hAnsiTheme="minorHAnsi"/>
                <w:sz w:val="22"/>
                <w:szCs w:val="22"/>
              </w:rPr>
              <w:t>during</w:t>
            </w:r>
            <w:r w:rsidRPr="00AD7F17">
              <w:rPr>
                <w:rFonts w:asciiTheme="minorHAnsi" w:hAnsiTheme="minorHAnsi"/>
                <w:sz w:val="22"/>
                <w:szCs w:val="22"/>
              </w:rPr>
              <w:t xml:space="preserve"> a disaster, system malfunction, or data corruption.</w:t>
            </w:r>
            <w:r>
              <w:rPr>
                <w:rFonts w:asciiTheme="minorHAnsi" w:hAnsiTheme="minorHAnsi"/>
                <w:sz w:val="22"/>
                <w:szCs w:val="22"/>
              </w:rPr>
              <w:t xml:space="preserve"> </w:t>
            </w:r>
            <w:r w:rsidRPr="00287A84">
              <w:rPr>
                <w:rFonts w:asciiTheme="minorHAnsi" w:hAnsiTheme="minorHAnsi"/>
                <w:sz w:val="22"/>
                <w:szCs w:val="22"/>
              </w:rPr>
              <w:t xml:space="preserve"> – See Protection #5; Retention #2</w:t>
            </w:r>
          </w:p>
        </w:tc>
        <w:tc>
          <w:tcPr>
            <w:tcW w:w="4788" w:type="dxa"/>
          </w:tcPr>
          <w:p w:rsidR="00B01015" w:rsidRPr="00B01015" w:rsidRDefault="00B01015" w:rsidP="00B01015">
            <w:pPr>
              <w:autoSpaceDE w:val="0"/>
              <w:autoSpaceDN w:val="0"/>
              <w:adjustRightInd w:val="0"/>
              <w:rPr>
                <w:rFonts w:cs="MinionPro-Regular"/>
              </w:rPr>
            </w:pPr>
            <w:r w:rsidRPr="00785CE9">
              <w:rPr>
                <w:b/>
              </w:rPr>
              <w:t>A12.</w:t>
            </w:r>
            <w:r w:rsidRPr="00B01015">
              <w:t xml:space="preserve"> </w:t>
            </w:r>
            <w:r w:rsidRPr="00B01015">
              <w:rPr>
                <w:rFonts w:cs="MinionPro-Regular"/>
              </w:rPr>
              <w:t>Every organization must have a comprehensive disaster plan that protects patient safety, secures health information</w:t>
            </w:r>
          </w:p>
          <w:p w:rsidR="00B01015" w:rsidRPr="00B01015" w:rsidRDefault="00B01015" w:rsidP="00B01015">
            <w:pPr>
              <w:autoSpaceDE w:val="0"/>
              <w:autoSpaceDN w:val="0"/>
              <w:adjustRightInd w:val="0"/>
              <w:rPr>
                <w:rFonts w:cs="MinionPro-Regular"/>
              </w:rPr>
            </w:pPr>
            <w:proofErr w:type="gramStart"/>
            <w:r w:rsidRPr="00B01015">
              <w:rPr>
                <w:rFonts w:cs="MinionPro-Regular"/>
              </w:rPr>
              <w:t>from</w:t>
            </w:r>
            <w:proofErr w:type="gramEnd"/>
            <w:r w:rsidRPr="00B01015">
              <w:rPr>
                <w:rFonts w:cs="MinionPro-Regular"/>
              </w:rPr>
              <w:t xml:space="preserve"> damage, ensures stability in continuity of care activities, and provides for</w:t>
            </w:r>
            <w:r>
              <w:rPr>
                <w:rFonts w:cs="MinionPro-Regular"/>
              </w:rPr>
              <w:t xml:space="preserve"> orderly and timely recovery of </w:t>
            </w:r>
            <w:r w:rsidRPr="00B01015">
              <w:rPr>
                <w:rFonts w:cs="MinionPro-Regular"/>
              </w:rPr>
              <w:t>information. This comprehensive plan is often referred to as a business continuity plan</w:t>
            </w:r>
            <w:r>
              <w:rPr>
                <w:rFonts w:cs="MinionPro-Regular"/>
              </w:rPr>
              <w:t xml:space="preserve"> (BCP). It is the umbrella that </w:t>
            </w:r>
            <w:r w:rsidRPr="00B01015">
              <w:rPr>
                <w:rFonts w:cs="MinionPro-Regular"/>
              </w:rPr>
              <w:t>includes separate plans delineating downtime and contingency, disaster recovery, and data backup procedures, all</w:t>
            </w:r>
          </w:p>
          <w:p w:rsidR="00B01015" w:rsidRPr="00B01015" w:rsidRDefault="00B01015" w:rsidP="00B01015">
            <w:pPr>
              <w:autoSpaceDE w:val="0"/>
              <w:autoSpaceDN w:val="0"/>
              <w:adjustRightInd w:val="0"/>
              <w:rPr>
                <w:rFonts w:cs="MinionPro-Regular"/>
              </w:rPr>
            </w:pPr>
            <w:proofErr w:type="gramStart"/>
            <w:r w:rsidRPr="00B01015">
              <w:rPr>
                <w:rFonts w:cs="MinionPro-Regular"/>
              </w:rPr>
              <w:t>of</w:t>
            </w:r>
            <w:proofErr w:type="gramEnd"/>
            <w:r w:rsidRPr="00B01015">
              <w:rPr>
                <w:rFonts w:cs="MinionPro-Regular"/>
              </w:rPr>
              <w:t xml:space="preserve"> which are discussed below. The BCP’s objectives include protecting human life, </w:t>
            </w:r>
            <w:r>
              <w:rPr>
                <w:rFonts w:cs="MinionPro-Regular"/>
              </w:rPr>
              <w:t xml:space="preserve">maintaining patient services or </w:t>
            </w:r>
            <w:r w:rsidRPr="00B01015">
              <w:rPr>
                <w:rFonts w:cs="MinionPro-Regular"/>
              </w:rPr>
              <w:t>services to members of a health plan with little or no interruption, lessening the overal</w:t>
            </w:r>
            <w:r>
              <w:rPr>
                <w:rFonts w:cs="MinionPro-Regular"/>
              </w:rPr>
              <w:t xml:space="preserve">l impact on an organization, </w:t>
            </w:r>
            <w:r w:rsidRPr="00B01015">
              <w:rPr>
                <w:rFonts w:cs="MinionPro-Regular"/>
              </w:rPr>
              <w:t>and complying with applicable laws and regulations.</w:t>
            </w:r>
          </w:p>
          <w:p w:rsidR="00075C4D" w:rsidRPr="00B01015" w:rsidRDefault="00B01015" w:rsidP="00B01015">
            <w:pPr>
              <w:autoSpaceDE w:val="0"/>
              <w:autoSpaceDN w:val="0"/>
              <w:adjustRightInd w:val="0"/>
              <w:rPr>
                <w:rFonts w:cs="MinionPro-Regular"/>
              </w:rPr>
            </w:pPr>
            <w:r w:rsidRPr="00B01015">
              <w:rPr>
                <w:rFonts w:cs="MinionPro-Regular"/>
              </w:rPr>
              <w:t>The development of the BCP is an iterative process that needs ongoing attention. It shou</w:t>
            </w:r>
            <w:r>
              <w:rPr>
                <w:rFonts w:cs="MinionPro-Regular"/>
              </w:rPr>
              <w:t xml:space="preserve">ld involve an interdisciplinary </w:t>
            </w:r>
            <w:r w:rsidRPr="00B01015">
              <w:rPr>
                <w:rFonts w:cs="MinionPro-Regular"/>
              </w:rPr>
              <w:t>team, including a variety of departments and stakeholders, and sho</w:t>
            </w:r>
            <w:r>
              <w:rPr>
                <w:rFonts w:cs="MinionPro-Regular"/>
              </w:rPr>
              <w:t xml:space="preserve">uld be championed and funded </w:t>
            </w:r>
            <w:proofErr w:type="spellStart"/>
            <w:r>
              <w:rPr>
                <w:rFonts w:cs="MinionPro-Regular"/>
              </w:rPr>
              <w:t>by</w:t>
            </w:r>
            <w:r w:rsidRPr="00B01015">
              <w:rPr>
                <w:rFonts w:cs="MinionPro-Regular"/>
              </w:rPr>
              <w:t>senior</w:t>
            </w:r>
            <w:proofErr w:type="spellEnd"/>
            <w:r w:rsidRPr="00B01015">
              <w:rPr>
                <w:rFonts w:cs="MinionPro-Regular"/>
              </w:rPr>
              <w:t xml:space="preserve"> management.</w:t>
            </w:r>
            <w:r>
              <w:rPr>
                <w:rStyle w:val="FootnoteReference"/>
                <w:rFonts w:cs="MinionPro-Regular"/>
              </w:rPr>
              <w:footnoteReference w:id="17"/>
            </w:r>
          </w:p>
        </w:tc>
      </w:tr>
      <w:tr w:rsidR="00075C4D" w:rsidTr="00A2265A">
        <w:tc>
          <w:tcPr>
            <w:tcW w:w="4788" w:type="dxa"/>
          </w:tcPr>
          <w:p w:rsidR="00075C4D" w:rsidRPr="00AD7F17" w:rsidRDefault="00075C4D" w:rsidP="00836DB0">
            <w:pPr>
              <w:pStyle w:val="TableEntry"/>
              <w:spacing w:before="0" w:after="0"/>
              <w:rPr>
                <w:rFonts w:asciiTheme="minorHAnsi" w:hAnsiTheme="minorHAnsi"/>
                <w:sz w:val="22"/>
                <w:szCs w:val="22"/>
              </w:rPr>
            </w:pPr>
            <w:r>
              <w:rPr>
                <w:rFonts w:asciiTheme="minorHAnsi" w:hAnsiTheme="minorHAnsi"/>
                <w:sz w:val="22"/>
                <w:szCs w:val="22"/>
              </w:rPr>
              <w:t xml:space="preserve">13. </w:t>
            </w:r>
            <w:r w:rsidRPr="006814FC">
              <w:rPr>
                <w:rFonts w:asciiTheme="minorHAnsi" w:hAnsiTheme="minorHAnsi"/>
                <w:sz w:val="22"/>
                <w:szCs w:val="22"/>
              </w:rPr>
              <w:t xml:space="preserve">Ability to manage </w:t>
            </w:r>
            <w:r>
              <w:rPr>
                <w:rFonts w:asciiTheme="minorHAnsi" w:hAnsiTheme="minorHAnsi"/>
                <w:sz w:val="22"/>
                <w:szCs w:val="22"/>
              </w:rPr>
              <w:t xml:space="preserve">record lifecycle (create, use, migrate, manage, store, preserve, dispose) </w:t>
            </w:r>
            <w:r w:rsidRPr="006814FC">
              <w:rPr>
                <w:rFonts w:asciiTheme="minorHAnsi" w:hAnsiTheme="minorHAnsi"/>
                <w:sz w:val="22"/>
                <w:szCs w:val="22"/>
              </w:rPr>
              <w:t>while complying with regulations and internal policies</w:t>
            </w:r>
            <w:r>
              <w:rPr>
                <w:rFonts w:asciiTheme="minorHAnsi" w:hAnsiTheme="minorHAnsi"/>
                <w:sz w:val="22"/>
                <w:szCs w:val="22"/>
              </w:rPr>
              <w:t>.</w:t>
            </w:r>
            <w:r w:rsidRPr="006814FC">
              <w:rPr>
                <w:rFonts w:asciiTheme="minorHAnsi" w:hAnsiTheme="minorHAnsi"/>
                <w:sz w:val="22"/>
                <w:szCs w:val="22"/>
              </w:rPr>
              <w:t xml:space="preserve"> </w:t>
            </w:r>
            <w:r w:rsidRPr="00287A84">
              <w:rPr>
                <w:rFonts w:asciiTheme="minorHAnsi" w:hAnsiTheme="minorHAnsi"/>
                <w:sz w:val="22"/>
                <w:szCs w:val="22"/>
              </w:rPr>
              <w:t>– See Retention #1</w:t>
            </w:r>
          </w:p>
        </w:tc>
        <w:tc>
          <w:tcPr>
            <w:tcW w:w="4788" w:type="dxa"/>
          </w:tcPr>
          <w:p w:rsidR="00075C4D" w:rsidRDefault="00785CE9">
            <w:r w:rsidRPr="00785CE9">
              <w:rPr>
                <w:b/>
              </w:rPr>
              <w:t>13A.</w:t>
            </w:r>
            <w:r>
              <w:t xml:space="preserve"> Electronic health records management (EHRM) is the process by which electronic (e.g., digital) health records are created or received and preserved for legal or business purposes. EHRM requires decision making throughout the electronic health record's life cycle—through the processing, distribution, maintenance, storage, and retrieval of the health record to its ultimate disposition, including archiving or destruction. The scope of EHRM must include a determination of what electronic health records to keep and for how long, the assignments of authorities and responsibilities, the design and administration of the process, the integrity of the data, and the audit and review of the process's performance.</w:t>
            </w:r>
            <w:r>
              <w:rPr>
                <w:rStyle w:val="FootnoteReference"/>
              </w:rPr>
              <w:footnoteReference w:id="18"/>
            </w:r>
          </w:p>
        </w:tc>
      </w:tr>
      <w:tr w:rsidR="00075C4D" w:rsidTr="00A2265A">
        <w:tc>
          <w:tcPr>
            <w:tcW w:w="4788" w:type="dxa"/>
          </w:tcPr>
          <w:p w:rsidR="00075C4D" w:rsidRPr="00633329" w:rsidRDefault="00075C4D" w:rsidP="00836DB0">
            <w:pPr>
              <w:pStyle w:val="TableEntry"/>
              <w:spacing w:before="0" w:after="0"/>
              <w:rPr>
                <w:rFonts w:asciiTheme="minorHAnsi" w:hAnsiTheme="minorHAnsi"/>
                <w:sz w:val="22"/>
                <w:szCs w:val="22"/>
              </w:rPr>
            </w:pPr>
            <w:r>
              <w:rPr>
                <w:rFonts w:asciiTheme="minorHAnsi" w:hAnsiTheme="minorHAnsi"/>
                <w:sz w:val="22"/>
                <w:szCs w:val="22"/>
              </w:rPr>
              <w:t xml:space="preserve">14. Ability to ensure permanently preserved (archived or contained in </w:t>
            </w:r>
            <w:r w:rsidRPr="00C10340">
              <w:rPr>
                <w:rFonts w:asciiTheme="minorHAnsi" w:hAnsiTheme="minorHAnsi"/>
                <w:sz w:val="22"/>
                <w:szCs w:val="22"/>
              </w:rPr>
              <w:t>a tiered storage) information</w:t>
            </w:r>
            <w:r>
              <w:rPr>
                <w:rFonts w:asciiTheme="minorHAnsi" w:hAnsiTheme="minorHAnsi"/>
                <w:sz w:val="22"/>
                <w:szCs w:val="22"/>
              </w:rPr>
              <w:t xml:space="preserve"> is managed in a manner that supports access of accurate information in a cost effective manner regardless of storage medium. </w:t>
            </w:r>
            <w:r w:rsidRPr="00287A84">
              <w:rPr>
                <w:rFonts w:asciiTheme="minorHAnsi" w:hAnsiTheme="minorHAnsi"/>
                <w:sz w:val="22"/>
                <w:szCs w:val="22"/>
              </w:rPr>
              <w:t>– See Disposition #10</w:t>
            </w:r>
          </w:p>
        </w:tc>
        <w:tc>
          <w:tcPr>
            <w:tcW w:w="4788" w:type="dxa"/>
          </w:tcPr>
          <w:p w:rsidR="00075C4D" w:rsidRDefault="00785CE9" w:rsidP="00785CE9">
            <w:pPr>
              <w:pStyle w:val="NormalWeb"/>
              <w:spacing w:before="0" w:after="0"/>
            </w:pPr>
            <w:r w:rsidRPr="00785CE9">
              <w:rPr>
                <w:b/>
              </w:rPr>
              <w:t>14A.</w:t>
            </w:r>
            <w:r>
              <w:rPr>
                <w:b/>
              </w:rPr>
              <w:t xml:space="preserve"> </w:t>
            </w:r>
            <w:r>
              <w:t>The choice of storage media must guarantee secure, long-term preservation of records that meets archival and retention requirements. The choice of file format must ensure that the archived components of the record can be reliably retrieved over time. A typical part of an organization’s storage strategy involves removable media; therefore, records management professionals must understand portable media’s limitations and demands for archiving, as well as the requirements involved in the care, handling, and storage of removable media. Beyond these basics, HIM professionals must also be diligent about archiving and retaining records for use beyond the clinical domain. With the arrival of e-discovery, the preservation of discoverable information and the determination of the form in which record production must occur will influence storage media selection and storage file format election. Server-based hard disk storage offers a secure storage environment for electronic records, provided it is well managed and includes an effective back-up strategy. Removable media will almost certainly play a role in the lifecycle of any electronic record, particularly records that must be maintained over long periods of time like electronic health records</w:t>
            </w:r>
            <w:r>
              <w:rPr>
                <w:rStyle w:val="FootnoteReference"/>
              </w:rPr>
              <w:footnoteReference w:id="19"/>
            </w:r>
          </w:p>
          <w:p w:rsidR="00785CE9" w:rsidRDefault="00297682" w:rsidP="00785CE9">
            <w:pPr>
              <w:pStyle w:val="NormalWeb"/>
              <w:spacing w:before="0" w:after="0"/>
            </w:pPr>
            <w:r w:rsidRPr="00297682">
              <w:rPr>
                <w:b/>
              </w:rPr>
              <w:t>14B</w:t>
            </w:r>
            <w:r>
              <w:t xml:space="preserve"> </w:t>
            </w:r>
            <w:r w:rsidR="00785CE9">
              <w:t>The requirement to better manage electronic health information and the dearth of management strategies to help the healthcare industry meet demands such as e-discovery and compliance has highlighted the need for an overarching strategy to aggressively manage records and content.</w:t>
            </w:r>
          </w:p>
          <w:p w:rsidR="00785CE9" w:rsidRPr="00785CE9" w:rsidRDefault="00785CE9" w:rsidP="00785CE9">
            <w:pPr>
              <w:pStyle w:val="NormalWeb"/>
              <w:spacing w:before="0" w:after="0"/>
            </w:pPr>
            <w:r>
              <w:t>To avoid fragmented, chaotic information processes, healthcare organizations must adopt an integrated set of strategies, standards, best practices, and technologies for managing patient-centric and organizational information. An organization’s failure to produce relevant requested electronically stored data can potentially result in significant fines or sanctions.</w:t>
            </w:r>
            <w:r>
              <w:rPr>
                <w:rStyle w:val="FootnoteReference"/>
              </w:rPr>
              <w:footnoteReference w:id="20"/>
            </w:r>
          </w:p>
        </w:tc>
      </w:tr>
      <w:tr w:rsidR="00075C4D" w:rsidTr="00A2265A">
        <w:tc>
          <w:tcPr>
            <w:tcW w:w="4788" w:type="dxa"/>
          </w:tcPr>
          <w:p w:rsidR="00075C4D" w:rsidRPr="00AD7F17" w:rsidRDefault="00075C4D" w:rsidP="00836DB0">
            <w:pPr>
              <w:pStyle w:val="TableEntry"/>
              <w:spacing w:before="0" w:after="0"/>
              <w:rPr>
                <w:rFonts w:asciiTheme="minorHAnsi" w:hAnsiTheme="minorHAnsi"/>
                <w:sz w:val="22"/>
                <w:szCs w:val="22"/>
              </w:rPr>
            </w:pPr>
            <w:r>
              <w:rPr>
                <w:rFonts w:asciiTheme="minorHAnsi" w:hAnsiTheme="minorHAnsi"/>
                <w:sz w:val="22"/>
                <w:szCs w:val="22"/>
              </w:rPr>
              <w:t>15</w:t>
            </w:r>
            <w:r w:rsidRPr="00AD7F17">
              <w:rPr>
                <w:rFonts w:asciiTheme="minorHAnsi" w:hAnsiTheme="minorHAnsi"/>
                <w:sz w:val="22"/>
                <w:szCs w:val="22"/>
              </w:rPr>
              <w:t>. Ability to maintain the workforce capabilities on the most current methods to capture, maintain and access information assuring the work processes consistencies despite of workforce turnover.</w:t>
            </w:r>
          </w:p>
        </w:tc>
        <w:tc>
          <w:tcPr>
            <w:tcW w:w="4788" w:type="dxa"/>
          </w:tcPr>
          <w:p w:rsidR="00075C4D" w:rsidRDefault="00785CE9">
            <w:r w:rsidRPr="00785CE9">
              <w:rPr>
                <w:b/>
              </w:rPr>
              <w:t xml:space="preserve">15A. </w:t>
            </w:r>
            <w:r w:rsidR="00664403">
              <w:t xml:space="preserve">“The IOM report recommends that all programs and institutions educating health professionals, whether through formal academic education or on-the-job continuing education, </w:t>
            </w:r>
            <w:r w:rsidR="00664403">
              <w:rPr>
                <w:rStyle w:val="Emphasis"/>
              </w:rPr>
              <w:t xml:space="preserve">“should be educated to deliver patient-centered care as members of an interdisciplinary team, emphasizing evidence-based practice, quality improvement approaches, and informatics. </w:t>
            </w:r>
            <w:r w:rsidR="00664403">
              <w:t>”</w:t>
            </w:r>
            <w:r>
              <w:rPr>
                <w:sz w:val="18"/>
                <w:szCs w:val="18"/>
                <w:vertAlign w:val="superscript"/>
              </w:rPr>
              <w:t xml:space="preserve"> </w:t>
            </w:r>
            <w:r w:rsidR="00664403">
              <w:t> This is further clarified as utilizing informatics to communicate, manage knowledge, mitigate error, and support decision making using information technologies.”</w:t>
            </w:r>
            <w:r w:rsidR="00664403">
              <w:rPr>
                <w:rStyle w:val="FootnoteReference"/>
              </w:rPr>
              <w:footnoteReference w:id="21"/>
            </w:r>
          </w:p>
        </w:tc>
      </w:tr>
      <w:tr w:rsidR="00075C4D" w:rsidTr="00A2265A">
        <w:tc>
          <w:tcPr>
            <w:tcW w:w="4788" w:type="dxa"/>
          </w:tcPr>
          <w:p w:rsidR="00075C4D" w:rsidRPr="00AD7F17" w:rsidRDefault="00075C4D" w:rsidP="00836DB0">
            <w:pPr>
              <w:pStyle w:val="TableEntry"/>
              <w:spacing w:before="0" w:after="0"/>
              <w:rPr>
                <w:rFonts w:asciiTheme="minorHAnsi" w:hAnsiTheme="minorHAnsi"/>
                <w:sz w:val="22"/>
                <w:szCs w:val="22"/>
              </w:rPr>
            </w:pPr>
            <w:r w:rsidRPr="00AD7F17">
              <w:rPr>
                <w:rFonts w:asciiTheme="minorHAnsi" w:hAnsiTheme="minorHAnsi"/>
                <w:sz w:val="22"/>
                <w:szCs w:val="22"/>
              </w:rPr>
              <w:t>1</w:t>
            </w:r>
            <w:r>
              <w:rPr>
                <w:rFonts w:asciiTheme="minorHAnsi" w:hAnsiTheme="minorHAnsi"/>
                <w:sz w:val="22"/>
                <w:szCs w:val="22"/>
              </w:rPr>
              <w:t>6</w:t>
            </w:r>
            <w:r w:rsidRPr="00AD7F17">
              <w:rPr>
                <w:rFonts w:asciiTheme="minorHAnsi" w:hAnsiTheme="minorHAnsi"/>
                <w:sz w:val="22"/>
                <w:szCs w:val="22"/>
              </w:rPr>
              <w:t>. Ability to enable trust in information by ensuring the timeliness, accuracy (completeness and correctness), and efficiency of information availability based on implementation of business requirements 1-</w:t>
            </w:r>
            <w:r>
              <w:rPr>
                <w:rFonts w:asciiTheme="minorHAnsi" w:hAnsiTheme="minorHAnsi"/>
                <w:sz w:val="22"/>
                <w:szCs w:val="22"/>
              </w:rPr>
              <w:t>14</w:t>
            </w:r>
            <w:r w:rsidRPr="00AD7F17">
              <w:rPr>
                <w:rFonts w:asciiTheme="minorHAnsi" w:hAnsiTheme="minorHAnsi"/>
                <w:sz w:val="22"/>
                <w:szCs w:val="22"/>
              </w:rPr>
              <w:t xml:space="preserve"> above.</w:t>
            </w:r>
          </w:p>
        </w:tc>
        <w:tc>
          <w:tcPr>
            <w:tcW w:w="4788" w:type="dxa"/>
          </w:tcPr>
          <w:p w:rsidR="00912157" w:rsidRDefault="00785CE9" w:rsidP="00912157">
            <w:pPr>
              <w:pStyle w:val="NormalWeb"/>
              <w:spacing w:before="0" w:after="0"/>
            </w:pPr>
            <w:r w:rsidRPr="00785CE9">
              <w:rPr>
                <w:b/>
              </w:rPr>
              <w:t>16A</w:t>
            </w:r>
            <w:r>
              <w:t xml:space="preserve">. </w:t>
            </w:r>
            <w:r w:rsidR="00912157">
              <w:t>From a strategic standpoint, however, it is important to look beyond the clinical uses of the information and develop a plan that ensures the health records and EHR system can support the healthcare organization’s business and legal needs as well. The use of the EHR for business and legal purposes is every bit as mission-critical as its clinical uses and must be reflected in approaches to its management. Because of the urgency healthcare organizations have felt to begin deploying EHRs, healthcare entities, vendors, and others sometimes neglected to build in the processes and system capabilities needed to enable optimal EHR management functions and ensure the electronic rather than the paper version could stand as the legal business record.</w:t>
            </w:r>
          </w:p>
          <w:p w:rsidR="00075C4D" w:rsidRDefault="00912157" w:rsidP="00912157">
            <w:pPr>
              <w:pStyle w:val="NormalWeb"/>
              <w:spacing w:before="0" w:after="0"/>
            </w:pPr>
            <w:r>
              <w:t>Like other essential healthcare organizational assets, clinical information within the EHR requires oversight in order to be used effectively for decision making, performance improvement, cost containment, and mitigation of risk. Applying sound information governance practices to EHRs can help ensure that the information that is captured and maintained within the EHR is consistently trusted and actionable.</w:t>
            </w:r>
            <w:r>
              <w:rPr>
                <w:rStyle w:val="FootnoteReference"/>
              </w:rPr>
              <w:footnoteReference w:id="22"/>
            </w:r>
            <w:r>
              <w:t xml:space="preserve"> </w:t>
            </w:r>
          </w:p>
        </w:tc>
      </w:tr>
      <w:tr w:rsidR="00075C4D" w:rsidTr="00A2265A">
        <w:tc>
          <w:tcPr>
            <w:tcW w:w="4788" w:type="dxa"/>
          </w:tcPr>
          <w:p w:rsidR="00075C4D" w:rsidRPr="00AD7F17" w:rsidRDefault="00075C4D" w:rsidP="00836DB0">
            <w:r>
              <w:t xml:space="preserve">17. Ability to maintain and </w:t>
            </w:r>
            <w:r w:rsidRPr="00C10340">
              <w:t>update information inventories, i.e</w:t>
            </w:r>
            <w:r>
              <w:t xml:space="preserve">., inventory of data repositories, </w:t>
            </w:r>
            <w:r w:rsidRPr="00AD7F17">
              <w:t xml:space="preserve">warehouses or resources </w:t>
            </w:r>
            <w:r w:rsidRPr="006D6AAC">
              <w:rPr>
                <w:rFonts w:eastAsia="Times New Roman" w:cs="Times New Roman"/>
              </w:rPr>
              <w:t>from which to retrieve, store, and maintain data and information that includes, but are not limited to, application-specific databases, diagnostic biomedical devices, master patient indexes, patient medical records</w:t>
            </w:r>
            <w:r>
              <w:rPr>
                <w:rFonts w:eastAsia="Times New Roman" w:cs="Times New Roman"/>
              </w:rPr>
              <w:t>,</w:t>
            </w:r>
            <w:r w:rsidRPr="006D6AAC">
              <w:rPr>
                <w:rFonts w:eastAsia="Times New Roman" w:cs="Times New Roman"/>
              </w:rPr>
              <w:t xml:space="preserve"> </w:t>
            </w:r>
            <w:r>
              <w:rPr>
                <w:rFonts w:eastAsia="Times New Roman" w:cs="Times New Roman"/>
              </w:rPr>
              <w:t xml:space="preserve">ancillary </w:t>
            </w:r>
            <w:r w:rsidRPr="006D6AAC">
              <w:rPr>
                <w:rFonts w:eastAsia="Times New Roman" w:cs="Times New Roman"/>
              </w:rPr>
              <w:t>health information</w:t>
            </w:r>
            <w:r>
              <w:rPr>
                <w:rFonts w:eastAsia="Times New Roman" w:cs="Times New Roman"/>
              </w:rPr>
              <w:t xml:space="preserve"> systems, payer systems and other.</w:t>
            </w:r>
          </w:p>
        </w:tc>
        <w:tc>
          <w:tcPr>
            <w:tcW w:w="4788" w:type="dxa"/>
          </w:tcPr>
          <w:p w:rsidR="00912157" w:rsidRDefault="00785CE9" w:rsidP="00912157">
            <w:pPr>
              <w:pStyle w:val="NormalWeb"/>
              <w:spacing w:before="0" w:after="0"/>
            </w:pPr>
            <w:r w:rsidRPr="00785CE9">
              <w:rPr>
                <w:b/>
              </w:rPr>
              <w:t>17A.</w:t>
            </w:r>
            <w:r>
              <w:t xml:space="preserve"> </w:t>
            </w:r>
            <w:r w:rsidR="00912157">
              <w:t xml:space="preserve">A data dictionary provides a descriptive list of names, definitions, and attributes of data elements to be captured in an information system or database. It describes the definitions or the expected meaning and acceptable representation of data for use within a defined context of data elements within a data set. It also provides metadata or information about data. </w:t>
            </w:r>
          </w:p>
          <w:p w:rsidR="00075C4D" w:rsidRDefault="00912157" w:rsidP="00912157">
            <w:pPr>
              <w:pStyle w:val="NormalWeb"/>
              <w:spacing w:before="0" w:after="0"/>
            </w:pPr>
            <w:r>
              <w:t>The metadata may include other attributes or characteristics such as length of data element, data type (e.g., alphanumeric, numeric, date, special symbols), data frequency (mandatory or not), allowable values or constraints, originating source system, data owner, data entry date, and when the data element is no longer collected. All systems-administration, financial, and clinical-require data definitions.</w:t>
            </w:r>
            <w:r>
              <w:rPr>
                <w:rStyle w:val="FootnoteReference"/>
              </w:rPr>
              <w:footnoteReference w:id="23"/>
            </w:r>
            <w:r>
              <w:t xml:space="preserve"> </w:t>
            </w:r>
          </w:p>
        </w:tc>
      </w:tr>
      <w:tr w:rsidR="00075C4D" w:rsidTr="00A2265A">
        <w:tc>
          <w:tcPr>
            <w:tcW w:w="4788" w:type="dxa"/>
          </w:tcPr>
          <w:p w:rsidR="00075C4D" w:rsidRPr="00AD7F17" w:rsidRDefault="00075C4D" w:rsidP="00836DB0">
            <w:r>
              <w:t xml:space="preserve">18. Ability to create, maintain the data inventory for retention schedule.  – </w:t>
            </w:r>
            <w:r w:rsidRPr="00287A84">
              <w:t>See Retention #5</w:t>
            </w:r>
          </w:p>
        </w:tc>
        <w:tc>
          <w:tcPr>
            <w:tcW w:w="4788" w:type="dxa"/>
          </w:tcPr>
          <w:p w:rsidR="00075C4D" w:rsidRDefault="00075C4D"/>
        </w:tc>
      </w:tr>
      <w:tr w:rsidR="00075C4D" w:rsidTr="00A2265A">
        <w:tc>
          <w:tcPr>
            <w:tcW w:w="4788" w:type="dxa"/>
          </w:tcPr>
          <w:p w:rsidR="00075C4D" w:rsidRPr="00AD7F17" w:rsidRDefault="00075C4D" w:rsidP="00836DB0">
            <w:r w:rsidRPr="009F05B5">
              <w:t>1</w:t>
            </w:r>
            <w:r>
              <w:t>9</w:t>
            </w:r>
            <w:r w:rsidRPr="009F05B5">
              <w:t>. Ability to specify</w:t>
            </w:r>
            <w:r w:rsidRPr="009F05B5">
              <w:rPr>
                <w:rFonts w:eastAsia="Times New Roman" w:cs="Times New Roman"/>
              </w:rPr>
              <w:t xml:space="preserve"> the storage medium on which information will be maintained</w:t>
            </w:r>
            <w:r>
              <w:rPr>
                <w:rFonts w:eastAsia="Times New Roman" w:cs="Times New Roman"/>
              </w:rPr>
              <w:t xml:space="preserve">. </w:t>
            </w:r>
            <w:r>
              <w:t xml:space="preserve">– </w:t>
            </w:r>
            <w:r w:rsidRPr="00287A84">
              <w:t>See Retention #1</w:t>
            </w:r>
          </w:p>
        </w:tc>
        <w:tc>
          <w:tcPr>
            <w:tcW w:w="4788" w:type="dxa"/>
          </w:tcPr>
          <w:p w:rsidR="00075C4D" w:rsidRDefault="00785CE9">
            <w:r w:rsidRPr="00785CE9">
              <w:rPr>
                <w:b/>
              </w:rPr>
              <w:t>A19.</w:t>
            </w:r>
            <w:r>
              <w:t xml:space="preserve"> Because the health record is a multi-faceted document that is demanded by many diverse interests, retention policies are critical to the records management process. In addition to federal and state laws and other legal issues that must be considered, HIM professionals must take into account the compelling requirements of external organizations, such as the Joint Commission on Accreditation of Healthcare Organizations (Joint Commission), and recommended retention standards published by AHIMA.</w:t>
            </w:r>
            <w:r>
              <w:rPr>
                <w:rStyle w:val="FootnoteReference"/>
              </w:rPr>
              <w:footnoteReference w:id="24"/>
            </w:r>
          </w:p>
        </w:tc>
      </w:tr>
    </w:tbl>
    <w:p w:rsidR="00D1563D" w:rsidRDefault="00D1563D"/>
    <w:sectPr w:rsidR="00D1563D" w:rsidSect="00D1563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172" w:rsidRDefault="00DE2172" w:rsidP="00A2265A">
      <w:r>
        <w:separator/>
      </w:r>
    </w:p>
  </w:endnote>
  <w:endnote w:type="continuationSeparator" w:id="0">
    <w:p w:rsidR="00DE2172" w:rsidRDefault="00DE2172" w:rsidP="00A226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Pro-It">
    <w:panose1 w:val="00000000000000000000"/>
    <w:charset w:val="00"/>
    <w:family w:val="roman"/>
    <w:notTrueType/>
    <w:pitch w:val="default"/>
    <w:sig w:usb0="00000003" w:usb1="00000000" w:usb2="00000000" w:usb3="00000000" w:csb0="00000001" w:csb1="00000000"/>
  </w:font>
  <w:font w:name="MinionPro-Regular">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172" w:rsidRDefault="00DE2172" w:rsidP="00A2265A">
      <w:r>
        <w:separator/>
      </w:r>
    </w:p>
  </w:footnote>
  <w:footnote w:type="continuationSeparator" w:id="0">
    <w:p w:rsidR="00DE2172" w:rsidRDefault="00DE2172" w:rsidP="00A2265A">
      <w:r>
        <w:continuationSeparator/>
      </w:r>
    </w:p>
  </w:footnote>
  <w:footnote w:id="1">
    <w:p w:rsidR="00A2265A" w:rsidRDefault="00A2265A" w:rsidP="00A2265A">
      <w:r>
        <w:rPr>
          <w:rStyle w:val="FootnoteReference"/>
        </w:rPr>
        <w:footnoteRef/>
      </w:r>
      <w:r>
        <w:t xml:space="preserve"> </w:t>
      </w:r>
      <w:proofErr w:type="gramStart"/>
      <w:r w:rsidRPr="00A2265A">
        <w:rPr>
          <w:rFonts w:cstheme="minorHAnsi"/>
          <w:sz w:val="20"/>
          <w:szCs w:val="20"/>
          <w:lang w:val="en-GB"/>
        </w:rPr>
        <w:t>American Health Information Management Association (AHIMA).</w:t>
      </w:r>
      <w:proofErr w:type="gramEnd"/>
      <w:r w:rsidRPr="00A2265A">
        <w:rPr>
          <w:rFonts w:cstheme="minorHAnsi"/>
          <w:sz w:val="20"/>
          <w:szCs w:val="20"/>
          <w:lang w:val="en-GB"/>
        </w:rPr>
        <w:t xml:space="preserve"> </w:t>
      </w:r>
      <w:proofErr w:type="gramStart"/>
      <w:r w:rsidRPr="00A2265A">
        <w:rPr>
          <w:rFonts w:cstheme="minorHAnsi"/>
          <w:sz w:val="20"/>
          <w:szCs w:val="20"/>
          <w:lang w:val="en-GB"/>
        </w:rPr>
        <w:t>Information Governance Principles for Healthcare (IGPHC).</w:t>
      </w:r>
      <w:proofErr w:type="gramEnd"/>
      <w:r w:rsidRPr="00A2265A">
        <w:rPr>
          <w:rFonts w:cstheme="minorHAnsi"/>
          <w:sz w:val="20"/>
          <w:szCs w:val="20"/>
          <w:lang w:val="en-GB"/>
        </w:rPr>
        <w:t xml:space="preserve"> Chicago, IL. 2014. URL: </w:t>
      </w:r>
      <w:hyperlink r:id="rId1" w:history="1">
        <w:r w:rsidRPr="00A2265A">
          <w:rPr>
            <w:rStyle w:val="Hyperlink"/>
            <w:rFonts w:cstheme="minorHAnsi"/>
            <w:sz w:val="20"/>
            <w:szCs w:val="20"/>
            <w:lang w:val="en-GB"/>
          </w:rPr>
          <w:t>http://www.ahima.org/~/media/AHIMA/Files/HIM-Trends/IG_Principles.ashx</w:t>
        </w:r>
      </w:hyperlink>
    </w:p>
  </w:footnote>
  <w:footnote w:id="2">
    <w:p w:rsidR="00A2265A" w:rsidRPr="00A2265A" w:rsidRDefault="00A2265A" w:rsidP="00A2265A">
      <w:pPr>
        <w:rPr>
          <w:sz w:val="20"/>
          <w:szCs w:val="20"/>
        </w:rPr>
      </w:pPr>
      <w:r>
        <w:rPr>
          <w:rStyle w:val="FootnoteReference"/>
        </w:rPr>
        <w:footnoteRef/>
      </w:r>
      <w:r>
        <w:t xml:space="preserve"> </w:t>
      </w:r>
      <w:proofErr w:type="gramStart"/>
      <w:r w:rsidRPr="00902909">
        <w:rPr>
          <w:rFonts w:cstheme="minorHAnsi"/>
          <w:sz w:val="20"/>
          <w:szCs w:val="20"/>
        </w:rPr>
        <w:t>Grzybowski, D. Strategies for electronic document and health record management.</w:t>
      </w:r>
      <w:proofErr w:type="gramEnd"/>
      <w:r w:rsidRPr="00902909">
        <w:rPr>
          <w:rFonts w:cstheme="minorHAnsi"/>
          <w:sz w:val="20"/>
          <w:szCs w:val="20"/>
        </w:rPr>
        <w:t xml:space="preserve"> </w:t>
      </w:r>
      <w:proofErr w:type="gramStart"/>
      <w:r w:rsidRPr="00902909">
        <w:rPr>
          <w:rFonts w:cstheme="minorHAnsi"/>
          <w:sz w:val="20"/>
          <w:szCs w:val="20"/>
        </w:rPr>
        <w:t>AHIMA, Chicago, IL.</w:t>
      </w:r>
      <w:proofErr w:type="gramEnd"/>
      <w:r w:rsidRPr="00902909">
        <w:rPr>
          <w:rFonts w:cstheme="minorHAnsi"/>
          <w:sz w:val="20"/>
          <w:szCs w:val="20"/>
        </w:rPr>
        <w:t xml:space="preserve"> 2014.</w:t>
      </w:r>
      <w:r w:rsidRPr="00902909">
        <w:rPr>
          <w:rFonts w:ascii="Times New Roman" w:eastAsia="Times New Roman" w:hAnsi="Times New Roman" w:cs="Times New Roman"/>
          <w:color w:val="000000"/>
          <w:sz w:val="20"/>
          <w:szCs w:val="20"/>
        </w:rPr>
        <w:t xml:space="preserve"> pp. 31, 40, 47, 159</w:t>
      </w:r>
    </w:p>
  </w:footnote>
  <w:footnote w:id="3">
    <w:p w:rsidR="00A2265A" w:rsidRDefault="00A2265A">
      <w:pPr>
        <w:pStyle w:val="FootnoteText"/>
      </w:pPr>
      <w:r>
        <w:rPr>
          <w:rStyle w:val="FootnoteReference"/>
        </w:rPr>
        <w:footnoteRef/>
      </w:r>
      <w:r>
        <w:t xml:space="preserve"> Ibid</w:t>
      </w:r>
    </w:p>
  </w:footnote>
  <w:footnote w:id="4">
    <w:p w:rsidR="00A2265A" w:rsidRDefault="00A2265A">
      <w:pPr>
        <w:pStyle w:val="FootnoteText"/>
      </w:pPr>
      <w:r>
        <w:rPr>
          <w:rStyle w:val="FootnoteReference"/>
        </w:rPr>
        <w:footnoteRef/>
      </w:r>
      <w:r>
        <w:t xml:space="preserve"> Ibid</w:t>
      </w:r>
    </w:p>
  </w:footnote>
  <w:footnote w:id="5">
    <w:p w:rsidR="00A2265A" w:rsidRDefault="00A2265A">
      <w:pPr>
        <w:pStyle w:val="FootnoteText"/>
      </w:pPr>
      <w:r>
        <w:rPr>
          <w:rStyle w:val="FootnoteReference"/>
        </w:rPr>
        <w:footnoteRef/>
      </w:r>
      <w:r>
        <w:t xml:space="preserve"> Ibid</w:t>
      </w:r>
    </w:p>
  </w:footnote>
  <w:footnote w:id="6">
    <w:p w:rsidR="00075C4D" w:rsidRDefault="00075C4D">
      <w:pPr>
        <w:pStyle w:val="FootnoteText"/>
      </w:pPr>
      <w:r>
        <w:rPr>
          <w:rStyle w:val="FootnoteReference"/>
        </w:rPr>
        <w:footnoteRef/>
      </w:r>
      <w:r>
        <w:t xml:space="preserve"> Ibid</w:t>
      </w:r>
    </w:p>
  </w:footnote>
  <w:footnote w:id="7">
    <w:p w:rsidR="00075C4D" w:rsidRDefault="00075C4D">
      <w:pPr>
        <w:pStyle w:val="FootnoteText"/>
      </w:pPr>
      <w:r>
        <w:rPr>
          <w:rStyle w:val="FootnoteReference"/>
        </w:rPr>
        <w:footnoteRef/>
      </w:r>
      <w:r>
        <w:t xml:space="preserve"> Ibid</w:t>
      </w:r>
    </w:p>
  </w:footnote>
  <w:footnote w:id="8">
    <w:p w:rsidR="00287A84" w:rsidRPr="00287A84" w:rsidRDefault="00287A84">
      <w:pPr>
        <w:pStyle w:val="FootnoteText"/>
        <w:rPr>
          <w:rFonts w:asciiTheme="majorHAnsi" w:hAnsiTheme="majorHAnsi"/>
        </w:rPr>
      </w:pPr>
      <w:r>
        <w:rPr>
          <w:rStyle w:val="FootnoteReference"/>
        </w:rPr>
        <w:footnoteRef/>
      </w:r>
      <w:r>
        <w:t xml:space="preserve"> </w:t>
      </w:r>
      <w:proofErr w:type="gramStart"/>
      <w:r w:rsidRPr="00287A84">
        <w:rPr>
          <w:rFonts w:asciiTheme="majorHAnsi" w:hAnsiTheme="majorHAnsi"/>
        </w:rPr>
        <w:t>Datskovsky, Galina; Hedges, Ron; Empel, Sofia; Washington, Lydia.</w:t>
      </w:r>
      <w:proofErr w:type="gramEnd"/>
      <w:r w:rsidRPr="00287A84">
        <w:rPr>
          <w:rFonts w:asciiTheme="majorHAnsi" w:hAnsiTheme="majorHAnsi"/>
        </w:rPr>
        <w:t xml:space="preserve"> </w:t>
      </w:r>
      <w:proofErr w:type="gramStart"/>
      <w:r w:rsidRPr="00287A84">
        <w:rPr>
          <w:rFonts w:asciiTheme="majorHAnsi" w:hAnsiTheme="majorHAnsi"/>
        </w:rPr>
        <w:t xml:space="preserve">"Evaluating the Information Governance Principles for Healthcare: Compliance and Availability" </w:t>
      </w:r>
      <w:r w:rsidRPr="00287A84">
        <w:rPr>
          <w:rFonts w:asciiTheme="majorHAnsi" w:hAnsiTheme="majorHAnsi"/>
          <w:i/>
          <w:iCs/>
        </w:rPr>
        <w:t>Journal of AHIMA</w:t>
      </w:r>
      <w:r>
        <w:rPr>
          <w:rFonts w:asciiTheme="majorHAnsi" w:hAnsiTheme="majorHAnsi"/>
          <w:i/>
          <w:iCs/>
        </w:rPr>
        <w:t>.</w:t>
      </w:r>
      <w:proofErr w:type="gramEnd"/>
      <w:r>
        <w:rPr>
          <w:rFonts w:asciiTheme="majorHAnsi" w:hAnsiTheme="majorHAnsi"/>
          <w:iCs/>
        </w:rPr>
        <w:t xml:space="preserve"> 2015;</w:t>
      </w:r>
      <w:r>
        <w:rPr>
          <w:rFonts w:asciiTheme="majorHAnsi" w:hAnsiTheme="majorHAnsi"/>
        </w:rPr>
        <w:t xml:space="preserve"> 86,</w:t>
      </w:r>
      <w:r w:rsidR="00B57723">
        <w:rPr>
          <w:rFonts w:asciiTheme="majorHAnsi" w:hAnsiTheme="majorHAnsi"/>
        </w:rPr>
        <w:t xml:space="preserve"> </w:t>
      </w:r>
      <w:r>
        <w:rPr>
          <w:rFonts w:asciiTheme="majorHAnsi" w:hAnsiTheme="majorHAnsi"/>
        </w:rPr>
        <w:t>(6)</w:t>
      </w:r>
      <w:r w:rsidRPr="00287A84">
        <w:rPr>
          <w:rFonts w:asciiTheme="majorHAnsi" w:hAnsiTheme="majorHAnsi"/>
        </w:rPr>
        <w:t>: 54-55.</w:t>
      </w:r>
    </w:p>
  </w:footnote>
  <w:footnote w:id="9">
    <w:p w:rsidR="00B57723" w:rsidRDefault="00B57723">
      <w:pPr>
        <w:pStyle w:val="FootnoteText"/>
      </w:pPr>
      <w:r>
        <w:rPr>
          <w:rStyle w:val="FootnoteReference"/>
        </w:rPr>
        <w:footnoteRef/>
      </w:r>
      <w:r>
        <w:t xml:space="preserve"> Guess, A.R. “Working On Taking ‘RDF as the Universal Healthcare Exchange Language’ from Proposal to Policy at </w:t>
      </w:r>
      <w:proofErr w:type="spellStart"/>
      <w:r>
        <w:t>SemTechBiz</w:t>
      </w:r>
      <w:proofErr w:type="spellEnd"/>
      <w:r>
        <w:t xml:space="preserve">.” </w:t>
      </w:r>
      <w:proofErr w:type="spellStart"/>
      <w:proofErr w:type="gramStart"/>
      <w:r>
        <w:t>Dataversity</w:t>
      </w:r>
      <w:proofErr w:type="spellEnd"/>
      <w:r>
        <w:t>.</w:t>
      </w:r>
      <w:proofErr w:type="gramEnd"/>
      <w:r>
        <w:t xml:space="preserve"> June 5, 2015. </w:t>
      </w:r>
      <w:hyperlink r:id="rId2" w:tgtFrame="_blank" w:history="1">
        <w:r>
          <w:rPr>
            <w:rStyle w:val="Hyperlink"/>
          </w:rPr>
          <w:t>www.dataversity.net/working-on-taking-rdf-as-the-universal-healthcare-exchange-language-from-proposal-to-policy-at-semtechbiz/</w:t>
        </w:r>
      </w:hyperlink>
      <w:r>
        <w:t>.</w:t>
      </w:r>
    </w:p>
  </w:footnote>
  <w:footnote w:id="10">
    <w:p w:rsidR="00B57723" w:rsidRPr="00B57723" w:rsidRDefault="00B57723">
      <w:pPr>
        <w:pStyle w:val="FootnoteText"/>
        <w:rPr>
          <w:rFonts w:asciiTheme="majorHAnsi" w:hAnsiTheme="majorHAnsi"/>
        </w:rPr>
      </w:pPr>
      <w:r>
        <w:rPr>
          <w:rStyle w:val="FootnoteReference"/>
        </w:rPr>
        <w:footnoteRef/>
      </w:r>
      <w:r>
        <w:t xml:space="preserve"> </w:t>
      </w:r>
      <w:r w:rsidRPr="00B57723">
        <w:rPr>
          <w:rFonts w:asciiTheme="majorHAnsi" w:hAnsiTheme="majorHAnsi"/>
        </w:rPr>
        <w:t xml:space="preserve">Selsky, Darren. </w:t>
      </w:r>
      <w:proofErr w:type="gramStart"/>
      <w:r w:rsidRPr="00B57723">
        <w:rPr>
          <w:rFonts w:asciiTheme="majorHAnsi" w:hAnsiTheme="majorHAnsi"/>
        </w:rPr>
        <w:t xml:space="preserve">"Transforming Data into Meaning: Standards-based Capabilities to Bring Disparate Data Sources Together" </w:t>
      </w:r>
      <w:r w:rsidRPr="00B57723">
        <w:rPr>
          <w:rFonts w:asciiTheme="majorHAnsi" w:hAnsiTheme="majorHAnsi"/>
          <w:i/>
          <w:iCs/>
        </w:rPr>
        <w:t>Journal of AHIMA.</w:t>
      </w:r>
      <w:proofErr w:type="gramEnd"/>
      <w:r w:rsidRPr="00B57723">
        <w:rPr>
          <w:rFonts w:asciiTheme="majorHAnsi" w:hAnsiTheme="majorHAnsi"/>
          <w:i/>
          <w:iCs/>
        </w:rPr>
        <w:t xml:space="preserve"> </w:t>
      </w:r>
      <w:r w:rsidRPr="00B57723">
        <w:rPr>
          <w:rFonts w:asciiTheme="majorHAnsi" w:hAnsiTheme="majorHAnsi"/>
          <w:iCs/>
        </w:rPr>
        <w:t>2016;</w:t>
      </w:r>
      <w:r w:rsidRPr="00B57723">
        <w:rPr>
          <w:rFonts w:asciiTheme="majorHAnsi" w:hAnsiTheme="majorHAnsi"/>
        </w:rPr>
        <w:t xml:space="preserve"> 87, (3): 38-39.</w:t>
      </w:r>
    </w:p>
  </w:footnote>
  <w:footnote w:id="11">
    <w:p w:rsidR="00B57723" w:rsidRPr="00B57723" w:rsidRDefault="00B57723">
      <w:pPr>
        <w:pStyle w:val="FootnoteText"/>
        <w:rPr>
          <w:rFonts w:asciiTheme="majorHAnsi" w:hAnsiTheme="majorHAnsi"/>
        </w:rPr>
      </w:pPr>
      <w:r w:rsidRPr="00B57723">
        <w:rPr>
          <w:rStyle w:val="FootnoteReference"/>
        </w:rPr>
        <w:footnoteRef/>
      </w:r>
      <w:r w:rsidRPr="00B57723">
        <w:t xml:space="preserve"> </w:t>
      </w:r>
      <w:r w:rsidRPr="00B57723">
        <w:rPr>
          <w:rFonts w:asciiTheme="majorHAnsi" w:hAnsiTheme="majorHAnsi"/>
        </w:rPr>
        <w:t xml:space="preserve">Kohn, Deborah. </w:t>
      </w:r>
      <w:proofErr w:type="gramStart"/>
      <w:r w:rsidRPr="00B57723">
        <w:rPr>
          <w:rFonts w:asciiTheme="majorHAnsi" w:hAnsiTheme="majorHAnsi"/>
        </w:rPr>
        <w:t xml:space="preserve">"How Information Technology Supports Virtual HIM Departments" </w:t>
      </w:r>
      <w:r w:rsidRPr="00B57723">
        <w:rPr>
          <w:rStyle w:val="Emphasis"/>
          <w:rFonts w:asciiTheme="majorHAnsi" w:hAnsiTheme="majorHAnsi"/>
        </w:rPr>
        <w:t>Journal of AHIMA</w:t>
      </w:r>
      <w:r>
        <w:rPr>
          <w:rStyle w:val="Emphasis"/>
          <w:rFonts w:asciiTheme="majorHAnsi" w:hAnsiTheme="majorHAnsi"/>
        </w:rPr>
        <w:t>.</w:t>
      </w:r>
      <w:proofErr w:type="gramEnd"/>
      <w:r>
        <w:rPr>
          <w:rStyle w:val="Emphasis"/>
          <w:rFonts w:asciiTheme="majorHAnsi" w:hAnsiTheme="majorHAnsi"/>
        </w:rPr>
        <w:t xml:space="preserve"> </w:t>
      </w:r>
      <w:proofErr w:type="gramStart"/>
      <w:r>
        <w:rPr>
          <w:rStyle w:val="Emphasis"/>
          <w:rFonts w:asciiTheme="majorHAnsi" w:hAnsiTheme="majorHAnsi"/>
        </w:rPr>
        <w:t>2009;</w:t>
      </w:r>
      <w:r>
        <w:rPr>
          <w:rFonts w:asciiTheme="majorHAnsi" w:hAnsiTheme="majorHAnsi"/>
        </w:rPr>
        <w:t xml:space="preserve"> 80, (3</w:t>
      </w:r>
      <w:r w:rsidRPr="00B57723">
        <w:rPr>
          <w:rFonts w:asciiTheme="majorHAnsi" w:hAnsiTheme="majorHAnsi"/>
        </w:rPr>
        <w:t>).</w:t>
      </w:r>
      <w:proofErr w:type="gramEnd"/>
      <w:r w:rsidRPr="00B57723">
        <w:rPr>
          <w:rFonts w:asciiTheme="majorHAnsi" w:hAnsiTheme="majorHAnsi"/>
        </w:rPr>
        <w:t xml:space="preserve"> </w:t>
      </w:r>
      <w:proofErr w:type="gramStart"/>
      <w:r w:rsidRPr="00B57723">
        <w:rPr>
          <w:rFonts w:asciiTheme="majorHAnsi" w:hAnsiTheme="majorHAnsi"/>
        </w:rPr>
        <w:t>Web extra.</w:t>
      </w:r>
      <w:proofErr w:type="gramEnd"/>
    </w:p>
  </w:footnote>
  <w:footnote w:id="12">
    <w:p w:rsidR="00075C4D" w:rsidRDefault="00075C4D" w:rsidP="00075C4D">
      <w:pPr>
        <w:pStyle w:val="FootnoteText"/>
      </w:pPr>
      <w:r>
        <w:rPr>
          <w:rStyle w:val="FootnoteReference"/>
        </w:rPr>
        <w:footnoteRef/>
      </w:r>
      <w:r>
        <w:t xml:space="preserve"> </w:t>
      </w:r>
      <w:r w:rsidRPr="00AD2497">
        <w:t>Grzybowski, D. (2014). Strategies for electronic document and health record manageme</w:t>
      </w:r>
      <w:r>
        <w:t xml:space="preserve">nt. Chicago, </w:t>
      </w:r>
      <w:proofErr w:type="gramStart"/>
      <w:r>
        <w:t>IL :</w:t>
      </w:r>
      <w:proofErr w:type="gramEnd"/>
      <w:r>
        <w:t xml:space="preserve"> AHIMA  . </w:t>
      </w:r>
      <w:proofErr w:type="gramStart"/>
      <w:r>
        <w:t>page</w:t>
      </w:r>
      <w:proofErr w:type="gramEnd"/>
      <w:r w:rsidRPr="00AD2497">
        <w:t xml:space="preserve"> </w:t>
      </w:r>
      <w:r>
        <w:t>185.</w:t>
      </w:r>
    </w:p>
  </w:footnote>
  <w:footnote w:id="13">
    <w:p w:rsidR="00075C4D" w:rsidRDefault="00075C4D" w:rsidP="00075C4D">
      <w:pPr>
        <w:pStyle w:val="FootnoteText"/>
      </w:pPr>
      <w:r>
        <w:rPr>
          <w:rStyle w:val="FootnoteReference"/>
        </w:rPr>
        <w:footnoteRef/>
      </w:r>
      <w:r>
        <w:t xml:space="preserve"> </w:t>
      </w:r>
      <w:r w:rsidRPr="007446E0">
        <w:t xml:space="preserve">Dolezel, Diane. "Metadata Offers Roadmap to Structured Data" </w:t>
      </w:r>
      <w:r w:rsidRPr="007446E0">
        <w:rPr>
          <w:i/>
          <w:iCs/>
        </w:rPr>
        <w:t>Journal of AHIMA</w:t>
      </w:r>
      <w:r w:rsidRPr="007446E0">
        <w:t xml:space="preserve"> 86, no.2 (February 2015): 44-46.</w:t>
      </w:r>
    </w:p>
  </w:footnote>
  <w:footnote w:id="14">
    <w:p w:rsidR="00075C4D" w:rsidRDefault="00075C4D" w:rsidP="00075C4D">
      <w:pPr>
        <w:pStyle w:val="FootnoteText"/>
      </w:pPr>
      <w:r>
        <w:rPr>
          <w:rStyle w:val="FootnoteReference"/>
        </w:rPr>
        <w:footnoteRef/>
      </w:r>
      <w:r>
        <w:t xml:space="preserve"> </w:t>
      </w:r>
      <w:proofErr w:type="gramStart"/>
      <w:r w:rsidRPr="00E20946">
        <w:t>AHIMA.</w:t>
      </w:r>
      <w:proofErr w:type="gramEnd"/>
      <w:r w:rsidRPr="00E20946">
        <w:t xml:space="preserve"> "Rules for Handling and Maintaining Metadata in the EHR" </w:t>
      </w:r>
      <w:r w:rsidRPr="00E20946">
        <w:rPr>
          <w:i/>
          <w:iCs/>
        </w:rPr>
        <w:t>Journal of AHIMA</w:t>
      </w:r>
      <w:r w:rsidRPr="00E20946">
        <w:t xml:space="preserve"> 84, no.5 (May 2013): 50-54.</w:t>
      </w:r>
    </w:p>
  </w:footnote>
  <w:footnote w:id="15">
    <w:p w:rsidR="00075C4D" w:rsidRPr="00297682" w:rsidRDefault="00075C4D" w:rsidP="00075C4D">
      <w:pPr>
        <w:pStyle w:val="FootnoteText"/>
        <w:rPr>
          <w:rFonts w:ascii="Times New Roman" w:hAnsi="Times New Roman"/>
        </w:rPr>
      </w:pPr>
      <w:r>
        <w:rPr>
          <w:rStyle w:val="FootnoteReference"/>
        </w:rPr>
        <w:footnoteRef/>
      </w:r>
      <w:r>
        <w:t xml:space="preserve"> </w:t>
      </w:r>
      <w:proofErr w:type="gramStart"/>
      <w:r>
        <w:t>AHIMA, “</w:t>
      </w:r>
      <w:r w:rsidRPr="00B315B3">
        <w:rPr>
          <w:rFonts w:ascii="Times New Roman" w:hAnsi="Times New Roman"/>
          <w:bCs/>
        </w:rPr>
        <w:t>Disaster Planning and Recovery Toolkit</w:t>
      </w:r>
      <w:r>
        <w:rPr>
          <w:rFonts w:ascii="Times New Roman" w:hAnsi="Times New Roman"/>
          <w:bCs/>
        </w:rPr>
        <w:t>.”</w:t>
      </w:r>
      <w:proofErr w:type="gramEnd"/>
      <w:r>
        <w:rPr>
          <w:rFonts w:ascii="Times New Roman" w:hAnsi="Times New Roman"/>
          <w:bCs/>
        </w:rPr>
        <w:t xml:space="preserve"> (2013), page 7, </w:t>
      </w:r>
      <w:r w:rsidRPr="00B315B3">
        <w:rPr>
          <w:rFonts w:ascii="Times New Roman" w:hAnsi="Times New Roman"/>
          <w:iCs/>
        </w:rPr>
        <w:t>ISBN: 978-1-58426-088-2</w:t>
      </w:r>
    </w:p>
  </w:footnote>
  <w:footnote w:id="16">
    <w:p w:rsidR="00075C4D" w:rsidRPr="00F03AE1" w:rsidRDefault="00075C4D" w:rsidP="00075C4D">
      <w:pPr>
        <w:pStyle w:val="FootnoteText"/>
        <w:rPr>
          <w:rFonts w:ascii="Times New Roman" w:hAnsi="Times New Roman"/>
          <w:iCs/>
        </w:rPr>
      </w:pPr>
      <w:r>
        <w:rPr>
          <w:rStyle w:val="FootnoteReference"/>
        </w:rPr>
        <w:footnoteRef/>
      </w:r>
      <w:r>
        <w:t xml:space="preserve"> </w:t>
      </w:r>
      <w:proofErr w:type="gramStart"/>
      <w:r>
        <w:t>AHIMA, “</w:t>
      </w:r>
      <w:r w:rsidRPr="00B315B3">
        <w:rPr>
          <w:rFonts w:ascii="Times New Roman" w:hAnsi="Times New Roman"/>
          <w:bCs/>
        </w:rPr>
        <w:t>Disaster Planning and Recovery Toolkit</w:t>
      </w:r>
      <w:r>
        <w:rPr>
          <w:rFonts w:ascii="Times New Roman" w:hAnsi="Times New Roman"/>
          <w:bCs/>
        </w:rPr>
        <w:t>.”</w:t>
      </w:r>
      <w:proofErr w:type="gramEnd"/>
      <w:r>
        <w:rPr>
          <w:rFonts w:ascii="Times New Roman" w:hAnsi="Times New Roman"/>
          <w:bCs/>
        </w:rPr>
        <w:t xml:space="preserve"> (2013), page 8, </w:t>
      </w:r>
      <w:r w:rsidRPr="00B315B3">
        <w:rPr>
          <w:rFonts w:ascii="Times New Roman" w:hAnsi="Times New Roman"/>
          <w:iCs/>
        </w:rPr>
        <w:t>ISBN: 978-1-58426-088-2</w:t>
      </w:r>
    </w:p>
  </w:footnote>
  <w:footnote w:id="17">
    <w:p w:rsidR="00B01015" w:rsidRPr="00B01015" w:rsidRDefault="00B01015">
      <w:pPr>
        <w:pStyle w:val="FootnoteText"/>
        <w:rPr>
          <w:rFonts w:asciiTheme="minorHAnsi" w:hAnsiTheme="minorHAnsi"/>
        </w:rPr>
      </w:pPr>
      <w:r>
        <w:rPr>
          <w:rStyle w:val="FootnoteReference"/>
        </w:rPr>
        <w:footnoteRef/>
      </w:r>
      <w:r>
        <w:t xml:space="preserve"> </w:t>
      </w:r>
      <w:r w:rsidRPr="00B01015">
        <w:t>AHIMA Disaster Planning and Recovery Toolkit. 2013</w:t>
      </w:r>
      <w:r w:rsidRPr="00B01015">
        <w:rPr>
          <w:rFonts w:asciiTheme="majorHAnsi" w:hAnsiTheme="majorHAnsi"/>
        </w:rPr>
        <w:t xml:space="preserve">, </w:t>
      </w:r>
      <w:r w:rsidRPr="00B01015">
        <w:rPr>
          <w:rFonts w:asciiTheme="majorHAnsi" w:hAnsiTheme="majorHAnsi" w:cs="MinionPro-It"/>
          <w:i/>
          <w:iCs/>
        </w:rPr>
        <w:t>ISBN: 978-1-58426-088-2</w:t>
      </w:r>
    </w:p>
  </w:footnote>
  <w:footnote w:id="18">
    <w:p w:rsidR="00785CE9" w:rsidRDefault="00785CE9">
      <w:pPr>
        <w:pStyle w:val="FootnoteText"/>
      </w:pPr>
      <w:r>
        <w:rPr>
          <w:rStyle w:val="FootnoteReference"/>
        </w:rPr>
        <w:footnoteRef/>
      </w:r>
      <w:r>
        <w:t xml:space="preserve"> </w:t>
      </w:r>
      <w:proofErr w:type="gramStart"/>
      <w:r w:rsidRPr="00785CE9">
        <w:rPr>
          <w:rFonts w:asciiTheme="majorHAnsi" w:hAnsiTheme="majorHAnsi"/>
        </w:rPr>
        <w:t>AHIMA Workgroup on Electronic Health Records Management.</w:t>
      </w:r>
      <w:proofErr w:type="gramEnd"/>
      <w:r w:rsidRPr="00785CE9">
        <w:rPr>
          <w:rFonts w:asciiTheme="majorHAnsi" w:hAnsiTheme="majorHAnsi"/>
        </w:rPr>
        <w:t xml:space="preserve"> </w:t>
      </w:r>
      <w:proofErr w:type="gramStart"/>
      <w:r w:rsidRPr="00785CE9">
        <w:rPr>
          <w:rFonts w:asciiTheme="majorHAnsi" w:hAnsiTheme="majorHAnsi"/>
        </w:rPr>
        <w:t>"The Strategic Importance of Electronic Health Records Management.</w:t>
      </w:r>
      <w:proofErr w:type="gramEnd"/>
      <w:r w:rsidRPr="00785CE9">
        <w:rPr>
          <w:rFonts w:asciiTheme="majorHAnsi" w:hAnsiTheme="majorHAnsi"/>
        </w:rPr>
        <w:t xml:space="preserve"> Appendix A: Issues in Electronic Health Records Management" </w:t>
      </w:r>
      <w:r w:rsidRPr="00785CE9">
        <w:rPr>
          <w:rFonts w:asciiTheme="majorHAnsi" w:hAnsiTheme="majorHAnsi"/>
          <w:i/>
          <w:iCs/>
        </w:rPr>
        <w:t>Journal of AHIMA</w:t>
      </w:r>
      <w:r>
        <w:rPr>
          <w:rFonts w:asciiTheme="majorHAnsi" w:hAnsiTheme="majorHAnsi"/>
          <w:i/>
          <w:iCs/>
        </w:rPr>
        <w:t xml:space="preserve">, </w:t>
      </w:r>
      <w:r w:rsidRPr="00785CE9">
        <w:rPr>
          <w:rFonts w:asciiTheme="majorHAnsi" w:hAnsiTheme="majorHAnsi"/>
        </w:rPr>
        <w:t>2004</w:t>
      </w:r>
      <w:r>
        <w:rPr>
          <w:rFonts w:asciiTheme="majorHAnsi" w:hAnsiTheme="majorHAnsi"/>
        </w:rPr>
        <w:t>; 75, (9</w:t>
      </w:r>
      <w:r w:rsidRPr="00785CE9">
        <w:rPr>
          <w:rFonts w:asciiTheme="majorHAnsi" w:hAnsiTheme="majorHAnsi"/>
        </w:rPr>
        <w:t>): web extra.</w:t>
      </w:r>
    </w:p>
  </w:footnote>
  <w:footnote w:id="19">
    <w:p w:rsidR="00785CE9" w:rsidRPr="00785CE9" w:rsidRDefault="00785CE9">
      <w:pPr>
        <w:pStyle w:val="FootnoteText"/>
        <w:rPr>
          <w:rFonts w:asciiTheme="majorHAnsi" w:hAnsiTheme="majorHAnsi"/>
        </w:rPr>
      </w:pPr>
      <w:r>
        <w:rPr>
          <w:rStyle w:val="FootnoteReference"/>
        </w:rPr>
        <w:footnoteRef/>
      </w:r>
      <w:r w:rsidRPr="00785CE9">
        <w:rPr>
          <w:rFonts w:asciiTheme="majorHAnsi" w:hAnsiTheme="majorHAnsi"/>
        </w:rPr>
        <w:t xml:space="preserve">Nunn, Sandra </w:t>
      </w:r>
      <w:proofErr w:type="gramStart"/>
      <w:r w:rsidRPr="00785CE9">
        <w:rPr>
          <w:rFonts w:asciiTheme="majorHAnsi" w:hAnsiTheme="majorHAnsi"/>
        </w:rPr>
        <w:t>L..</w:t>
      </w:r>
      <w:proofErr w:type="gramEnd"/>
      <w:r w:rsidRPr="00785CE9">
        <w:rPr>
          <w:rFonts w:asciiTheme="majorHAnsi" w:hAnsiTheme="majorHAnsi"/>
        </w:rPr>
        <w:t xml:space="preserve"> "Media Refresher: Legal Implications of Record Storage" </w:t>
      </w:r>
      <w:r w:rsidRPr="00785CE9">
        <w:rPr>
          <w:rFonts w:asciiTheme="majorHAnsi" w:hAnsiTheme="majorHAnsi"/>
          <w:i/>
          <w:iCs/>
        </w:rPr>
        <w:t>Journal of AHIMA</w:t>
      </w:r>
      <w:r>
        <w:rPr>
          <w:rFonts w:asciiTheme="majorHAnsi" w:hAnsiTheme="majorHAnsi"/>
          <w:i/>
          <w:iCs/>
        </w:rPr>
        <w:t>, 2009;</w:t>
      </w:r>
      <w:r>
        <w:rPr>
          <w:rFonts w:asciiTheme="majorHAnsi" w:hAnsiTheme="majorHAnsi"/>
        </w:rPr>
        <w:t xml:space="preserve"> 80, (</w:t>
      </w:r>
      <w:r w:rsidRPr="00785CE9">
        <w:rPr>
          <w:rFonts w:asciiTheme="majorHAnsi" w:hAnsiTheme="majorHAnsi"/>
        </w:rPr>
        <w:t>1</w:t>
      </w:r>
      <w:r>
        <w:rPr>
          <w:rFonts w:asciiTheme="majorHAnsi" w:hAnsiTheme="majorHAnsi"/>
        </w:rPr>
        <w:t>)</w:t>
      </w:r>
      <w:r w:rsidRPr="00785CE9">
        <w:rPr>
          <w:rFonts w:asciiTheme="majorHAnsi" w:hAnsiTheme="majorHAnsi"/>
        </w:rPr>
        <w:t>: 50-51.</w:t>
      </w:r>
    </w:p>
  </w:footnote>
  <w:footnote w:id="20">
    <w:p w:rsidR="00785CE9" w:rsidRPr="00785CE9" w:rsidRDefault="00785CE9">
      <w:pPr>
        <w:pStyle w:val="FootnoteText"/>
        <w:rPr>
          <w:rFonts w:asciiTheme="majorHAnsi" w:hAnsiTheme="majorHAnsi"/>
        </w:rPr>
      </w:pPr>
      <w:r>
        <w:rPr>
          <w:rStyle w:val="FootnoteReference"/>
        </w:rPr>
        <w:footnoteRef/>
      </w:r>
      <w:r>
        <w:t xml:space="preserve"> </w:t>
      </w:r>
      <w:proofErr w:type="gramStart"/>
      <w:r>
        <w:t>American Health Information Management Association (</w:t>
      </w:r>
      <w:r w:rsidRPr="00785CE9">
        <w:rPr>
          <w:rFonts w:asciiTheme="majorHAnsi" w:hAnsiTheme="majorHAnsi"/>
        </w:rPr>
        <w:t>AHIMA</w:t>
      </w:r>
      <w:r>
        <w:rPr>
          <w:rFonts w:asciiTheme="majorHAnsi" w:hAnsiTheme="majorHAnsi"/>
        </w:rPr>
        <w:t>).</w:t>
      </w:r>
      <w:r w:rsidRPr="00785CE9">
        <w:rPr>
          <w:rFonts w:asciiTheme="majorHAnsi" w:hAnsiTheme="majorHAnsi"/>
        </w:rPr>
        <w:t>"</w:t>
      </w:r>
      <w:proofErr w:type="gramEnd"/>
      <w:r w:rsidRPr="00785CE9">
        <w:rPr>
          <w:rFonts w:asciiTheme="majorHAnsi" w:hAnsiTheme="majorHAnsi"/>
        </w:rPr>
        <w:t xml:space="preserve">Enterprise Content and Record Management for Healthcare" </w:t>
      </w:r>
      <w:r w:rsidRPr="00785CE9">
        <w:rPr>
          <w:rFonts w:asciiTheme="majorHAnsi" w:hAnsiTheme="majorHAnsi"/>
          <w:i/>
          <w:iCs/>
        </w:rPr>
        <w:t>Journal of AHIMA</w:t>
      </w:r>
      <w:r>
        <w:rPr>
          <w:rFonts w:asciiTheme="majorHAnsi" w:hAnsiTheme="majorHAnsi"/>
        </w:rPr>
        <w:t>; 2008; 79, (</w:t>
      </w:r>
      <w:r w:rsidRPr="00785CE9">
        <w:rPr>
          <w:rFonts w:asciiTheme="majorHAnsi" w:hAnsiTheme="majorHAnsi"/>
        </w:rPr>
        <w:t>10</w:t>
      </w:r>
      <w:r>
        <w:rPr>
          <w:rFonts w:asciiTheme="majorHAnsi" w:hAnsiTheme="majorHAnsi"/>
        </w:rPr>
        <w:t>)</w:t>
      </w:r>
      <w:r w:rsidRPr="00785CE9">
        <w:rPr>
          <w:rFonts w:asciiTheme="majorHAnsi" w:hAnsiTheme="majorHAnsi"/>
        </w:rPr>
        <w:t>: 91-98.</w:t>
      </w:r>
    </w:p>
  </w:footnote>
  <w:footnote w:id="21">
    <w:p w:rsidR="00664403" w:rsidRPr="00664403" w:rsidRDefault="00664403">
      <w:pPr>
        <w:pStyle w:val="FootnoteText"/>
        <w:rPr>
          <w:rFonts w:asciiTheme="minorHAnsi" w:hAnsiTheme="minorHAnsi"/>
        </w:rPr>
      </w:pPr>
      <w:r>
        <w:rPr>
          <w:rStyle w:val="FootnoteReference"/>
        </w:rPr>
        <w:footnoteRef/>
      </w:r>
      <w:r>
        <w:t xml:space="preserve"> </w:t>
      </w:r>
      <w:r w:rsidRPr="00664403">
        <w:rPr>
          <w:rFonts w:asciiTheme="minorHAnsi" w:hAnsiTheme="minorHAnsi"/>
        </w:rPr>
        <w:t xml:space="preserve">Dixon-Lee, Claire; Abdelhak, </w:t>
      </w:r>
      <w:proofErr w:type="spellStart"/>
      <w:r w:rsidRPr="00664403">
        <w:rPr>
          <w:rFonts w:asciiTheme="minorHAnsi" w:hAnsiTheme="minorHAnsi"/>
        </w:rPr>
        <w:t>Mervat</w:t>
      </w:r>
      <w:proofErr w:type="spellEnd"/>
      <w:r w:rsidRPr="00664403">
        <w:rPr>
          <w:rFonts w:asciiTheme="minorHAnsi" w:hAnsiTheme="minorHAnsi"/>
        </w:rPr>
        <w:t xml:space="preserve"> N. "e-HIM Workforce: How Prepared Are We</w:t>
      </w:r>
      <w:proofErr w:type="gramStart"/>
      <w:r w:rsidRPr="00664403">
        <w:rPr>
          <w:rFonts w:asciiTheme="minorHAnsi" w:hAnsiTheme="minorHAnsi"/>
        </w:rPr>
        <w:t>?.</w:t>
      </w:r>
      <w:proofErr w:type="gramEnd"/>
      <w:r w:rsidRPr="00664403">
        <w:rPr>
          <w:rFonts w:asciiTheme="minorHAnsi" w:hAnsiTheme="minorHAnsi"/>
        </w:rPr>
        <w:t>" AHIMA's 79th National Convention and Exhibit Proceedings, October 2007.</w:t>
      </w:r>
    </w:p>
  </w:footnote>
  <w:footnote w:id="22">
    <w:p w:rsidR="00912157" w:rsidRPr="00912157" w:rsidRDefault="00912157">
      <w:pPr>
        <w:pStyle w:val="FootnoteText"/>
        <w:rPr>
          <w:rFonts w:asciiTheme="majorHAnsi" w:hAnsiTheme="majorHAnsi"/>
        </w:rPr>
      </w:pPr>
      <w:r>
        <w:rPr>
          <w:rStyle w:val="FootnoteReference"/>
        </w:rPr>
        <w:footnoteRef/>
      </w:r>
      <w:r>
        <w:t xml:space="preserve"> </w:t>
      </w:r>
      <w:proofErr w:type="gramStart"/>
      <w:r w:rsidRPr="00912157">
        <w:rPr>
          <w:rFonts w:asciiTheme="majorHAnsi" w:hAnsiTheme="majorHAnsi"/>
        </w:rPr>
        <w:t>Glondys, Barbara; Kadlec, Lesley.</w:t>
      </w:r>
      <w:proofErr w:type="gramEnd"/>
      <w:r w:rsidRPr="00912157">
        <w:rPr>
          <w:rFonts w:asciiTheme="majorHAnsi" w:hAnsiTheme="majorHAnsi"/>
        </w:rPr>
        <w:t xml:space="preserve"> "EHRs </w:t>
      </w:r>
      <w:proofErr w:type="gramStart"/>
      <w:r w:rsidRPr="00912157">
        <w:rPr>
          <w:rFonts w:asciiTheme="majorHAnsi" w:hAnsiTheme="majorHAnsi"/>
        </w:rPr>
        <w:t>Serving</w:t>
      </w:r>
      <w:proofErr w:type="gramEnd"/>
      <w:r w:rsidRPr="00912157">
        <w:rPr>
          <w:rFonts w:asciiTheme="majorHAnsi" w:hAnsiTheme="majorHAnsi"/>
        </w:rPr>
        <w:t xml:space="preserve"> as the Business and Legal Records of Health</w:t>
      </w:r>
      <w:r>
        <w:rPr>
          <w:rFonts w:asciiTheme="majorHAnsi" w:hAnsiTheme="majorHAnsi"/>
        </w:rPr>
        <w:t>care Organizations</w:t>
      </w:r>
      <w:r w:rsidRPr="00912157">
        <w:rPr>
          <w:rFonts w:asciiTheme="majorHAnsi" w:hAnsiTheme="majorHAnsi"/>
        </w:rPr>
        <w:t xml:space="preserve">" </w:t>
      </w:r>
      <w:r w:rsidRPr="00912157">
        <w:rPr>
          <w:rFonts w:asciiTheme="majorHAnsi" w:hAnsiTheme="majorHAnsi"/>
          <w:i/>
          <w:iCs/>
        </w:rPr>
        <w:t>Journal of AHIMA</w:t>
      </w:r>
      <w:r>
        <w:rPr>
          <w:rFonts w:asciiTheme="majorHAnsi" w:hAnsiTheme="majorHAnsi"/>
          <w:i/>
          <w:iCs/>
        </w:rPr>
        <w:t>.2016:</w:t>
      </w:r>
      <w:r>
        <w:rPr>
          <w:rFonts w:asciiTheme="majorHAnsi" w:hAnsiTheme="majorHAnsi"/>
        </w:rPr>
        <w:t xml:space="preserve"> 87, (5)</w:t>
      </w:r>
      <w:r w:rsidRPr="00912157">
        <w:rPr>
          <w:rFonts w:asciiTheme="majorHAnsi" w:hAnsiTheme="majorHAnsi"/>
        </w:rPr>
        <w:t>: extended online version.</w:t>
      </w:r>
    </w:p>
  </w:footnote>
  <w:footnote w:id="23">
    <w:p w:rsidR="00912157" w:rsidRPr="00912157" w:rsidRDefault="00912157">
      <w:pPr>
        <w:pStyle w:val="FootnoteText"/>
        <w:rPr>
          <w:rFonts w:asciiTheme="majorHAnsi" w:hAnsiTheme="majorHAnsi"/>
        </w:rPr>
      </w:pPr>
      <w:r>
        <w:rPr>
          <w:rStyle w:val="FootnoteReference"/>
        </w:rPr>
        <w:footnoteRef/>
      </w:r>
      <w:r>
        <w:t xml:space="preserve"> </w:t>
      </w:r>
      <w:proofErr w:type="gramStart"/>
      <w:r>
        <w:rPr>
          <w:rFonts w:asciiTheme="majorHAnsi" w:hAnsiTheme="majorHAnsi"/>
        </w:rPr>
        <w:t>AHIMA.</w:t>
      </w:r>
      <w:r w:rsidRPr="00912157">
        <w:rPr>
          <w:rFonts w:asciiTheme="majorHAnsi" w:hAnsiTheme="majorHAnsi"/>
        </w:rPr>
        <w:t>"</w:t>
      </w:r>
      <w:proofErr w:type="gramEnd"/>
      <w:r w:rsidRPr="00912157">
        <w:rPr>
          <w:rFonts w:asciiTheme="majorHAnsi" w:hAnsiTheme="majorHAnsi"/>
        </w:rPr>
        <w:t xml:space="preserve">Managing a Data Dictionary" </w:t>
      </w:r>
      <w:r w:rsidRPr="00912157">
        <w:rPr>
          <w:rFonts w:asciiTheme="majorHAnsi" w:hAnsiTheme="majorHAnsi"/>
          <w:i/>
          <w:iCs/>
        </w:rPr>
        <w:t>Journal of AHIMA</w:t>
      </w:r>
      <w:r>
        <w:rPr>
          <w:rFonts w:asciiTheme="majorHAnsi" w:hAnsiTheme="majorHAnsi"/>
          <w:i/>
          <w:iCs/>
        </w:rPr>
        <w:t>.2012,</w:t>
      </w:r>
      <w:r>
        <w:rPr>
          <w:rFonts w:asciiTheme="majorHAnsi" w:hAnsiTheme="majorHAnsi"/>
        </w:rPr>
        <w:t xml:space="preserve"> 83</w:t>
      </w:r>
      <w:proofErr w:type="gramStart"/>
      <w:r>
        <w:rPr>
          <w:rFonts w:asciiTheme="majorHAnsi" w:hAnsiTheme="majorHAnsi"/>
        </w:rPr>
        <w:t>,(</w:t>
      </w:r>
      <w:proofErr w:type="gramEnd"/>
      <w:r w:rsidRPr="00912157">
        <w:rPr>
          <w:rFonts w:asciiTheme="majorHAnsi" w:hAnsiTheme="majorHAnsi"/>
        </w:rPr>
        <w:t>1</w:t>
      </w:r>
      <w:r>
        <w:rPr>
          <w:rFonts w:asciiTheme="majorHAnsi" w:hAnsiTheme="majorHAnsi"/>
        </w:rPr>
        <w:t>)</w:t>
      </w:r>
      <w:r w:rsidRPr="00912157">
        <w:rPr>
          <w:rFonts w:asciiTheme="majorHAnsi" w:hAnsiTheme="majorHAnsi"/>
        </w:rPr>
        <w:t>: 48-52.</w:t>
      </w:r>
    </w:p>
  </w:footnote>
  <w:footnote w:id="24">
    <w:p w:rsidR="00785CE9" w:rsidRDefault="00785CE9" w:rsidP="00785CE9">
      <w:pPr>
        <w:pStyle w:val="NormalWeb"/>
      </w:pPr>
      <w:r>
        <w:rPr>
          <w:rStyle w:val="FootnoteReference"/>
        </w:rPr>
        <w:footnoteRef/>
      </w:r>
      <w:r>
        <w:t xml:space="preserve"> </w:t>
      </w:r>
      <w:r w:rsidRPr="00785CE9">
        <w:rPr>
          <w:rFonts w:asciiTheme="majorHAnsi" w:hAnsiTheme="majorHAnsi"/>
          <w:sz w:val="20"/>
          <w:szCs w:val="20"/>
        </w:rPr>
        <w:t xml:space="preserve">Rinehart-Thompson, Laurie </w:t>
      </w:r>
      <w:proofErr w:type="gramStart"/>
      <w:r w:rsidRPr="00785CE9">
        <w:rPr>
          <w:rFonts w:asciiTheme="majorHAnsi" w:hAnsiTheme="majorHAnsi"/>
          <w:sz w:val="20"/>
          <w:szCs w:val="20"/>
        </w:rPr>
        <w:t>A..</w:t>
      </w:r>
      <w:proofErr w:type="gramEnd"/>
      <w:r w:rsidRPr="00785CE9">
        <w:rPr>
          <w:rFonts w:asciiTheme="majorHAnsi" w:hAnsiTheme="majorHAnsi"/>
          <w:sz w:val="20"/>
          <w:szCs w:val="20"/>
        </w:rPr>
        <w:t xml:space="preserve"> "Exploring Record Retention Practices </w:t>
      </w:r>
      <w:proofErr w:type="gramStart"/>
      <w:r w:rsidRPr="00785CE9">
        <w:rPr>
          <w:rFonts w:asciiTheme="majorHAnsi" w:hAnsiTheme="majorHAnsi"/>
          <w:sz w:val="20"/>
          <w:szCs w:val="20"/>
        </w:rPr>
        <w:t>Among</w:t>
      </w:r>
      <w:proofErr w:type="gramEnd"/>
      <w:r w:rsidRPr="00785CE9">
        <w:rPr>
          <w:rFonts w:asciiTheme="majorHAnsi" w:hAnsiTheme="majorHAnsi"/>
          <w:sz w:val="20"/>
          <w:szCs w:val="20"/>
        </w:rPr>
        <w:t xml:space="preserve"> the Nation's "Most Wired" Hospitals." AHIMA's 78th National Convention and Exhibit Proceedings, October 2006.</w:t>
      </w:r>
      <w:r w:rsidRPr="00785CE9">
        <w:t xml:space="preserve"> </w:t>
      </w:r>
    </w:p>
    <w:p w:rsidR="00785CE9" w:rsidRPr="00785CE9" w:rsidRDefault="00785CE9">
      <w:pPr>
        <w:pStyle w:val="FootnoteText"/>
        <w:rPr>
          <w:rFonts w:asciiTheme="majorHAnsi" w:hAnsiTheme="majorHAnsi"/>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150EC1"/>
    <w:multiLevelType w:val="multilevel"/>
    <w:tmpl w:val="794A9374"/>
    <w:lvl w:ilvl="0">
      <w:start w:val="1"/>
      <w:numFmt w:val="decimal"/>
      <w:pStyle w:val="Heading1"/>
      <w:lvlText w:val="%1"/>
      <w:lvlJc w:val="left"/>
      <w:pPr>
        <w:tabs>
          <w:tab w:val="num" w:pos="432"/>
        </w:tabs>
        <w:ind w:left="432" w:hanging="432"/>
      </w:pPr>
      <w:rPr>
        <w:rFonts w:hint="default"/>
        <w:color w:val="auto"/>
      </w:rPr>
    </w:lvl>
    <w:lvl w:ilvl="1">
      <w:start w:val="1"/>
      <w:numFmt w:val="decimal"/>
      <w:pStyle w:val="Heading2"/>
      <w:lvlText w:val="%1.%2"/>
      <w:lvlJc w:val="left"/>
      <w:pPr>
        <w:tabs>
          <w:tab w:val="num" w:pos="576"/>
        </w:tabs>
        <w:ind w:left="576" w:hanging="576"/>
      </w:pPr>
      <w:rPr>
        <w:rFonts w:ascii="Times New Roman" w:hAnsi="Times New Roman" w:cs="Times New Roman" w:hint="default"/>
        <w:b/>
        <w:color w:val="auto"/>
      </w:rPr>
    </w:lvl>
    <w:lvl w:ilvl="2">
      <w:start w:val="1"/>
      <w:numFmt w:val="decimal"/>
      <w:pStyle w:val="Heading3"/>
      <w:lvlText w:val="%1.%2.%3"/>
      <w:lvlJc w:val="left"/>
      <w:pPr>
        <w:tabs>
          <w:tab w:val="num" w:pos="810"/>
        </w:tabs>
        <w:ind w:left="81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footnotePr>
    <w:footnote w:id="-1"/>
    <w:footnote w:id="0"/>
  </w:footnotePr>
  <w:endnotePr>
    <w:endnote w:id="-1"/>
    <w:endnote w:id="0"/>
  </w:endnotePr>
  <w:compat/>
  <w:rsids>
    <w:rsidRoot w:val="00A2265A"/>
    <w:rsid w:val="000004CF"/>
    <w:rsid w:val="00000A8F"/>
    <w:rsid w:val="00001B04"/>
    <w:rsid w:val="00001B08"/>
    <w:rsid w:val="00001B8E"/>
    <w:rsid w:val="00002584"/>
    <w:rsid w:val="000031EE"/>
    <w:rsid w:val="000032F1"/>
    <w:rsid w:val="0000361B"/>
    <w:rsid w:val="00003678"/>
    <w:rsid w:val="0000484D"/>
    <w:rsid w:val="000062CC"/>
    <w:rsid w:val="000063DF"/>
    <w:rsid w:val="00006FA7"/>
    <w:rsid w:val="00007AA5"/>
    <w:rsid w:val="00007CC3"/>
    <w:rsid w:val="00007F8F"/>
    <w:rsid w:val="00010570"/>
    <w:rsid w:val="00010720"/>
    <w:rsid w:val="0001169E"/>
    <w:rsid w:val="00011814"/>
    <w:rsid w:val="000119F3"/>
    <w:rsid w:val="00011C62"/>
    <w:rsid w:val="000122C1"/>
    <w:rsid w:val="0001253C"/>
    <w:rsid w:val="00012F79"/>
    <w:rsid w:val="000137AB"/>
    <w:rsid w:val="00013AC0"/>
    <w:rsid w:val="000141B7"/>
    <w:rsid w:val="00014A22"/>
    <w:rsid w:val="00015026"/>
    <w:rsid w:val="0001529A"/>
    <w:rsid w:val="000152FE"/>
    <w:rsid w:val="00015384"/>
    <w:rsid w:val="000153E3"/>
    <w:rsid w:val="00015BA0"/>
    <w:rsid w:val="00015D41"/>
    <w:rsid w:val="000162C9"/>
    <w:rsid w:val="0001636B"/>
    <w:rsid w:val="00016536"/>
    <w:rsid w:val="0001704B"/>
    <w:rsid w:val="00020846"/>
    <w:rsid w:val="000210D3"/>
    <w:rsid w:val="0002157E"/>
    <w:rsid w:val="000218A1"/>
    <w:rsid w:val="00021A40"/>
    <w:rsid w:val="00021BF7"/>
    <w:rsid w:val="000221D1"/>
    <w:rsid w:val="00022E8A"/>
    <w:rsid w:val="00023417"/>
    <w:rsid w:val="00023460"/>
    <w:rsid w:val="00024008"/>
    <w:rsid w:val="000251BD"/>
    <w:rsid w:val="0002643D"/>
    <w:rsid w:val="000265F6"/>
    <w:rsid w:val="0002766A"/>
    <w:rsid w:val="000277DD"/>
    <w:rsid w:val="000279F2"/>
    <w:rsid w:val="00027A1C"/>
    <w:rsid w:val="00027DAD"/>
    <w:rsid w:val="00030427"/>
    <w:rsid w:val="00030E2B"/>
    <w:rsid w:val="00030ED5"/>
    <w:rsid w:val="00031165"/>
    <w:rsid w:val="000318F9"/>
    <w:rsid w:val="00031B8C"/>
    <w:rsid w:val="0003206F"/>
    <w:rsid w:val="00033D1E"/>
    <w:rsid w:val="000340E5"/>
    <w:rsid w:val="00034EAD"/>
    <w:rsid w:val="00035783"/>
    <w:rsid w:val="00035A4E"/>
    <w:rsid w:val="00035B4D"/>
    <w:rsid w:val="00035E8B"/>
    <w:rsid w:val="00035ED7"/>
    <w:rsid w:val="00036D9C"/>
    <w:rsid w:val="00036FE2"/>
    <w:rsid w:val="000378C5"/>
    <w:rsid w:val="0004020F"/>
    <w:rsid w:val="00040376"/>
    <w:rsid w:val="00040508"/>
    <w:rsid w:val="0004061E"/>
    <w:rsid w:val="00040884"/>
    <w:rsid w:val="00040E54"/>
    <w:rsid w:val="00041693"/>
    <w:rsid w:val="00041C86"/>
    <w:rsid w:val="000432A4"/>
    <w:rsid w:val="00043C63"/>
    <w:rsid w:val="00044571"/>
    <w:rsid w:val="00044EF8"/>
    <w:rsid w:val="00045050"/>
    <w:rsid w:val="00045457"/>
    <w:rsid w:val="00046AFD"/>
    <w:rsid w:val="00047343"/>
    <w:rsid w:val="00047A8B"/>
    <w:rsid w:val="00047AD3"/>
    <w:rsid w:val="00050155"/>
    <w:rsid w:val="000516C4"/>
    <w:rsid w:val="00051835"/>
    <w:rsid w:val="00052146"/>
    <w:rsid w:val="00052FE4"/>
    <w:rsid w:val="00053ECA"/>
    <w:rsid w:val="0005401F"/>
    <w:rsid w:val="0005410E"/>
    <w:rsid w:val="000543C7"/>
    <w:rsid w:val="000544BD"/>
    <w:rsid w:val="00054E57"/>
    <w:rsid w:val="00054F86"/>
    <w:rsid w:val="000554D4"/>
    <w:rsid w:val="00055C9B"/>
    <w:rsid w:val="00056374"/>
    <w:rsid w:val="00056A2B"/>
    <w:rsid w:val="00057431"/>
    <w:rsid w:val="000578A5"/>
    <w:rsid w:val="00057E20"/>
    <w:rsid w:val="0006021D"/>
    <w:rsid w:val="000608AF"/>
    <w:rsid w:val="00061BE5"/>
    <w:rsid w:val="00061F65"/>
    <w:rsid w:val="0006242F"/>
    <w:rsid w:val="0006306F"/>
    <w:rsid w:val="000632E6"/>
    <w:rsid w:val="00064140"/>
    <w:rsid w:val="000641FB"/>
    <w:rsid w:val="00064837"/>
    <w:rsid w:val="00065514"/>
    <w:rsid w:val="0006562E"/>
    <w:rsid w:val="000657D3"/>
    <w:rsid w:val="000666FA"/>
    <w:rsid w:val="00066B0F"/>
    <w:rsid w:val="00066B2C"/>
    <w:rsid w:val="000676CD"/>
    <w:rsid w:val="00067C12"/>
    <w:rsid w:val="000702AE"/>
    <w:rsid w:val="000708D0"/>
    <w:rsid w:val="000708FC"/>
    <w:rsid w:val="000713DD"/>
    <w:rsid w:val="0007192B"/>
    <w:rsid w:val="00072612"/>
    <w:rsid w:val="0007372A"/>
    <w:rsid w:val="00073C5E"/>
    <w:rsid w:val="00074192"/>
    <w:rsid w:val="0007438B"/>
    <w:rsid w:val="00074974"/>
    <w:rsid w:val="00074BF1"/>
    <w:rsid w:val="00075125"/>
    <w:rsid w:val="00075444"/>
    <w:rsid w:val="000754FE"/>
    <w:rsid w:val="00075629"/>
    <w:rsid w:val="00075727"/>
    <w:rsid w:val="00075C4D"/>
    <w:rsid w:val="00075F18"/>
    <w:rsid w:val="0007647E"/>
    <w:rsid w:val="000764CF"/>
    <w:rsid w:val="000767DA"/>
    <w:rsid w:val="00076894"/>
    <w:rsid w:val="00076A68"/>
    <w:rsid w:val="0007768C"/>
    <w:rsid w:val="00077859"/>
    <w:rsid w:val="00077FEC"/>
    <w:rsid w:val="000801A2"/>
    <w:rsid w:val="00080284"/>
    <w:rsid w:val="00080911"/>
    <w:rsid w:val="00081D26"/>
    <w:rsid w:val="00082017"/>
    <w:rsid w:val="0008239C"/>
    <w:rsid w:val="0008247C"/>
    <w:rsid w:val="00082D42"/>
    <w:rsid w:val="00083645"/>
    <w:rsid w:val="0008388A"/>
    <w:rsid w:val="00083E38"/>
    <w:rsid w:val="00083E96"/>
    <w:rsid w:val="0008455E"/>
    <w:rsid w:val="000853FD"/>
    <w:rsid w:val="00085A14"/>
    <w:rsid w:val="00085E9B"/>
    <w:rsid w:val="00085F9B"/>
    <w:rsid w:val="00086264"/>
    <w:rsid w:val="000865D6"/>
    <w:rsid w:val="0008667A"/>
    <w:rsid w:val="00086958"/>
    <w:rsid w:val="000869E8"/>
    <w:rsid w:val="00086C6F"/>
    <w:rsid w:val="00087F20"/>
    <w:rsid w:val="00090512"/>
    <w:rsid w:val="000905C5"/>
    <w:rsid w:val="0009086E"/>
    <w:rsid w:val="00090A9B"/>
    <w:rsid w:val="0009294D"/>
    <w:rsid w:val="000931E7"/>
    <w:rsid w:val="000934D6"/>
    <w:rsid w:val="00093FF8"/>
    <w:rsid w:val="000948B3"/>
    <w:rsid w:val="000949F0"/>
    <w:rsid w:val="00095205"/>
    <w:rsid w:val="00095448"/>
    <w:rsid w:val="000959EB"/>
    <w:rsid w:val="00095E1E"/>
    <w:rsid w:val="00095FB9"/>
    <w:rsid w:val="00096DD3"/>
    <w:rsid w:val="000970AD"/>
    <w:rsid w:val="00097424"/>
    <w:rsid w:val="00097F40"/>
    <w:rsid w:val="000A0B8C"/>
    <w:rsid w:val="000A17C1"/>
    <w:rsid w:val="000A1913"/>
    <w:rsid w:val="000A24CB"/>
    <w:rsid w:val="000A260B"/>
    <w:rsid w:val="000A2D47"/>
    <w:rsid w:val="000A3DE1"/>
    <w:rsid w:val="000A3F41"/>
    <w:rsid w:val="000A454C"/>
    <w:rsid w:val="000A46BE"/>
    <w:rsid w:val="000A4B36"/>
    <w:rsid w:val="000A4E8F"/>
    <w:rsid w:val="000A4ECE"/>
    <w:rsid w:val="000A4EFA"/>
    <w:rsid w:val="000A5433"/>
    <w:rsid w:val="000A5A00"/>
    <w:rsid w:val="000A61A2"/>
    <w:rsid w:val="000A6BA1"/>
    <w:rsid w:val="000A6DF6"/>
    <w:rsid w:val="000A7291"/>
    <w:rsid w:val="000A7853"/>
    <w:rsid w:val="000A7A3F"/>
    <w:rsid w:val="000B13DB"/>
    <w:rsid w:val="000B17E2"/>
    <w:rsid w:val="000B1983"/>
    <w:rsid w:val="000B1B0F"/>
    <w:rsid w:val="000B1BDB"/>
    <w:rsid w:val="000B1CAD"/>
    <w:rsid w:val="000B1E7C"/>
    <w:rsid w:val="000B2120"/>
    <w:rsid w:val="000B215F"/>
    <w:rsid w:val="000B41FE"/>
    <w:rsid w:val="000B439F"/>
    <w:rsid w:val="000B44EB"/>
    <w:rsid w:val="000B4EAE"/>
    <w:rsid w:val="000B52ED"/>
    <w:rsid w:val="000B59F0"/>
    <w:rsid w:val="000B60E6"/>
    <w:rsid w:val="000B65E8"/>
    <w:rsid w:val="000B65FB"/>
    <w:rsid w:val="000B69DA"/>
    <w:rsid w:val="000B6B8A"/>
    <w:rsid w:val="000B7475"/>
    <w:rsid w:val="000B7B3F"/>
    <w:rsid w:val="000C0283"/>
    <w:rsid w:val="000C0C98"/>
    <w:rsid w:val="000C14F2"/>
    <w:rsid w:val="000C18B8"/>
    <w:rsid w:val="000C1B04"/>
    <w:rsid w:val="000C1BC8"/>
    <w:rsid w:val="000C25BD"/>
    <w:rsid w:val="000C25F3"/>
    <w:rsid w:val="000C281B"/>
    <w:rsid w:val="000C2E94"/>
    <w:rsid w:val="000C33CD"/>
    <w:rsid w:val="000C398E"/>
    <w:rsid w:val="000C405C"/>
    <w:rsid w:val="000C477D"/>
    <w:rsid w:val="000C49C2"/>
    <w:rsid w:val="000C4C5D"/>
    <w:rsid w:val="000C5130"/>
    <w:rsid w:val="000C569D"/>
    <w:rsid w:val="000C70C8"/>
    <w:rsid w:val="000C79CA"/>
    <w:rsid w:val="000C7A64"/>
    <w:rsid w:val="000D0823"/>
    <w:rsid w:val="000D0AEF"/>
    <w:rsid w:val="000D2260"/>
    <w:rsid w:val="000D230C"/>
    <w:rsid w:val="000D2938"/>
    <w:rsid w:val="000D3399"/>
    <w:rsid w:val="000D3C31"/>
    <w:rsid w:val="000D4231"/>
    <w:rsid w:val="000D4520"/>
    <w:rsid w:val="000D45D4"/>
    <w:rsid w:val="000D52F1"/>
    <w:rsid w:val="000D564A"/>
    <w:rsid w:val="000D57F9"/>
    <w:rsid w:val="000D6717"/>
    <w:rsid w:val="000D6FA9"/>
    <w:rsid w:val="000D7DE8"/>
    <w:rsid w:val="000E072D"/>
    <w:rsid w:val="000E0CD8"/>
    <w:rsid w:val="000E0E96"/>
    <w:rsid w:val="000E10C7"/>
    <w:rsid w:val="000E1EDC"/>
    <w:rsid w:val="000E3368"/>
    <w:rsid w:val="000E3AE4"/>
    <w:rsid w:val="000E3BDD"/>
    <w:rsid w:val="000E4172"/>
    <w:rsid w:val="000E50E3"/>
    <w:rsid w:val="000E566E"/>
    <w:rsid w:val="000E58FB"/>
    <w:rsid w:val="000E609D"/>
    <w:rsid w:val="000E6835"/>
    <w:rsid w:val="000E71AA"/>
    <w:rsid w:val="000E7698"/>
    <w:rsid w:val="000E775D"/>
    <w:rsid w:val="000E7940"/>
    <w:rsid w:val="000F0EC4"/>
    <w:rsid w:val="000F1472"/>
    <w:rsid w:val="000F18D6"/>
    <w:rsid w:val="000F1987"/>
    <w:rsid w:val="000F2E52"/>
    <w:rsid w:val="000F33E3"/>
    <w:rsid w:val="000F37F4"/>
    <w:rsid w:val="000F3CD2"/>
    <w:rsid w:val="000F4E65"/>
    <w:rsid w:val="000F500A"/>
    <w:rsid w:val="000F52F8"/>
    <w:rsid w:val="000F6F6C"/>
    <w:rsid w:val="000F704E"/>
    <w:rsid w:val="000F7898"/>
    <w:rsid w:val="000F7EC7"/>
    <w:rsid w:val="001002E3"/>
    <w:rsid w:val="00100F05"/>
    <w:rsid w:val="00100F88"/>
    <w:rsid w:val="00101193"/>
    <w:rsid w:val="0010163D"/>
    <w:rsid w:val="001021B3"/>
    <w:rsid w:val="001022A7"/>
    <w:rsid w:val="001022AF"/>
    <w:rsid w:val="00102787"/>
    <w:rsid w:val="00102BF4"/>
    <w:rsid w:val="00102DA2"/>
    <w:rsid w:val="00103135"/>
    <w:rsid w:val="001033CC"/>
    <w:rsid w:val="00104A81"/>
    <w:rsid w:val="00105630"/>
    <w:rsid w:val="00105BE4"/>
    <w:rsid w:val="0010689F"/>
    <w:rsid w:val="001072F9"/>
    <w:rsid w:val="00107B0D"/>
    <w:rsid w:val="00110291"/>
    <w:rsid w:val="001102BB"/>
    <w:rsid w:val="00110D23"/>
    <w:rsid w:val="0011176E"/>
    <w:rsid w:val="00111BAD"/>
    <w:rsid w:val="00111DAE"/>
    <w:rsid w:val="0011203A"/>
    <w:rsid w:val="00114AB4"/>
    <w:rsid w:val="00115458"/>
    <w:rsid w:val="001162CA"/>
    <w:rsid w:val="00117389"/>
    <w:rsid w:val="001173A4"/>
    <w:rsid w:val="001176D3"/>
    <w:rsid w:val="00117D34"/>
    <w:rsid w:val="00120DFA"/>
    <w:rsid w:val="00121C96"/>
    <w:rsid w:val="001228F1"/>
    <w:rsid w:val="001229C7"/>
    <w:rsid w:val="00122EBB"/>
    <w:rsid w:val="00122FE9"/>
    <w:rsid w:val="001232EF"/>
    <w:rsid w:val="001255C3"/>
    <w:rsid w:val="0012585B"/>
    <w:rsid w:val="001261A4"/>
    <w:rsid w:val="0012635F"/>
    <w:rsid w:val="00126CA7"/>
    <w:rsid w:val="001272B3"/>
    <w:rsid w:val="00127C13"/>
    <w:rsid w:val="00127D65"/>
    <w:rsid w:val="001301DD"/>
    <w:rsid w:val="00130414"/>
    <w:rsid w:val="00130AFB"/>
    <w:rsid w:val="0013108D"/>
    <w:rsid w:val="0013137B"/>
    <w:rsid w:val="0013251E"/>
    <w:rsid w:val="0013277B"/>
    <w:rsid w:val="00132A8E"/>
    <w:rsid w:val="00132B96"/>
    <w:rsid w:val="00132C00"/>
    <w:rsid w:val="001333E8"/>
    <w:rsid w:val="00133799"/>
    <w:rsid w:val="00133EF6"/>
    <w:rsid w:val="00134786"/>
    <w:rsid w:val="00134A3E"/>
    <w:rsid w:val="00135A40"/>
    <w:rsid w:val="00135CCF"/>
    <w:rsid w:val="00136734"/>
    <w:rsid w:val="00136DF2"/>
    <w:rsid w:val="00136ED1"/>
    <w:rsid w:val="001372EE"/>
    <w:rsid w:val="001379E0"/>
    <w:rsid w:val="00137BF1"/>
    <w:rsid w:val="00137F82"/>
    <w:rsid w:val="00137FB4"/>
    <w:rsid w:val="00140E65"/>
    <w:rsid w:val="00142036"/>
    <w:rsid w:val="00142367"/>
    <w:rsid w:val="00142D87"/>
    <w:rsid w:val="00142DFD"/>
    <w:rsid w:val="00142E51"/>
    <w:rsid w:val="00142EB8"/>
    <w:rsid w:val="0014310E"/>
    <w:rsid w:val="001437CA"/>
    <w:rsid w:val="00143D6E"/>
    <w:rsid w:val="0014470D"/>
    <w:rsid w:val="00145668"/>
    <w:rsid w:val="001456D8"/>
    <w:rsid w:val="00146A3C"/>
    <w:rsid w:val="00146B3D"/>
    <w:rsid w:val="001470E7"/>
    <w:rsid w:val="00147877"/>
    <w:rsid w:val="00147C37"/>
    <w:rsid w:val="001501E6"/>
    <w:rsid w:val="00150B0B"/>
    <w:rsid w:val="001510A7"/>
    <w:rsid w:val="0015162F"/>
    <w:rsid w:val="001516CE"/>
    <w:rsid w:val="0015197B"/>
    <w:rsid w:val="00151D84"/>
    <w:rsid w:val="00151E8C"/>
    <w:rsid w:val="00152312"/>
    <w:rsid w:val="00152A90"/>
    <w:rsid w:val="00152BF0"/>
    <w:rsid w:val="00152FE2"/>
    <w:rsid w:val="0015330F"/>
    <w:rsid w:val="00153A88"/>
    <w:rsid w:val="00154640"/>
    <w:rsid w:val="00154DA9"/>
    <w:rsid w:val="00155677"/>
    <w:rsid w:val="00155EE8"/>
    <w:rsid w:val="001565AB"/>
    <w:rsid w:val="001567DC"/>
    <w:rsid w:val="00156D23"/>
    <w:rsid w:val="00156E56"/>
    <w:rsid w:val="0016052B"/>
    <w:rsid w:val="0016155D"/>
    <w:rsid w:val="00161E88"/>
    <w:rsid w:val="00161E91"/>
    <w:rsid w:val="00162077"/>
    <w:rsid w:val="001622BE"/>
    <w:rsid w:val="001628CB"/>
    <w:rsid w:val="001635B3"/>
    <w:rsid w:val="001636CB"/>
    <w:rsid w:val="00163D66"/>
    <w:rsid w:val="00163E6B"/>
    <w:rsid w:val="00164456"/>
    <w:rsid w:val="00164793"/>
    <w:rsid w:val="00164D27"/>
    <w:rsid w:val="0016502F"/>
    <w:rsid w:val="0016509C"/>
    <w:rsid w:val="001668CF"/>
    <w:rsid w:val="00166EF9"/>
    <w:rsid w:val="00167720"/>
    <w:rsid w:val="001678D3"/>
    <w:rsid w:val="0017017E"/>
    <w:rsid w:val="001704CF"/>
    <w:rsid w:val="001719EF"/>
    <w:rsid w:val="00171DFE"/>
    <w:rsid w:val="001728BF"/>
    <w:rsid w:val="00172C69"/>
    <w:rsid w:val="00174BD7"/>
    <w:rsid w:val="00175056"/>
    <w:rsid w:val="00176026"/>
    <w:rsid w:val="0017691C"/>
    <w:rsid w:val="00176BD9"/>
    <w:rsid w:val="00177C1C"/>
    <w:rsid w:val="00177E2B"/>
    <w:rsid w:val="001805BF"/>
    <w:rsid w:val="0018070B"/>
    <w:rsid w:val="001809B8"/>
    <w:rsid w:val="001812ED"/>
    <w:rsid w:val="001829ED"/>
    <w:rsid w:val="00183102"/>
    <w:rsid w:val="00183249"/>
    <w:rsid w:val="00183731"/>
    <w:rsid w:val="001837CE"/>
    <w:rsid w:val="00183852"/>
    <w:rsid w:val="00185583"/>
    <w:rsid w:val="001864F0"/>
    <w:rsid w:val="00186692"/>
    <w:rsid w:val="001868D9"/>
    <w:rsid w:val="00187A68"/>
    <w:rsid w:val="00187CD1"/>
    <w:rsid w:val="00190765"/>
    <w:rsid w:val="00191107"/>
    <w:rsid w:val="0019180C"/>
    <w:rsid w:val="00191A6F"/>
    <w:rsid w:val="00191E2B"/>
    <w:rsid w:val="00191EF2"/>
    <w:rsid w:val="00192268"/>
    <w:rsid w:val="0019252F"/>
    <w:rsid w:val="00192562"/>
    <w:rsid w:val="0019297D"/>
    <w:rsid w:val="00192B12"/>
    <w:rsid w:val="001930BE"/>
    <w:rsid w:val="00193377"/>
    <w:rsid w:val="001935ED"/>
    <w:rsid w:val="001938D0"/>
    <w:rsid w:val="001939C6"/>
    <w:rsid w:val="00193C80"/>
    <w:rsid w:val="0019408F"/>
    <w:rsid w:val="0019459C"/>
    <w:rsid w:val="00194AF5"/>
    <w:rsid w:val="001953D6"/>
    <w:rsid w:val="0019556A"/>
    <w:rsid w:val="00196052"/>
    <w:rsid w:val="00197940"/>
    <w:rsid w:val="00197F2F"/>
    <w:rsid w:val="001A0052"/>
    <w:rsid w:val="001A0445"/>
    <w:rsid w:val="001A0828"/>
    <w:rsid w:val="001A0BCF"/>
    <w:rsid w:val="001A0EB5"/>
    <w:rsid w:val="001A0F62"/>
    <w:rsid w:val="001A10FC"/>
    <w:rsid w:val="001A1D57"/>
    <w:rsid w:val="001A2FC3"/>
    <w:rsid w:val="001A32EB"/>
    <w:rsid w:val="001A3405"/>
    <w:rsid w:val="001A3D3F"/>
    <w:rsid w:val="001A4523"/>
    <w:rsid w:val="001A4E48"/>
    <w:rsid w:val="001A5270"/>
    <w:rsid w:val="001A55D4"/>
    <w:rsid w:val="001A6027"/>
    <w:rsid w:val="001A63F3"/>
    <w:rsid w:val="001A6739"/>
    <w:rsid w:val="001A7EEC"/>
    <w:rsid w:val="001B096F"/>
    <w:rsid w:val="001B2F32"/>
    <w:rsid w:val="001B31B2"/>
    <w:rsid w:val="001B34BD"/>
    <w:rsid w:val="001B38F1"/>
    <w:rsid w:val="001B3F1C"/>
    <w:rsid w:val="001B49A0"/>
    <w:rsid w:val="001B58BF"/>
    <w:rsid w:val="001B6712"/>
    <w:rsid w:val="001B67D2"/>
    <w:rsid w:val="001B700D"/>
    <w:rsid w:val="001B712D"/>
    <w:rsid w:val="001B732B"/>
    <w:rsid w:val="001B77DE"/>
    <w:rsid w:val="001B79D2"/>
    <w:rsid w:val="001B7BAC"/>
    <w:rsid w:val="001B7C20"/>
    <w:rsid w:val="001B7F9F"/>
    <w:rsid w:val="001C0146"/>
    <w:rsid w:val="001C0C7F"/>
    <w:rsid w:val="001C13AB"/>
    <w:rsid w:val="001C140D"/>
    <w:rsid w:val="001C156E"/>
    <w:rsid w:val="001C1DF1"/>
    <w:rsid w:val="001C2182"/>
    <w:rsid w:val="001C2264"/>
    <w:rsid w:val="001C2425"/>
    <w:rsid w:val="001C2D4C"/>
    <w:rsid w:val="001C3077"/>
    <w:rsid w:val="001C31B3"/>
    <w:rsid w:val="001C33C9"/>
    <w:rsid w:val="001C3F0B"/>
    <w:rsid w:val="001C45B0"/>
    <w:rsid w:val="001C581C"/>
    <w:rsid w:val="001C6176"/>
    <w:rsid w:val="001C64D6"/>
    <w:rsid w:val="001C7676"/>
    <w:rsid w:val="001C780C"/>
    <w:rsid w:val="001D0357"/>
    <w:rsid w:val="001D053B"/>
    <w:rsid w:val="001D07FE"/>
    <w:rsid w:val="001D0B02"/>
    <w:rsid w:val="001D0F43"/>
    <w:rsid w:val="001D0FC7"/>
    <w:rsid w:val="001D1672"/>
    <w:rsid w:val="001D2DB8"/>
    <w:rsid w:val="001D31C9"/>
    <w:rsid w:val="001D3DD8"/>
    <w:rsid w:val="001D4ADB"/>
    <w:rsid w:val="001D60B6"/>
    <w:rsid w:val="001D6269"/>
    <w:rsid w:val="001D644B"/>
    <w:rsid w:val="001D64B5"/>
    <w:rsid w:val="001D6FB2"/>
    <w:rsid w:val="001D771E"/>
    <w:rsid w:val="001D7D19"/>
    <w:rsid w:val="001D7E19"/>
    <w:rsid w:val="001E061C"/>
    <w:rsid w:val="001E13A4"/>
    <w:rsid w:val="001E15F3"/>
    <w:rsid w:val="001E1985"/>
    <w:rsid w:val="001E1BC3"/>
    <w:rsid w:val="001E1C7B"/>
    <w:rsid w:val="001E1CD8"/>
    <w:rsid w:val="001E3494"/>
    <w:rsid w:val="001E35CD"/>
    <w:rsid w:val="001E3752"/>
    <w:rsid w:val="001E38F4"/>
    <w:rsid w:val="001E3D18"/>
    <w:rsid w:val="001E3E49"/>
    <w:rsid w:val="001E4478"/>
    <w:rsid w:val="001E4AA0"/>
    <w:rsid w:val="001E524A"/>
    <w:rsid w:val="001E57D2"/>
    <w:rsid w:val="001E5ED8"/>
    <w:rsid w:val="001E629A"/>
    <w:rsid w:val="001E69DB"/>
    <w:rsid w:val="001E6F3D"/>
    <w:rsid w:val="001E73F3"/>
    <w:rsid w:val="001F031E"/>
    <w:rsid w:val="001F0A01"/>
    <w:rsid w:val="001F1070"/>
    <w:rsid w:val="001F12B5"/>
    <w:rsid w:val="001F15BE"/>
    <w:rsid w:val="001F1F82"/>
    <w:rsid w:val="001F2509"/>
    <w:rsid w:val="001F2686"/>
    <w:rsid w:val="001F2F5B"/>
    <w:rsid w:val="001F2F9E"/>
    <w:rsid w:val="001F3D7C"/>
    <w:rsid w:val="001F4161"/>
    <w:rsid w:val="001F43EC"/>
    <w:rsid w:val="001F596B"/>
    <w:rsid w:val="001F5EB5"/>
    <w:rsid w:val="001F6845"/>
    <w:rsid w:val="001F6934"/>
    <w:rsid w:val="001F78FB"/>
    <w:rsid w:val="002000D9"/>
    <w:rsid w:val="002001CB"/>
    <w:rsid w:val="00201847"/>
    <w:rsid w:val="00201CA4"/>
    <w:rsid w:val="0020201A"/>
    <w:rsid w:val="002022B6"/>
    <w:rsid w:val="002032A9"/>
    <w:rsid w:val="00203EC9"/>
    <w:rsid w:val="00203F81"/>
    <w:rsid w:val="00204018"/>
    <w:rsid w:val="00204089"/>
    <w:rsid w:val="00204180"/>
    <w:rsid w:val="002043F4"/>
    <w:rsid w:val="002044FE"/>
    <w:rsid w:val="002052D3"/>
    <w:rsid w:val="00205CAA"/>
    <w:rsid w:val="002067FB"/>
    <w:rsid w:val="00206B37"/>
    <w:rsid w:val="00207265"/>
    <w:rsid w:val="002072FB"/>
    <w:rsid w:val="002073AE"/>
    <w:rsid w:val="0020765E"/>
    <w:rsid w:val="00211E60"/>
    <w:rsid w:val="0021215A"/>
    <w:rsid w:val="00212F6A"/>
    <w:rsid w:val="002143A8"/>
    <w:rsid w:val="002143F5"/>
    <w:rsid w:val="002147B3"/>
    <w:rsid w:val="0021496A"/>
    <w:rsid w:val="00214D34"/>
    <w:rsid w:val="00214DB5"/>
    <w:rsid w:val="002152A6"/>
    <w:rsid w:val="00216056"/>
    <w:rsid w:val="00216232"/>
    <w:rsid w:val="00216F2D"/>
    <w:rsid w:val="00217A9A"/>
    <w:rsid w:val="00217E7C"/>
    <w:rsid w:val="002207B1"/>
    <w:rsid w:val="00220DBD"/>
    <w:rsid w:val="00221701"/>
    <w:rsid w:val="00221EBF"/>
    <w:rsid w:val="002224D6"/>
    <w:rsid w:val="002227BF"/>
    <w:rsid w:val="002229ED"/>
    <w:rsid w:val="002231F0"/>
    <w:rsid w:val="00223922"/>
    <w:rsid w:val="002239AE"/>
    <w:rsid w:val="00223A1B"/>
    <w:rsid w:val="00223E1A"/>
    <w:rsid w:val="00223E76"/>
    <w:rsid w:val="00224555"/>
    <w:rsid w:val="00224677"/>
    <w:rsid w:val="00224C50"/>
    <w:rsid w:val="002257F9"/>
    <w:rsid w:val="002259D5"/>
    <w:rsid w:val="00225C15"/>
    <w:rsid w:val="0022642C"/>
    <w:rsid w:val="00227D1C"/>
    <w:rsid w:val="00227FF3"/>
    <w:rsid w:val="002303B8"/>
    <w:rsid w:val="002307C6"/>
    <w:rsid w:val="0023236B"/>
    <w:rsid w:val="00232779"/>
    <w:rsid w:val="00232AC8"/>
    <w:rsid w:val="00233E16"/>
    <w:rsid w:val="00234162"/>
    <w:rsid w:val="002349D8"/>
    <w:rsid w:val="00235506"/>
    <w:rsid w:val="002358C3"/>
    <w:rsid w:val="0023633A"/>
    <w:rsid w:val="00237235"/>
    <w:rsid w:val="002372E8"/>
    <w:rsid w:val="00237979"/>
    <w:rsid w:val="00237C9C"/>
    <w:rsid w:val="0024007E"/>
    <w:rsid w:val="00241F06"/>
    <w:rsid w:val="00242829"/>
    <w:rsid w:val="002430FC"/>
    <w:rsid w:val="0024310F"/>
    <w:rsid w:val="00243A53"/>
    <w:rsid w:val="0024423E"/>
    <w:rsid w:val="002445CB"/>
    <w:rsid w:val="00244747"/>
    <w:rsid w:val="0024513F"/>
    <w:rsid w:val="002451F8"/>
    <w:rsid w:val="0024579B"/>
    <w:rsid w:val="002457C1"/>
    <w:rsid w:val="002471A0"/>
    <w:rsid w:val="002473A4"/>
    <w:rsid w:val="00247581"/>
    <w:rsid w:val="00247622"/>
    <w:rsid w:val="00250EEB"/>
    <w:rsid w:val="00251171"/>
    <w:rsid w:val="002511CD"/>
    <w:rsid w:val="002517EE"/>
    <w:rsid w:val="00251A30"/>
    <w:rsid w:val="00251B0F"/>
    <w:rsid w:val="0025201A"/>
    <w:rsid w:val="00253A94"/>
    <w:rsid w:val="00253EA3"/>
    <w:rsid w:val="002552F0"/>
    <w:rsid w:val="002556E0"/>
    <w:rsid w:val="0025652F"/>
    <w:rsid w:val="00256746"/>
    <w:rsid w:val="00256948"/>
    <w:rsid w:val="00256CC3"/>
    <w:rsid w:val="00256E6F"/>
    <w:rsid w:val="00256F07"/>
    <w:rsid w:val="00257D81"/>
    <w:rsid w:val="00260482"/>
    <w:rsid w:val="002616E9"/>
    <w:rsid w:val="00261F15"/>
    <w:rsid w:val="0026225D"/>
    <w:rsid w:val="00262285"/>
    <w:rsid w:val="00262305"/>
    <w:rsid w:val="00262B8B"/>
    <w:rsid w:val="0026376C"/>
    <w:rsid w:val="00264354"/>
    <w:rsid w:val="00265276"/>
    <w:rsid w:val="002659D4"/>
    <w:rsid w:val="00266963"/>
    <w:rsid w:val="002670AC"/>
    <w:rsid w:val="00267333"/>
    <w:rsid w:val="00267873"/>
    <w:rsid w:val="00267BF8"/>
    <w:rsid w:val="0027027B"/>
    <w:rsid w:val="00270417"/>
    <w:rsid w:val="00270C35"/>
    <w:rsid w:val="00271314"/>
    <w:rsid w:val="002725AB"/>
    <w:rsid w:val="00272A04"/>
    <w:rsid w:val="002733B6"/>
    <w:rsid w:val="0027381D"/>
    <w:rsid w:val="00273C5A"/>
    <w:rsid w:val="00274014"/>
    <w:rsid w:val="0027401C"/>
    <w:rsid w:val="002740C2"/>
    <w:rsid w:val="0027482A"/>
    <w:rsid w:val="00275463"/>
    <w:rsid w:val="00275C32"/>
    <w:rsid w:val="00275EC5"/>
    <w:rsid w:val="0027671A"/>
    <w:rsid w:val="00276855"/>
    <w:rsid w:val="00276D3A"/>
    <w:rsid w:val="00277203"/>
    <w:rsid w:val="00277D4E"/>
    <w:rsid w:val="00280124"/>
    <w:rsid w:val="0028043D"/>
    <w:rsid w:val="00281096"/>
    <w:rsid w:val="0028222F"/>
    <w:rsid w:val="002829B3"/>
    <w:rsid w:val="00282E5F"/>
    <w:rsid w:val="0028385D"/>
    <w:rsid w:val="00283B36"/>
    <w:rsid w:val="00283C5F"/>
    <w:rsid w:val="00283C75"/>
    <w:rsid w:val="00284083"/>
    <w:rsid w:val="00284504"/>
    <w:rsid w:val="00284ADB"/>
    <w:rsid w:val="00285160"/>
    <w:rsid w:val="00285181"/>
    <w:rsid w:val="00285196"/>
    <w:rsid w:val="002853A3"/>
    <w:rsid w:val="00285C31"/>
    <w:rsid w:val="00286B93"/>
    <w:rsid w:val="00287A0C"/>
    <w:rsid w:val="00287A84"/>
    <w:rsid w:val="002903A6"/>
    <w:rsid w:val="0029079D"/>
    <w:rsid w:val="00290873"/>
    <w:rsid w:val="00290989"/>
    <w:rsid w:val="00290A07"/>
    <w:rsid w:val="00290C9C"/>
    <w:rsid w:val="00291846"/>
    <w:rsid w:val="00291DDF"/>
    <w:rsid w:val="002920E0"/>
    <w:rsid w:val="0029271C"/>
    <w:rsid w:val="00292923"/>
    <w:rsid w:val="0029337A"/>
    <w:rsid w:val="00293B34"/>
    <w:rsid w:val="00293E46"/>
    <w:rsid w:val="002956F7"/>
    <w:rsid w:val="002967E7"/>
    <w:rsid w:val="0029711D"/>
    <w:rsid w:val="00297682"/>
    <w:rsid w:val="002A01E5"/>
    <w:rsid w:val="002A0D8E"/>
    <w:rsid w:val="002A1023"/>
    <w:rsid w:val="002A10F7"/>
    <w:rsid w:val="002A147B"/>
    <w:rsid w:val="002A147E"/>
    <w:rsid w:val="002A180C"/>
    <w:rsid w:val="002A1A6E"/>
    <w:rsid w:val="002A207A"/>
    <w:rsid w:val="002A21D0"/>
    <w:rsid w:val="002A2290"/>
    <w:rsid w:val="002A27A5"/>
    <w:rsid w:val="002A2857"/>
    <w:rsid w:val="002A352D"/>
    <w:rsid w:val="002A383D"/>
    <w:rsid w:val="002A3942"/>
    <w:rsid w:val="002A3D08"/>
    <w:rsid w:val="002A4AE8"/>
    <w:rsid w:val="002A50C6"/>
    <w:rsid w:val="002A51B6"/>
    <w:rsid w:val="002A59B6"/>
    <w:rsid w:val="002A5D1E"/>
    <w:rsid w:val="002A5D30"/>
    <w:rsid w:val="002A6032"/>
    <w:rsid w:val="002A65A5"/>
    <w:rsid w:val="002A65E7"/>
    <w:rsid w:val="002A6638"/>
    <w:rsid w:val="002A698F"/>
    <w:rsid w:val="002A6E4D"/>
    <w:rsid w:val="002A729B"/>
    <w:rsid w:val="002A77B9"/>
    <w:rsid w:val="002B0554"/>
    <w:rsid w:val="002B0579"/>
    <w:rsid w:val="002B077D"/>
    <w:rsid w:val="002B0E1C"/>
    <w:rsid w:val="002B0EE3"/>
    <w:rsid w:val="002B133D"/>
    <w:rsid w:val="002B13FE"/>
    <w:rsid w:val="002B1BCA"/>
    <w:rsid w:val="002B228A"/>
    <w:rsid w:val="002B2B4D"/>
    <w:rsid w:val="002B2D1F"/>
    <w:rsid w:val="002B313F"/>
    <w:rsid w:val="002B3842"/>
    <w:rsid w:val="002B3D3C"/>
    <w:rsid w:val="002B4018"/>
    <w:rsid w:val="002B4DA9"/>
    <w:rsid w:val="002B4F18"/>
    <w:rsid w:val="002B5458"/>
    <w:rsid w:val="002B5BC4"/>
    <w:rsid w:val="002B608F"/>
    <w:rsid w:val="002B7770"/>
    <w:rsid w:val="002C04EF"/>
    <w:rsid w:val="002C0609"/>
    <w:rsid w:val="002C0799"/>
    <w:rsid w:val="002C1321"/>
    <w:rsid w:val="002C15A5"/>
    <w:rsid w:val="002C177B"/>
    <w:rsid w:val="002C1BD4"/>
    <w:rsid w:val="002C276F"/>
    <w:rsid w:val="002C29AB"/>
    <w:rsid w:val="002C3224"/>
    <w:rsid w:val="002C4C2C"/>
    <w:rsid w:val="002C5176"/>
    <w:rsid w:val="002C5382"/>
    <w:rsid w:val="002C5724"/>
    <w:rsid w:val="002C5854"/>
    <w:rsid w:val="002C5D00"/>
    <w:rsid w:val="002C6616"/>
    <w:rsid w:val="002C6854"/>
    <w:rsid w:val="002C6859"/>
    <w:rsid w:val="002C7161"/>
    <w:rsid w:val="002C77CF"/>
    <w:rsid w:val="002D07A9"/>
    <w:rsid w:val="002D0CD4"/>
    <w:rsid w:val="002D105A"/>
    <w:rsid w:val="002D1A6E"/>
    <w:rsid w:val="002D1E3E"/>
    <w:rsid w:val="002D1EEE"/>
    <w:rsid w:val="002D24AA"/>
    <w:rsid w:val="002D26FE"/>
    <w:rsid w:val="002D2B76"/>
    <w:rsid w:val="002D2BC3"/>
    <w:rsid w:val="002D2DCB"/>
    <w:rsid w:val="002D39BA"/>
    <w:rsid w:val="002D5238"/>
    <w:rsid w:val="002D5444"/>
    <w:rsid w:val="002D5C50"/>
    <w:rsid w:val="002D6A66"/>
    <w:rsid w:val="002D6ED9"/>
    <w:rsid w:val="002D6FAA"/>
    <w:rsid w:val="002D7344"/>
    <w:rsid w:val="002D7BF5"/>
    <w:rsid w:val="002E014C"/>
    <w:rsid w:val="002E0779"/>
    <w:rsid w:val="002E0A00"/>
    <w:rsid w:val="002E16F7"/>
    <w:rsid w:val="002E19A9"/>
    <w:rsid w:val="002E1A62"/>
    <w:rsid w:val="002E2934"/>
    <w:rsid w:val="002E34C8"/>
    <w:rsid w:val="002E376C"/>
    <w:rsid w:val="002E4395"/>
    <w:rsid w:val="002E4907"/>
    <w:rsid w:val="002E4C61"/>
    <w:rsid w:val="002E526C"/>
    <w:rsid w:val="002E5E15"/>
    <w:rsid w:val="002E61B0"/>
    <w:rsid w:val="002E63D8"/>
    <w:rsid w:val="002E6672"/>
    <w:rsid w:val="002E73BB"/>
    <w:rsid w:val="002E78EB"/>
    <w:rsid w:val="002E7F5A"/>
    <w:rsid w:val="002F0087"/>
    <w:rsid w:val="002F0D51"/>
    <w:rsid w:val="002F11F0"/>
    <w:rsid w:val="002F2003"/>
    <w:rsid w:val="002F34FF"/>
    <w:rsid w:val="002F370C"/>
    <w:rsid w:val="002F3AA7"/>
    <w:rsid w:val="002F4348"/>
    <w:rsid w:val="002F59BC"/>
    <w:rsid w:val="002F5B4D"/>
    <w:rsid w:val="002F5D0A"/>
    <w:rsid w:val="002F6E62"/>
    <w:rsid w:val="002F788F"/>
    <w:rsid w:val="002F7F1B"/>
    <w:rsid w:val="0030033C"/>
    <w:rsid w:val="003010E5"/>
    <w:rsid w:val="00301B17"/>
    <w:rsid w:val="00302B97"/>
    <w:rsid w:val="00303160"/>
    <w:rsid w:val="00303796"/>
    <w:rsid w:val="0030395E"/>
    <w:rsid w:val="00303A34"/>
    <w:rsid w:val="00303DBE"/>
    <w:rsid w:val="00303E83"/>
    <w:rsid w:val="003047CD"/>
    <w:rsid w:val="00304C2C"/>
    <w:rsid w:val="00305036"/>
    <w:rsid w:val="0030560C"/>
    <w:rsid w:val="00305AF2"/>
    <w:rsid w:val="00306AF0"/>
    <w:rsid w:val="0030748B"/>
    <w:rsid w:val="00310A2D"/>
    <w:rsid w:val="00310F91"/>
    <w:rsid w:val="00311081"/>
    <w:rsid w:val="00311420"/>
    <w:rsid w:val="003117BC"/>
    <w:rsid w:val="00312930"/>
    <w:rsid w:val="00312DAF"/>
    <w:rsid w:val="003130EB"/>
    <w:rsid w:val="0031358B"/>
    <w:rsid w:val="00313775"/>
    <w:rsid w:val="00313CD3"/>
    <w:rsid w:val="00313E9F"/>
    <w:rsid w:val="00314100"/>
    <w:rsid w:val="00314160"/>
    <w:rsid w:val="003147FE"/>
    <w:rsid w:val="0031511D"/>
    <w:rsid w:val="00315425"/>
    <w:rsid w:val="0031558A"/>
    <w:rsid w:val="00316BC8"/>
    <w:rsid w:val="00316D72"/>
    <w:rsid w:val="00317011"/>
    <w:rsid w:val="003177E0"/>
    <w:rsid w:val="00320D6C"/>
    <w:rsid w:val="00320DAA"/>
    <w:rsid w:val="00320DBE"/>
    <w:rsid w:val="00320EF2"/>
    <w:rsid w:val="003217A0"/>
    <w:rsid w:val="0032193E"/>
    <w:rsid w:val="00321DEE"/>
    <w:rsid w:val="00322BDF"/>
    <w:rsid w:val="00322C33"/>
    <w:rsid w:val="00323C82"/>
    <w:rsid w:val="0032460E"/>
    <w:rsid w:val="00324851"/>
    <w:rsid w:val="00325E00"/>
    <w:rsid w:val="00325E7A"/>
    <w:rsid w:val="0032687B"/>
    <w:rsid w:val="0032694D"/>
    <w:rsid w:val="00327624"/>
    <w:rsid w:val="003276AB"/>
    <w:rsid w:val="00327A7A"/>
    <w:rsid w:val="00327ABA"/>
    <w:rsid w:val="00327B2A"/>
    <w:rsid w:val="00330755"/>
    <w:rsid w:val="00331829"/>
    <w:rsid w:val="00331F92"/>
    <w:rsid w:val="003333FD"/>
    <w:rsid w:val="003334DA"/>
    <w:rsid w:val="00333833"/>
    <w:rsid w:val="003338E4"/>
    <w:rsid w:val="00334839"/>
    <w:rsid w:val="00334AC6"/>
    <w:rsid w:val="00335606"/>
    <w:rsid w:val="00336007"/>
    <w:rsid w:val="00336092"/>
    <w:rsid w:val="0033634F"/>
    <w:rsid w:val="00336466"/>
    <w:rsid w:val="00336A23"/>
    <w:rsid w:val="00336F19"/>
    <w:rsid w:val="00337294"/>
    <w:rsid w:val="003378A7"/>
    <w:rsid w:val="00337B58"/>
    <w:rsid w:val="00337E12"/>
    <w:rsid w:val="0034058D"/>
    <w:rsid w:val="003407A7"/>
    <w:rsid w:val="003409AE"/>
    <w:rsid w:val="00340CE0"/>
    <w:rsid w:val="00340D01"/>
    <w:rsid w:val="00341A47"/>
    <w:rsid w:val="003424C0"/>
    <w:rsid w:val="00342601"/>
    <w:rsid w:val="003431EE"/>
    <w:rsid w:val="0034397E"/>
    <w:rsid w:val="00343ACC"/>
    <w:rsid w:val="0034449F"/>
    <w:rsid w:val="0034476D"/>
    <w:rsid w:val="00344A35"/>
    <w:rsid w:val="00345069"/>
    <w:rsid w:val="0034566D"/>
    <w:rsid w:val="00346429"/>
    <w:rsid w:val="00346A56"/>
    <w:rsid w:val="0034713A"/>
    <w:rsid w:val="00347684"/>
    <w:rsid w:val="00347882"/>
    <w:rsid w:val="00347EA0"/>
    <w:rsid w:val="00350A27"/>
    <w:rsid w:val="00350DC8"/>
    <w:rsid w:val="00351097"/>
    <w:rsid w:val="0035149F"/>
    <w:rsid w:val="00351620"/>
    <w:rsid w:val="00351637"/>
    <w:rsid w:val="003537B4"/>
    <w:rsid w:val="00354383"/>
    <w:rsid w:val="003545A4"/>
    <w:rsid w:val="00354A36"/>
    <w:rsid w:val="00355001"/>
    <w:rsid w:val="0035500F"/>
    <w:rsid w:val="0035573D"/>
    <w:rsid w:val="00355CB8"/>
    <w:rsid w:val="00356143"/>
    <w:rsid w:val="00356B6C"/>
    <w:rsid w:val="00357CA7"/>
    <w:rsid w:val="00360CC7"/>
    <w:rsid w:val="0036115B"/>
    <w:rsid w:val="003612FB"/>
    <w:rsid w:val="00361491"/>
    <w:rsid w:val="00361532"/>
    <w:rsid w:val="00361878"/>
    <w:rsid w:val="00362205"/>
    <w:rsid w:val="003623EF"/>
    <w:rsid w:val="00362BD8"/>
    <w:rsid w:val="00363430"/>
    <w:rsid w:val="00363E08"/>
    <w:rsid w:val="003645D8"/>
    <w:rsid w:val="00364728"/>
    <w:rsid w:val="003647EA"/>
    <w:rsid w:val="00364CF7"/>
    <w:rsid w:val="00364EDF"/>
    <w:rsid w:val="003663A4"/>
    <w:rsid w:val="00366B52"/>
    <w:rsid w:val="00366C6B"/>
    <w:rsid w:val="00367C29"/>
    <w:rsid w:val="00370E4A"/>
    <w:rsid w:val="00371948"/>
    <w:rsid w:val="00371E2D"/>
    <w:rsid w:val="003723CC"/>
    <w:rsid w:val="00372731"/>
    <w:rsid w:val="00372E62"/>
    <w:rsid w:val="0037310F"/>
    <w:rsid w:val="00373184"/>
    <w:rsid w:val="003731B9"/>
    <w:rsid w:val="00373455"/>
    <w:rsid w:val="00374885"/>
    <w:rsid w:val="00374B73"/>
    <w:rsid w:val="00374EAE"/>
    <w:rsid w:val="003759E7"/>
    <w:rsid w:val="0037634D"/>
    <w:rsid w:val="0037643E"/>
    <w:rsid w:val="00377122"/>
    <w:rsid w:val="00377690"/>
    <w:rsid w:val="00377CB3"/>
    <w:rsid w:val="003800D2"/>
    <w:rsid w:val="00380463"/>
    <w:rsid w:val="003810AA"/>
    <w:rsid w:val="00381FC2"/>
    <w:rsid w:val="00382186"/>
    <w:rsid w:val="00382337"/>
    <w:rsid w:val="003824A1"/>
    <w:rsid w:val="00382555"/>
    <w:rsid w:val="003837E3"/>
    <w:rsid w:val="003838F2"/>
    <w:rsid w:val="00383AFB"/>
    <w:rsid w:val="00383DA7"/>
    <w:rsid w:val="003840FF"/>
    <w:rsid w:val="003845A9"/>
    <w:rsid w:val="003846DB"/>
    <w:rsid w:val="00384A28"/>
    <w:rsid w:val="00384F09"/>
    <w:rsid w:val="0038588B"/>
    <w:rsid w:val="00385CB6"/>
    <w:rsid w:val="00385E48"/>
    <w:rsid w:val="003867C5"/>
    <w:rsid w:val="00386976"/>
    <w:rsid w:val="0038712D"/>
    <w:rsid w:val="003871D9"/>
    <w:rsid w:val="00390119"/>
    <w:rsid w:val="003908EF"/>
    <w:rsid w:val="003918F0"/>
    <w:rsid w:val="00394051"/>
    <w:rsid w:val="003942E1"/>
    <w:rsid w:val="00395364"/>
    <w:rsid w:val="00395AD5"/>
    <w:rsid w:val="00395B72"/>
    <w:rsid w:val="00395FB5"/>
    <w:rsid w:val="00396A30"/>
    <w:rsid w:val="00396BD4"/>
    <w:rsid w:val="00396DF2"/>
    <w:rsid w:val="003970A7"/>
    <w:rsid w:val="0039723A"/>
    <w:rsid w:val="00397B25"/>
    <w:rsid w:val="00397C3D"/>
    <w:rsid w:val="003A0181"/>
    <w:rsid w:val="003A03B8"/>
    <w:rsid w:val="003A2195"/>
    <w:rsid w:val="003A248E"/>
    <w:rsid w:val="003A27D2"/>
    <w:rsid w:val="003A2855"/>
    <w:rsid w:val="003A28F5"/>
    <w:rsid w:val="003A2BC0"/>
    <w:rsid w:val="003A2FB3"/>
    <w:rsid w:val="003A31CE"/>
    <w:rsid w:val="003A334C"/>
    <w:rsid w:val="003A339D"/>
    <w:rsid w:val="003A348B"/>
    <w:rsid w:val="003A4232"/>
    <w:rsid w:val="003A42AA"/>
    <w:rsid w:val="003A4E64"/>
    <w:rsid w:val="003A50B9"/>
    <w:rsid w:val="003A56D5"/>
    <w:rsid w:val="003A61DB"/>
    <w:rsid w:val="003A6428"/>
    <w:rsid w:val="003A6C45"/>
    <w:rsid w:val="003A72A2"/>
    <w:rsid w:val="003A7365"/>
    <w:rsid w:val="003B066F"/>
    <w:rsid w:val="003B0BD8"/>
    <w:rsid w:val="003B0DAB"/>
    <w:rsid w:val="003B13C9"/>
    <w:rsid w:val="003B2BD0"/>
    <w:rsid w:val="003B3276"/>
    <w:rsid w:val="003B3571"/>
    <w:rsid w:val="003B3DFA"/>
    <w:rsid w:val="003B4290"/>
    <w:rsid w:val="003B43F4"/>
    <w:rsid w:val="003B4CA0"/>
    <w:rsid w:val="003B4F12"/>
    <w:rsid w:val="003B561E"/>
    <w:rsid w:val="003B5C58"/>
    <w:rsid w:val="003B65A6"/>
    <w:rsid w:val="003B6C0E"/>
    <w:rsid w:val="003B6FB8"/>
    <w:rsid w:val="003B7AAE"/>
    <w:rsid w:val="003B7EF0"/>
    <w:rsid w:val="003C00CA"/>
    <w:rsid w:val="003C0312"/>
    <w:rsid w:val="003C0313"/>
    <w:rsid w:val="003C03A9"/>
    <w:rsid w:val="003C066B"/>
    <w:rsid w:val="003C0772"/>
    <w:rsid w:val="003C0ABC"/>
    <w:rsid w:val="003C1079"/>
    <w:rsid w:val="003C16DA"/>
    <w:rsid w:val="003C2079"/>
    <w:rsid w:val="003C2CA1"/>
    <w:rsid w:val="003C3812"/>
    <w:rsid w:val="003C3D36"/>
    <w:rsid w:val="003C42B5"/>
    <w:rsid w:val="003C48F4"/>
    <w:rsid w:val="003C4A3B"/>
    <w:rsid w:val="003C528F"/>
    <w:rsid w:val="003C6125"/>
    <w:rsid w:val="003C7CB6"/>
    <w:rsid w:val="003D0A63"/>
    <w:rsid w:val="003D0F57"/>
    <w:rsid w:val="003D12EA"/>
    <w:rsid w:val="003D18E0"/>
    <w:rsid w:val="003D1CBE"/>
    <w:rsid w:val="003D2501"/>
    <w:rsid w:val="003D28D5"/>
    <w:rsid w:val="003D38BB"/>
    <w:rsid w:val="003D3C53"/>
    <w:rsid w:val="003D5057"/>
    <w:rsid w:val="003D61CB"/>
    <w:rsid w:val="003D6392"/>
    <w:rsid w:val="003D65A8"/>
    <w:rsid w:val="003D6A49"/>
    <w:rsid w:val="003D6C98"/>
    <w:rsid w:val="003D7172"/>
    <w:rsid w:val="003E00C8"/>
    <w:rsid w:val="003E01E9"/>
    <w:rsid w:val="003E0C66"/>
    <w:rsid w:val="003E0DDF"/>
    <w:rsid w:val="003E0E0C"/>
    <w:rsid w:val="003E10E2"/>
    <w:rsid w:val="003E129C"/>
    <w:rsid w:val="003E17E4"/>
    <w:rsid w:val="003E1CC8"/>
    <w:rsid w:val="003E1D61"/>
    <w:rsid w:val="003E2141"/>
    <w:rsid w:val="003E22FD"/>
    <w:rsid w:val="003E27F1"/>
    <w:rsid w:val="003E2EBF"/>
    <w:rsid w:val="003E34BD"/>
    <w:rsid w:val="003E3825"/>
    <w:rsid w:val="003E4F51"/>
    <w:rsid w:val="003E4FA5"/>
    <w:rsid w:val="003E6140"/>
    <w:rsid w:val="003E617D"/>
    <w:rsid w:val="003E61F3"/>
    <w:rsid w:val="003E634A"/>
    <w:rsid w:val="003F10D1"/>
    <w:rsid w:val="003F1141"/>
    <w:rsid w:val="003F2620"/>
    <w:rsid w:val="003F2F09"/>
    <w:rsid w:val="003F3B85"/>
    <w:rsid w:val="003F3EBF"/>
    <w:rsid w:val="003F4949"/>
    <w:rsid w:val="003F4B21"/>
    <w:rsid w:val="003F5AEB"/>
    <w:rsid w:val="003F5B5F"/>
    <w:rsid w:val="003F6317"/>
    <w:rsid w:val="003F649D"/>
    <w:rsid w:val="003F68A7"/>
    <w:rsid w:val="003F76B2"/>
    <w:rsid w:val="00400C11"/>
    <w:rsid w:val="004018BB"/>
    <w:rsid w:val="004026FD"/>
    <w:rsid w:val="0040289B"/>
    <w:rsid w:val="00402A0B"/>
    <w:rsid w:val="00402E7B"/>
    <w:rsid w:val="00402EBF"/>
    <w:rsid w:val="00403DCF"/>
    <w:rsid w:val="00403F66"/>
    <w:rsid w:val="0040612B"/>
    <w:rsid w:val="00406648"/>
    <w:rsid w:val="00406AB4"/>
    <w:rsid w:val="00406C6F"/>
    <w:rsid w:val="004075BB"/>
    <w:rsid w:val="00407B98"/>
    <w:rsid w:val="00407DB4"/>
    <w:rsid w:val="00407E9D"/>
    <w:rsid w:val="004108C5"/>
    <w:rsid w:val="00410D81"/>
    <w:rsid w:val="00411009"/>
    <w:rsid w:val="00411096"/>
    <w:rsid w:val="00411B32"/>
    <w:rsid w:val="004127A1"/>
    <w:rsid w:val="00414BB8"/>
    <w:rsid w:val="00415360"/>
    <w:rsid w:val="00415730"/>
    <w:rsid w:val="004162C5"/>
    <w:rsid w:val="00416B66"/>
    <w:rsid w:val="00416D56"/>
    <w:rsid w:val="0041726A"/>
    <w:rsid w:val="0041740C"/>
    <w:rsid w:val="004175F7"/>
    <w:rsid w:val="0042025E"/>
    <w:rsid w:val="00420AD8"/>
    <w:rsid w:val="00421220"/>
    <w:rsid w:val="00421241"/>
    <w:rsid w:val="004215E3"/>
    <w:rsid w:val="004217F1"/>
    <w:rsid w:val="00422373"/>
    <w:rsid w:val="004236FF"/>
    <w:rsid w:val="004238C8"/>
    <w:rsid w:val="00423944"/>
    <w:rsid w:val="00423AE9"/>
    <w:rsid w:val="00423B63"/>
    <w:rsid w:val="00423EFD"/>
    <w:rsid w:val="00424C06"/>
    <w:rsid w:val="00424D9F"/>
    <w:rsid w:val="00425D14"/>
    <w:rsid w:val="00425E00"/>
    <w:rsid w:val="00426392"/>
    <w:rsid w:val="00426DC6"/>
    <w:rsid w:val="00427E64"/>
    <w:rsid w:val="004300C7"/>
    <w:rsid w:val="00431122"/>
    <w:rsid w:val="00431196"/>
    <w:rsid w:val="00431322"/>
    <w:rsid w:val="00431A1E"/>
    <w:rsid w:val="00432E1E"/>
    <w:rsid w:val="00432F88"/>
    <w:rsid w:val="00433608"/>
    <w:rsid w:val="0043363A"/>
    <w:rsid w:val="00433ACD"/>
    <w:rsid w:val="00435D61"/>
    <w:rsid w:val="004366E0"/>
    <w:rsid w:val="00436A18"/>
    <w:rsid w:val="00436AE3"/>
    <w:rsid w:val="00436E55"/>
    <w:rsid w:val="00437283"/>
    <w:rsid w:val="00437D6B"/>
    <w:rsid w:val="00437EFB"/>
    <w:rsid w:val="00440E23"/>
    <w:rsid w:val="00440E93"/>
    <w:rsid w:val="004417B9"/>
    <w:rsid w:val="00442609"/>
    <w:rsid w:val="00442FD0"/>
    <w:rsid w:val="004437CC"/>
    <w:rsid w:val="00443A5A"/>
    <w:rsid w:val="00443AB9"/>
    <w:rsid w:val="00443F37"/>
    <w:rsid w:val="004443A2"/>
    <w:rsid w:val="004443CC"/>
    <w:rsid w:val="004445BD"/>
    <w:rsid w:val="00444C12"/>
    <w:rsid w:val="004458F2"/>
    <w:rsid w:val="0044733A"/>
    <w:rsid w:val="00447E08"/>
    <w:rsid w:val="004502FA"/>
    <w:rsid w:val="004506D5"/>
    <w:rsid w:val="00450C1B"/>
    <w:rsid w:val="004512EA"/>
    <w:rsid w:val="00451320"/>
    <w:rsid w:val="00451589"/>
    <w:rsid w:val="004516F4"/>
    <w:rsid w:val="00452622"/>
    <w:rsid w:val="0045263E"/>
    <w:rsid w:val="00452E29"/>
    <w:rsid w:val="0045336E"/>
    <w:rsid w:val="00453C40"/>
    <w:rsid w:val="00454197"/>
    <w:rsid w:val="0045467C"/>
    <w:rsid w:val="0045486B"/>
    <w:rsid w:val="00454FD8"/>
    <w:rsid w:val="004556A4"/>
    <w:rsid w:val="00455BBD"/>
    <w:rsid w:val="0045626C"/>
    <w:rsid w:val="0045661E"/>
    <w:rsid w:val="004577E4"/>
    <w:rsid w:val="00457F6B"/>
    <w:rsid w:val="004602AC"/>
    <w:rsid w:val="00460357"/>
    <w:rsid w:val="004606B0"/>
    <w:rsid w:val="004608AD"/>
    <w:rsid w:val="004608FF"/>
    <w:rsid w:val="00461E29"/>
    <w:rsid w:val="00462405"/>
    <w:rsid w:val="0046262D"/>
    <w:rsid w:val="00462678"/>
    <w:rsid w:val="00462B4F"/>
    <w:rsid w:val="00462BE5"/>
    <w:rsid w:val="0046330A"/>
    <w:rsid w:val="0046338D"/>
    <w:rsid w:val="0046384C"/>
    <w:rsid w:val="004639D9"/>
    <w:rsid w:val="00464420"/>
    <w:rsid w:val="00464BA9"/>
    <w:rsid w:val="004655F8"/>
    <w:rsid w:val="00465D14"/>
    <w:rsid w:val="00466FC1"/>
    <w:rsid w:val="0046713A"/>
    <w:rsid w:val="004675D2"/>
    <w:rsid w:val="00467E67"/>
    <w:rsid w:val="00470597"/>
    <w:rsid w:val="00470A6A"/>
    <w:rsid w:val="00470D59"/>
    <w:rsid w:val="004718A7"/>
    <w:rsid w:val="00471920"/>
    <w:rsid w:val="00471967"/>
    <w:rsid w:val="00471A6D"/>
    <w:rsid w:val="00471FB9"/>
    <w:rsid w:val="0047339E"/>
    <w:rsid w:val="004737FC"/>
    <w:rsid w:val="00473962"/>
    <w:rsid w:val="0047445F"/>
    <w:rsid w:val="00474658"/>
    <w:rsid w:val="004753D6"/>
    <w:rsid w:val="00475561"/>
    <w:rsid w:val="004758A1"/>
    <w:rsid w:val="00476134"/>
    <w:rsid w:val="00476528"/>
    <w:rsid w:val="00476A7C"/>
    <w:rsid w:val="00477573"/>
    <w:rsid w:val="00480C4D"/>
    <w:rsid w:val="004825CB"/>
    <w:rsid w:val="00482C2E"/>
    <w:rsid w:val="00482E67"/>
    <w:rsid w:val="00484C18"/>
    <w:rsid w:val="00484CC3"/>
    <w:rsid w:val="00484F4A"/>
    <w:rsid w:val="00485187"/>
    <w:rsid w:val="00485439"/>
    <w:rsid w:val="00485449"/>
    <w:rsid w:val="004855A2"/>
    <w:rsid w:val="00485F21"/>
    <w:rsid w:val="0048698E"/>
    <w:rsid w:val="004869EF"/>
    <w:rsid w:val="00486AD4"/>
    <w:rsid w:val="00486B81"/>
    <w:rsid w:val="004873B6"/>
    <w:rsid w:val="00487480"/>
    <w:rsid w:val="00487595"/>
    <w:rsid w:val="00487B13"/>
    <w:rsid w:val="00490743"/>
    <w:rsid w:val="00490D40"/>
    <w:rsid w:val="004910B0"/>
    <w:rsid w:val="00491BC2"/>
    <w:rsid w:val="004920D3"/>
    <w:rsid w:val="00492A6B"/>
    <w:rsid w:val="00492DBF"/>
    <w:rsid w:val="00494148"/>
    <w:rsid w:val="00494613"/>
    <w:rsid w:val="00494EC7"/>
    <w:rsid w:val="00494ECE"/>
    <w:rsid w:val="0049562A"/>
    <w:rsid w:val="004956ED"/>
    <w:rsid w:val="00495AA5"/>
    <w:rsid w:val="004962E3"/>
    <w:rsid w:val="004963CA"/>
    <w:rsid w:val="00496597"/>
    <w:rsid w:val="0049669A"/>
    <w:rsid w:val="00496B20"/>
    <w:rsid w:val="004A15DF"/>
    <w:rsid w:val="004A1620"/>
    <w:rsid w:val="004A196B"/>
    <w:rsid w:val="004A1F03"/>
    <w:rsid w:val="004A1F4E"/>
    <w:rsid w:val="004A28E5"/>
    <w:rsid w:val="004A2DCA"/>
    <w:rsid w:val="004A2E69"/>
    <w:rsid w:val="004A3B6B"/>
    <w:rsid w:val="004A423A"/>
    <w:rsid w:val="004A472F"/>
    <w:rsid w:val="004A47E6"/>
    <w:rsid w:val="004A537C"/>
    <w:rsid w:val="004A5548"/>
    <w:rsid w:val="004A5A3C"/>
    <w:rsid w:val="004A5ABD"/>
    <w:rsid w:val="004A5AEE"/>
    <w:rsid w:val="004A5C61"/>
    <w:rsid w:val="004A5D90"/>
    <w:rsid w:val="004A5FC0"/>
    <w:rsid w:val="004A607B"/>
    <w:rsid w:val="004A6A16"/>
    <w:rsid w:val="004A7048"/>
    <w:rsid w:val="004A788E"/>
    <w:rsid w:val="004A7D41"/>
    <w:rsid w:val="004A7E03"/>
    <w:rsid w:val="004B040D"/>
    <w:rsid w:val="004B0691"/>
    <w:rsid w:val="004B089D"/>
    <w:rsid w:val="004B08EC"/>
    <w:rsid w:val="004B0DBC"/>
    <w:rsid w:val="004B109A"/>
    <w:rsid w:val="004B123F"/>
    <w:rsid w:val="004B20D9"/>
    <w:rsid w:val="004B3294"/>
    <w:rsid w:val="004B32CE"/>
    <w:rsid w:val="004B3E2A"/>
    <w:rsid w:val="004B425B"/>
    <w:rsid w:val="004B44F4"/>
    <w:rsid w:val="004B4F81"/>
    <w:rsid w:val="004B5B93"/>
    <w:rsid w:val="004B5C85"/>
    <w:rsid w:val="004B60A7"/>
    <w:rsid w:val="004B633D"/>
    <w:rsid w:val="004B6B6A"/>
    <w:rsid w:val="004B7A6C"/>
    <w:rsid w:val="004B7DDE"/>
    <w:rsid w:val="004B7E18"/>
    <w:rsid w:val="004B7FBB"/>
    <w:rsid w:val="004C093C"/>
    <w:rsid w:val="004C0E33"/>
    <w:rsid w:val="004C10DD"/>
    <w:rsid w:val="004C1203"/>
    <w:rsid w:val="004C1665"/>
    <w:rsid w:val="004C1FB9"/>
    <w:rsid w:val="004C21E3"/>
    <w:rsid w:val="004C257B"/>
    <w:rsid w:val="004C35CF"/>
    <w:rsid w:val="004C4089"/>
    <w:rsid w:val="004C4D46"/>
    <w:rsid w:val="004C5AC0"/>
    <w:rsid w:val="004C6921"/>
    <w:rsid w:val="004C6AA2"/>
    <w:rsid w:val="004C7437"/>
    <w:rsid w:val="004C78FF"/>
    <w:rsid w:val="004C7B3A"/>
    <w:rsid w:val="004D0A7D"/>
    <w:rsid w:val="004D0E3C"/>
    <w:rsid w:val="004D111F"/>
    <w:rsid w:val="004D18DA"/>
    <w:rsid w:val="004D1F5E"/>
    <w:rsid w:val="004D2004"/>
    <w:rsid w:val="004D3552"/>
    <w:rsid w:val="004D4343"/>
    <w:rsid w:val="004D49C5"/>
    <w:rsid w:val="004D5703"/>
    <w:rsid w:val="004D5CA5"/>
    <w:rsid w:val="004D60DC"/>
    <w:rsid w:val="004D6617"/>
    <w:rsid w:val="004D6B1D"/>
    <w:rsid w:val="004D6D7B"/>
    <w:rsid w:val="004D6DEE"/>
    <w:rsid w:val="004D79C4"/>
    <w:rsid w:val="004D7AC3"/>
    <w:rsid w:val="004D7B2E"/>
    <w:rsid w:val="004E0293"/>
    <w:rsid w:val="004E2F8D"/>
    <w:rsid w:val="004E3077"/>
    <w:rsid w:val="004E32D6"/>
    <w:rsid w:val="004E3A91"/>
    <w:rsid w:val="004E3C51"/>
    <w:rsid w:val="004E3D09"/>
    <w:rsid w:val="004E42AF"/>
    <w:rsid w:val="004E44C4"/>
    <w:rsid w:val="004E4E27"/>
    <w:rsid w:val="004E520B"/>
    <w:rsid w:val="004E585C"/>
    <w:rsid w:val="004E5A7D"/>
    <w:rsid w:val="004E62B0"/>
    <w:rsid w:val="004E6CC5"/>
    <w:rsid w:val="004E70ED"/>
    <w:rsid w:val="004E72E5"/>
    <w:rsid w:val="004E7E99"/>
    <w:rsid w:val="004F03CA"/>
    <w:rsid w:val="004F1D0C"/>
    <w:rsid w:val="004F1FBD"/>
    <w:rsid w:val="004F2351"/>
    <w:rsid w:val="004F2641"/>
    <w:rsid w:val="004F2CF0"/>
    <w:rsid w:val="004F3621"/>
    <w:rsid w:val="004F36A7"/>
    <w:rsid w:val="004F38BA"/>
    <w:rsid w:val="004F56F9"/>
    <w:rsid w:val="004F6667"/>
    <w:rsid w:val="004F6AFD"/>
    <w:rsid w:val="004F7436"/>
    <w:rsid w:val="004F74EC"/>
    <w:rsid w:val="004F76C2"/>
    <w:rsid w:val="004F785D"/>
    <w:rsid w:val="0050045F"/>
    <w:rsid w:val="00501778"/>
    <w:rsid w:val="00501820"/>
    <w:rsid w:val="00501A42"/>
    <w:rsid w:val="00503057"/>
    <w:rsid w:val="005038B8"/>
    <w:rsid w:val="0050453D"/>
    <w:rsid w:val="00504DBD"/>
    <w:rsid w:val="0050500B"/>
    <w:rsid w:val="00505682"/>
    <w:rsid w:val="00505B5A"/>
    <w:rsid w:val="00506B0D"/>
    <w:rsid w:val="005070EF"/>
    <w:rsid w:val="00507368"/>
    <w:rsid w:val="00510CEC"/>
    <w:rsid w:val="00510E94"/>
    <w:rsid w:val="00511FFF"/>
    <w:rsid w:val="005120D9"/>
    <w:rsid w:val="0051258B"/>
    <w:rsid w:val="00512617"/>
    <w:rsid w:val="00512D46"/>
    <w:rsid w:val="005131DE"/>
    <w:rsid w:val="00513AD9"/>
    <w:rsid w:val="00513CD3"/>
    <w:rsid w:val="00515025"/>
    <w:rsid w:val="005150B7"/>
    <w:rsid w:val="005162AA"/>
    <w:rsid w:val="0051652E"/>
    <w:rsid w:val="00516D7A"/>
    <w:rsid w:val="00517052"/>
    <w:rsid w:val="005171A0"/>
    <w:rsid w:val="0051720E"/>
    <w:rsid w:val="005173A8"/>
    <w:rsid w:val="005176E5"/>
    <w:rsid w:val="00517B1A"/>
    <w:rsid w:val="00517C5D"/>
    <w:rsid w:val="00520CBA"/>
    <w:rsid w:val="00520E60"/>
    <w:rsid w:val="0052101D"/>
    <w:rsid w:val="00521A0B"/>
    <w:rsid w:val="00521EF2"/>
    <w:rsid w:val="005220EF"/>
    <w:rsid w:val="00522227"/>
    <w:rsid w:val="0052225E"/>
    <w:rsid w:val="00522299"/>
    <w:rsid w:val="00522485"/>
    <w:rsid w:val="005224EF"/>
    <w:rsid w:val="00522908"/>
    <w:rsid w:val="00522A96"/>
    <w:rsid w:val="00523390"/>
    <w:rsid w:val="005238EE"/>
    <w:rsid w:val="00523AF9"/>
    <w:rsid w:val="00523EC1"/>
    <w:rsid w:val="005241A7"/>
    <w:rsid w:val="00524B3C"/>
    <w:rsid w:val="00524B4F"/>
    <w:rsid w:val="00524F18"/>
    <w:rsid w:val="00524F54"/>
    <w:rsid w:val="00525027"/>
    <w:rsid w:val="0052523C"/>
    <w:rsid w:val="00525367"/>
    <w:rsid w:val="0052641A"/>
    <w:rsid w:val="005265D5"/>
    <w:rsid w:val="0052703C"/>
    <w:rsid w:val="00527243"/>
    <w:rsid w:val="005275BD"/>
    <w:rsid w:val="00527F26"/>
    <w:rsid w:val="00531DF8"/>
    <w:rsid w:val="00532078"/>
    <w:rsid w:val="00532142"/>
    <w:rsid w:val="0053246F"/>
    <w:rsid w:val="00532592"/>
    <w:rsid w:val="00532830"/>
    <w:rsid w:val="00532977"/>
    <w:rsid w:val="00532D18"/>
    <w:rsid w:val="005336B7"/>
    <w:rsid w:val="005343CD"/>
    <w:rsid w:val="005348DA"/>
    <w:rsid w:val="00535E66"/>
    <w:rsid w:val="00536111"/>
    <w:rsid w:val="00536A88"/>
    <w:rsid w:val="005377DE"/>
    <w:rsid w:val="00537B4F"/>
    <w:rsid w:val="00540150"/>
    <w:rsid w:val="005402BA"/>
    <w:rsid w:val="005404EA"/>
    <w:rsid w:val="00540899"/>
    <w:rsid w:val="00540CB4"/>
    <w:rsid w:val="00540EBF"/>
    <w:rsid w:val="0054178F"/>
    <w:rsid w:val="00542196"/>
    <w:rsid w:val="0054297C"/>
    <w:rsid w:val="005429A1"/>
    <w:rsid w:val="00542D70"/>
    <w:rsid w:val="00542D8F"/>
    <w:rsid w:val="005433CB"/>
    <w:rsid w:val="00543AF9"/>
    <w:rsid w:val="00545F78"/>
    <w:rsid w:val="00547663"/>
    <w:rsid w:val="005504AF"/>
    <w:rsid w:val="005535E7"/>
    <w:rsid w:val="00554A16"/>
    <w:rsid w:val="00555A03"/>
    <w:rsid w:val="00555AAC"/>
    <w:rsid w:val="00555D81"/>
    <w:rsid w:val="00556470"/>
    <w:rsid w:val="005577D7"/>
    <w:rsid w:val="005579B7"/>
    <w:rsid w:val="00557A7B"/>
    <w:rsid w:val="00557F00"/>
    <w:rsid w:val="00560403"/>
    <w:rsid w:val="005609D4"/>
    <w:rsid w:val="005611CB"/>
    <w:rsid w:val="00561481"/>
    <w:rsid w:val="00561BFB"/>
    <w:rsid w:val="00561EDA"/>
    <w:rsid w:val="0056207B"/>
    <w:rsid w:val="00563BD2"/>
    <w:rsid w:val="005641E3"/>
    <w:rsid w:val="00564471"/>
    <w:rsid w:val="00564B5F"/>
    <w:rsid w:val="00564D4A"/>
    <w:rsid w:val="00565656"/>
    <w:rsid w:val="005656AD"/>
    <w:rsid w:val="005661B4"/>
    <w:rsid w:val="005663B6"/>
    <w:rsid w:val="00566ACC"/>
    <w:rsid w:val="005677C5"/>
    <w:rsid w:val="00570040"/>
    <w:rsid w:val="00570971"/>
    <w:rsid w:val="00570A84"/>
    <w:rsid w:val="005712B1"/>
    <w:rsid w:val="00571409"/>
    <w:rsid w:val="005715FA"/>
    <w:rsid w:val="00571CAC"/>
    <w:rsid w:val="00571D5F"/>
    <w:rsid w:val="00571DFD"/>
    <w:rsid w:val="00571F87"/>
    <w:rsid w:val="00571FD4"/>
    <w:rsid w:val="0057202A"/>
    <w:rsid w:val="005720A5"/>
    <w:rsid w:val="00572255"/>
    <w:rsid w:val="00572640"/>
    <w:rsid w:val="005726BF"/>
    <w:rsid w:val="00572AB6"/>
    <w:rsid w:val="00572D39"/>
    <w:rsid w:val="00572D66"/>
    <w:rsid w:val="005731F4"/>
    <w:rsid w:val="00573F7D"/>
    <w:rsid w:val="0057479B"/>
    <w:rsid w:val="00574EE2"/>
    <w:rsid w:val="00575FF1"/>
    <w:rsid w:val="0057636F"/>
    <w:rsid w:val="00576637"/>
    <w:rsid w:val="00576E6B"/>
    <w:rsid w:val="00577A45"/>
    <w:rsid w:val="00580D03"/>
    <w:rsid w:val="005821C3"/>
    <w:rsid w:val="00582245"/>
    <w:rsid w:val="005827D9"/>
    <w:rsid w:val="00582B20"/>
    <w:rsid w:val="0058307D"/>
    <w:rsid w:val="005831D8"/>
    <w:rsid w:val="005832E4"/>
    <w:rsid w:val="00583581"/>
    <w:rsid w:val="0058425A"/>
    <w:rsid w:val="00584456"/>
    <w:rsid w:val="00584C0D"/>
    <w:rsid w:val="0058525F"/>
    <w:rsid w:val="00585F0A"/>
    <w:rsid w:val="005863BB"/>
    <w:rsid w:val="00586A2E"/>
    <w:rsid w:val="005871E5"/>
    <w:rsid w:val="005871FC"/>
    <w:rsid w:val="00587944"/>
    <w:rsid w:val="00587992"/>
    <w:rsid w:val="0059055C"/>
    <w:rsid w:val="00590A5E"/>
    <w:rsid w:val="00591A21"/>
    <w:rsid w:val="00591BE8"/>
    <w:rsid w:val="00591D19"/>
    <w:rsid w:val="00594E54"/>
    <w:rsid w:val="00594F66"/>
    <w:rsid w:val="00595148"/>
    <w:rsid w:val="0059521D"/>
    <w:rsid w:val="00595626"/>
    <w:rsid w:val="00595967"/>
    <w:rsid w:val="00596704"/>
    <w:rsid w:val="0059747C"/>
    <w:rsid w:val="00597C94"/>
    <w:rsid w:val="00597CDA"/>
    <w:rsid w:val="005A0A09"/>
    <w:rsid w:val="005A20A0"/>
    <w:rsid w:val="005A22BA"/>
    <w:rsid w:val="005A27EA"/>
    <w:rsid w:val="005A29CA"/>
    <w:rsid w:val="005A30C1"/>
    <w:rsid w:val="005A37E0"/>
    <w:rsid w:val="005A40CD"/>
    <w:rsid w:val="005A461C"/>
    <w:rsid w:val="005A4F37"/>
    <w:rsid w:val="005A511A"/>
    <w:rsid w:val="005A5E49"/>
    <w:rsid w:val="005A6AF4"/>
    <w:rsid w:val="005A6FAA"/>
    <w:rsid w:val="005A7104"/>
    <w:rsid w:val="005A713F"/>
    <w:rsid w:val="005B0914"/>
    <w:rsid w:val="005B0B18"/>
    <w:rsid w:val="005B10AD"/>
    <w:rsid w:val="005B264E"/>
    <w:rsid w:val="005B2C87"/>
    <w:rsid w:val="005B2FE5"/>
    <w:rsid w:val="005B303F"/>
    <w:rsid w:val="005B49EB"/>
    <w:rsid w:val="005B51C5"/>
    <w:rsid w:val="005B5392"/>
    <w:rsid w:val="005B5C23"/>
    <w:rsid w:val="005B5C35"/>
    <w:rsid w:val="005B5E49"/>
    <w:rsid w:val="005B675F"/>
    <w:rsid w:val="005B6B39"/>
    <w:rsid w:val="005B7028"/>
    <w:rsid w:val="005B71E3"/>
    <w:rsid w:val="005B770E"/>
    <w:rsid w:val="005B7E4E"/>
    <w:rsid w:val="005C01C4"/>
    <w:rsid w:val="005C0AB3"/>
    <w:rsid w:val="005C1294"/>
    <w:rsid w:val="005C18D1"/>
    <w:rsid w:val="005C239C"/>
    <w:rsid w:val="005C264F"/>
    <w:rsid w:val="005C32A8"/>
    <w:rsid w:val="005C421D"/>
    <w:rsid w:val="005C4587"/>
    <w:rsid w:val="005C4A5D"/>
    <w:rsid w:val="005C50F6"/>
    <w:rsid w:val="005C51D2"/>
    <w:rsid w:val="005C5B34"/>
    <w:rsid w:val="005C6FB8"/>
    <w:rsid w:val="005C7862"/>
    <w:rsid w:val="005D01A6"/>
    <w:rsid w:val="005D0B96"/>
    <w:rsid w:val="005D1A68"/>
    <w:rsid w:val="005D1EC5"/>
    <w:rsid w:val="005D23E8"/>
    <w:rsid w:val="005D253E"/>
    <w:rsid w:val="005D2756"/>
    <w:rsid w:val="005D2840"/>
    <w:rsid w:val="005D3345"/>
    <w:rsid w:val="005D339F"/>
    <w:rsid w:val="005D35F4"/>
    <w:rsid w:val="005D406D"/>
    <w:rsid w:val="005D4206"/>
    <w:rsid w:val="005D426B"/>
    <w:rsid w:val="005D429C"/>
    <w:rsid w:val="005D42AD"/>
    <w:rsid w:val="005D56E9"/>
    <w:rsid w:val="005D5804"/>
    <w:rsid w:val="005D58B3"/>
    <w:rsid w:val="005D7297"/>
    <w:rsid w:val="005D7574"/>
    <w:rsid w:val="005E092B"/>
    <w:rsid w:val="005E1929"/>
    <w:rsid w:val="005E1969"/>
    <w:rsid w:val="005E1E55"/>
    <w:rsid w:val="005E22F9"/>
    <w:rsid w:val="005E28DF"/>
    <w:rsid w:val="005E383C"/>
    <w:rsid w:val="005E38BD"/>
    <w:rsid w:val="005E42CE"/>
    <w:rsid w:val="005E4339"/>
    <w:rsid w:val="005E4A3C"/>
    <w:rsid w:val="005E4AF9"/>
    <w:rsid w:val="005E513D"/>
    <w:rsid w:val="005E51D2"/>
    <w:rsid w:val="005E5A93"/>
    <w:rsid w:val="005E63EF"/>
    <w:rsid w:val="005E71F0"/>
    <w:rsid w:val="005E77FD"/>
    <w:rsid w:val="005E7CEE"/>
    <w:rsid w:val="005F0097"/>
    <w:rsid w:val="005F01EF"/>
    <w:rsid w:val="005F0891"/>
    <w:rsid w:val="005F0AC4"/>
    <w:rsid w:val="005F2541"/>
    <w:rsid w:val="005F28AE"/>
    <w:rsid w:val="005F2C51"/>
    <w:rsid w:val="005F3037"/>
    <w:rsid w:val="005F35B4"/>
    <w:rsid w:val="005F387C"/>
    <w:rsid w:val="005F429A"/>
    <w:rsid w:val="005F43D1"/>
    <w:rsid w:val="005F5536"/>
    <w:rsid w:val="005F59B1"/>
    <w:rsid w:val="005F6289"/>
    <w:rsid w:val="005F6741"/>
    <w:rsid w:val="005F6910"/>
    <w:rsid w:val="005F76F9"/>
    <w:rsid w:val="005F7AE3"/>
    <w:rsid w:val="00600024"/>
    <w:rsid w:val="006007F7"/>
    <w:rsid w:val="006008F6"/>
    <w:rsid w:val="00600C35"/>
    <w:rsid w:val="00601815"/>
    <w:rsid w:val="00601B29"/>
    <w:rsid w:val="0060262D"/>
    <w:rsid w:val="00602C41"/>
    <w:rsid w:val="00602F14"/>
    <w:rsid w:val="00603015"/>
    <w:rsid w:val="0060341D"/>
    <w:rsid w:val="00603553"/>
    <w:rsid w:val="00603644"/>
    <w:rsid w:val="00603DD0"/>
    <w:rsid w:val="00603F5E"/>
    <w:rsid w:val="00604BDB"/>
    <w:rsid w:val="006060EF"/>
    <w:rsid w:val="006061D1"/>
    <w:rsid w:val="00606D18"/>
    <w:rsid w:val="00606FB5"/>
    <w:rsid w:val="0060726D"/>
    <w:rsid w:val="00607EAB"/>
    <w:rsid w:val="00610160"/>
    <w:rsid w:val="00611D57"/>
    <w:rsid w:val="006120C9"/>
    <w:rsid w:val="00612651"/>
    <w:rsid w:val="00612975"/>
    <w:rsid w:val="00612D45"/>
    <w:rsid w:val="00613818"/>
    <w:rsid w:val="00613D2B"/>
    <w:rsid w:val="00614AA2"/>
    <w:rsid w:val="00614AEE"/>
    <w:rsid w:val="00616B29"/>
    <w:rsid w:val="006174D9"/>
    <w:rsid w:val="006200D5"/>
    <w:rsid w:val="00620527"/>
    <w:rsid w:val="006214FD"/>
    <w:rsid w:val="00621768"/>
    <w:rsid w:val="0062196D"/>
    <w:rsid w:val="006220C7"/>
    <w:rsid w:val="006221DE"/>
    <w:rsid w:val="0062315E"/>
    <w:rsid w:val="00623F02"/>
    <w:rsid w:val="00624331"/>
    <w:rsid w:val="00625FE1"/>
    <w:rsid w:val="006263CD"/>
    <w:rsid w:val="00626B1B"/>
    <w:rsid w:val="00627469"/>
    <w:rsid w:val="0062763B"/>
    <w:rsid w:val="00630457"/>
    <w:rsid w:val="006307CB"/>
    <w:rsid w:val="006314EF"/>
    <w:rsid w:val="00631EBE"/>
    <w:rsid w:val="006321E2"/>
    <w:rsid w:val="00632FBD"/>
    <w:rsid w:val="00633782"/>
    <w:rsid w:val="00633E9C"/>
    <w:rsid w:val="00633F2F"/>
    <w:rsid w:val="00634231"/>
    <w:rsid w:val="006342AF"/>
    <w:rsid w:val="00634AA6"/>
    <w:rsid w:val="00634B3B"/>
    <w:rsid w:val="00634B97"/>
    <w:rsid w:val="00634D02"/>
    <w:rsid w:val="00634E47"/>
    <w:rsid w:val="00635119"/>
    <w:rsid w:val="006358A4"/>
    <w:rsid w:val="00635A86"/>
    <w:rsid w:val="00636622"/>
    <w:rsid w:val="00637CB7"/>
    <w:rsid w:val="006415D7"/>
    <w:rsid w:val="00641B08"/>
    <w:rsid w:val="0064221C"/>
    <w:rsid w:val="00643204"/>
    <w:rsid w:val="00643273"/>
    <w:rsid w:val="0064335B"/>
    <w:rsid w:val="00643CAE"/>
    <w:rsid w:val="0064434B"/>
    <w:rsid w:val="00644455"/>
    <w:rsid w:val="0064509C"/>
    <w:rsid w:val="00645280"/>
    <w:rsid w:val="00645AD6"/>
    <w:rsid w:val="00645B8A"/>
    <w:rsid w:val="00645CB0"/>
    <w:rsid w:val="00646618"/>
    <w:rsid w:val="00646C1C"/>
    <w:rsid w:val="00646C64"/>
    <w:rsid w:val="0065077F"/>
    <w:rsid w:val="00650A31"/>
    <w:rsid w:val="0065141A"/>
    <w:rsid w:val="006518D0"/>
    <w:rsid w:val="00651B95"/>
    <w:rsid w:val="0065248F"/>
    <w:rsid w:val="00652704"/>
    <w:rsid w:val="00652D49"/>
    <w:rsid w:val="006539F2"/>
    <w:rsid w:val="00653F6E"/>
    <w:rsid w:val="006544C5"/>
    <w:rsid w:val="0065523D"/>
    <w:rsid w:val="0065530B"/>
    <w:rsid w:val="006554CF"/>
    <w:rsid w:val="0065557E"/>
    <w:rsid w:val="006556DF"/>
    <w:rsid w:val="00655EB6"/>
    <w:rsid w:val="0065638F"/>
    <w:rsid w:val="00656578"/>
    <w:rsid w:val="006565DA"/>
    <w:rsid w:val="006567D3"/>
    <w:rsid w:val="006574C5"/>
    <w:rsid w:val="0065766F"/>
    <w:rsid w:val="00657D42"/>
    <w:rsid w:val="00660035"/>
    <w:rsid w:val="006606A3"/>
    <w:rsid w:val="00661386"/>
    <w:rsid w:val="00662546"/>
    <w:rsid w:val="006627C7"/>
    <w:rsid w:val="00662A80"/>
    <w:rsid w:val="00663ACF"/>
    <w:rsid w:val="0066429B"/>
    <w:rsid w:val="00664403"/>
    <w:rsid w:val="006644EA"/>
    <w:rsid w:val="00664F96"/>
    <w:rsid w:val="00665E61"/>
    <w:rsid w:val="00665FD0"/>
    <w:rsid w:val="00666805"/>
    <w:rsid w:val="00666BE7"/>
    <w:rsid w:val="0066749F"/>
    <w:rsid w:val="0066767D"/>
    <w:rsid w:val="00667A08"/>
    <w:rsid w:val="00667DDB"/>
    <w:rsid w:val="006702DB"/>
    <w:rsid w:val="006705D4"/>
    <w:rsid w:val="00670AA1"/>
    <w:rsid w:val="00671374"/>
    <w:rsid w:val="0067149B"/>
    <w:rsid w:val="00671575"/>
    <w:rsid w:val="00671BFB"/>
    <w:rsid w:val="00671E2C"/>
    <w:rsid w:val="00671EEB"/>
    <w:rsid w:val="0067209C"/>
    <w:rsid w:val="006725D2"/>
    <w:rsid w:val="00673B03"/>
    <w:rsid w:val="00673E21"/>
    <w:rsid w:val="006740D5"/>
    <w:rsid w:val="00674CAB"/>
    <w:rsid w:val="00675774"/>
    <w:rsid w:val="006758A2"/>
    <w:rsid w:val="00675903"/>
    <w:rsid w:val="00675C0D"/>
    <w:rsid w:val="0067638A"/>
    <w:rsid w:val="006765F0"/>
    <w:rsid w:val="006766C6"/>
    <w:rsid w:val="006773F6"/>
    <w:rsid w:val="00677590"/>
    <w:rsid w:val="00677BAB"/>
    <w:rsid w:val="00677CC0"/>
    <w:rsid w:val="00677F91"/>
    <w:rsid w:val="00680934"/>
    <w:rsid w:val="00681161"/>
    <w:rsid w:val="00681418"/>
    <w:rsid w:val="00681FAF"/>
    <w:rsid w:val="006825AE"/>
    <w:rsid w:val="006828CD"/>
    <w:rsid w:val="00682BA8"/>
    <w:rsid w:val="00682C3D"/>
    <w:rsid w:val="00682C5E"/>
    <w:rsid w:val="00682D9D"/>
    <w:rsid w:val="00683AB3"/>
    <w:rsid w:val="006845E8"/>
    <w:rsid w:val="0068471C"/>
    <w:rsid w:val="00684C85"/>
    <w:rsid w:val="00685A52"/>
    <w:rsid w:val="00685F3B"/>
    <w:rsid w:val="00686646"/>
    <w:rsid w:val="006876E1"/>
    <w:rsid w:val="00687A9F"/>
    <w:rsid w:val="00687C93"/>
    <w:rsid w:val="006902E7"/>
    <w:rsid w:val="0069035A"/>
    <w:rsid w:val="006903E0"/>
    <w:rsid w:val="00690711"/>
    <w:rsid w:val="00690A02"/>
    <w:rsid w:val="00690B39"/>
    <w:rsid w:val="00691126"/>
    <w:rsid w:val="006917D1"/>
    <w:rsid w:val="00691978"/>
    <w:rsid w:val="00691AB9"/>
    <w:rsid w:val="00691ACA"/>
    <w:rsid w:val="00691F16"/>
    <w:rsid w:val="00692091"/>
    <w:rsid w:val="00693144"/>
    <w:rsid w:val="006932E2"/>
    <w:rsid w:val="00693443"/>
    <w:rsid w:val="00693770"/>
    <w:rsid w:val="00693D2A"/>
    <w:rsid w:val="00693F94"/>
    <w:rsid w:val="00693FD4"/>
    <w:rsid w:val="00694230"/>
    <w:rsid w:val="00694B17"/>
    <w:rsid w:val="006952F6"/>
    <w:rsid w:val="006957C1"/>
    <w:rsid w:val="00695A27"/>
    <w:rsid w:val="00695BB3"/>
    <w:rsid w:val="006973D2"/>
    <w:rsid w:val="006A0648"/>
    <w:rsid w:val="006A0A7B"/>
    <w:rsid w:val="006A1015"/>
    <w:rsid w:val="006A10AE"/>
    <w:rsid w:val="006A14D1"/>
    <w:rsid w:val="006A172F"/>
    <w:rsid w:val="006A1E86"/>
    <w:rsid w:val="006A2237"/>
    <w:rsid w:val="006A229D"/>
    <w:rsid w:val="006A28C2"/>
    <w:rsid w:val="006A29E0"/>
    <w:rsid w:val="006A2A7D"/>
    <w:rsid w:val="006A2C8F"/>
    <w:rsid w:val="006A3207"/>
    <w:rsid w:val="006A38F3"/>
    <w:rsid w:val="006A3E0C"/>
    <w:rsid w:val="006A48BD"/>
    <w:rsid w:val="006A4BB9"/>
    <w:rsid w:val="006A5428"/>
    <w:rsid w:val="006A5585"/>
    <w:rsid w:val="006A5862"/>
    <w:rsid w:val="006A6342"/>
    <w:rsid w:val="006A7061"/>
    <w:rsid w:val="006A7BF8"/>
    <w:rsid w:val="006B0AFD"/>
    <w:rsid w:val="006B0D2F"/>
    <w:rsid w:val="006B23C0"/>
    <w:rsid w:val="006B2796"/>
    <w:rsid w:val="006B2A7C"/>
    <w:rsid w:val="006B32B0"/>
    <w:rsid w:val="006B365C"/>
    <w:rsid w:val="006B3879"/>
    <w:rsid w:val="006B3B86"/>
    <w:rsid w:val="006B3BEB"/>
    <w:rsid w:val="006B4293"/>
    <w:rsid w:val="006B4360"/>
    <w:rsid w:val="006B460E"/>
    <w:rsid w:val="006B5CA6"/>
    <w:rsid w:val="006B60FF"/>
    <w:rsid w:val="006B6259"/>
    <w:rsid w:val="006B645D"/>
    <w:rsid w:val="006B68EC"/>
    <w:rsid w:val="006B74B7"/>
    <w:rsid w:val="006B7712"/>
    <w:rsid w:val="006B79DC"/>
    <w:rsid w:val="006C0369"/>
    <w:rsid w:val="006C1215"/>
    <w:rsid w:val="006C12B4"/>
    <w:rsid w:val="006C1687"/>
    <w:rsid w:val="006C1E30"/>
    <w:rsid w:val="006C4A8E"/>
    <w:rsid w:val="006C4EFC"/>
    <w:rsid w:val="006C5188"/>
    <w:rsid w:val="006C5321"/>
    <w:rsid w:val="006C555F"/>
    <w:rsid w:val="006D287E"/>
    <w:rsid w:val="006D34B1"/>
    <w:rsid w:val="006D3740"/>
    <w:rsid w:val="006D3DDD"/>
    <w:rsid w:val="006D55A9"/>
    <w:rsid w:val="006D5AFF"/>
    <w:rsid w:val="006D5C16"/>
    <w:rsid w:val="006D6580"/>
    <w:rsid w:val="006D75B0"/>
    <w:rsid w:val="006D77FC"/>
    <w:rsid w:val="006E02B4"/>
    <w:rsid w:val="006E0997"/>
    <w:rsid w:val="006E15FC"/>
    <w:rsid w:val="006E1C4C"/>
    <w:rsid w:val="006E1CB5"/>
    <w:rsid w:val="006E2110"/>
    <w:rsid w:val="006E2C4E"/>
    <w:rsid w:val="006E2CCB"/>
    <w:rsid w:val="006E2DA4"/>
    <w:rsid w:val="006E3040"/>
    <w:rsid w:val="006E3780"/>
    <w:rsid w:val="006E3F47"/>
    <w:rsid w:val="006E459E"/>
    <w:rsid w:val="006E4679"/>
    <w:rsid w:val="006E5508"/>
    <w:rsid w:val="006E55B2"/>
    <w:rsid w:val="006E5894"/>
    <w:rsid w:val="006E5CF0"/>
    <w:rsid w:val="006E6157"/>
    <w:rsid w:val="006E6241"/>
    <w:rsid w:val="006E63E9"/>
    <w:rsid w:val="006E6FBC"/>
    <w:rsid w:val="006F166E"/>
    <w:rsid w:val="006F17E0"/>
    <w:rsid w:val="006F1D15"/>
    <w:rsid w:val="006F1E4E"/>
    <w:rsid w:val="006F2F3E"/>
    <w:rsid w:val="006F33CB"/>
    <w:rsid w:val="006F37BC"/>
    <w:rsid w:val="006F3802"/>
    <w:rsid w:val="006F3CE4"/>
    <w:rsid w:val="006F3DD4"/>
    <w:rsid w:val="006F3EC4"/>
    <w:rsid w:val="006F47AA"/>
    <w:rsid w:val="006F57F6"/>
    <w:rsid w:val="006F6C95"/>
    <w:rsid w:val="006F75C8"/>
    <w:rsid w:val="00700ED4"/>
    <w:rsid w:val="0070190B"/>
    <w:rsid w:val="00701CA9"/>
    <w:rsid w:val="00702E4B"/>
    <w:rsid w:val="007041A3"/>
    <w:rsid w:val="007045DE"/>
    <w:rsid w:val="00704F8A"/>
    <w:rsid w:val="00705189"/>
    <w:rsid w:val="007051F4"/>
    <w:rsid w:val="00705AF1"/>
    <w:rsid w:val="00706022"/>
    <w:rsid w:val="0070662B"/>
    <w:rsid w:val="00706E1D"/>
    <w:rsid w:val="007074E9"/>
    <w:rsid w:val="00707C6B"/>
    <w:rsid w:val="0071094E"/>
    <w:rsid w:val="00710D17"/>
    <w:rsid w:val="00711A60"/>
    <w:rsid w:val="00711B3C"/>
    <w:rsid w:val="00712109"/>
    <w:rsid w:val="00712295"/>
    <w:rsid w:val="007122FC"/>
    <w:rsid w:val="007125FB"/>
    <w:rsid w:val="0071292E"/>
    <w:rsid w:val="00712BB3"/>
    <w:rsid w:val="00712C54"/>
    <w:rsid w:val="00712CCE"/>
    <w:rsid w:val="00713378"/>
    <w:rsid w:val="0071426D"/>
    <w:rsid w:val="00714363"/>
    <w:rsid w:val="00716908"/>
    <w:rsid w:val="00716A2E"/>
    <w:rsid w:val="00716DB5"/>
    <w:rsid w:val="00717F22"/>
    <w:rsid w:val="00720571"/>
    <w:rsid w:val="0072082D"/>
    <w:rsid w:val="00721874"/>
    <w:rsid w:val="00722507"/>
    <w:rsid w:val="0072339B"/>
    <w:rsid w:val="007242E9"/>
    <w:rsid w:val="0072546F"/>
    <w:rsid w:val="007256CD"/>
    <w:rsid w:val="007258E1"/>
    <w:rsid w:val="0072603F"/>
    <w:rsid w:val="007264AE"/>
    <w:rsid w:val="007270F4"/>
    <w:rsid w:val="007276F9"/>
    <w:rsid w:val="00730648"/>
    <w:rsid w:val="00730C56"/>
    <w:rsid w:val="007310F3"/>
    <w:rsid w:val="007314CF"/>
    <w:rsid w:val="00731EDE"/>
    <w:rsid w:val="007323A7"/>
    <w:rsid w:val="00732EB4"/>
    <w:rsid w:val="00733665"/>
    <w:rsid w:val="007343CA"/>
    <w:rsid w:val="007356F5"/>
    <w:rsid w:val="00736ADE"/>
    <w:rsid w:val="00737F8F"/>
    <w:rsid w:val="00740FFB"/>
    <w:rsid w:val="0074104C"/>
    <w:rsid w:val="00741D4F"/>
    <w:rsid w:val="00743926"/>
    <w:rsid w:val="00744C73"/>
    <w:rsid w:val="00744F8D"/>
    <w:rsid w:val="0074608F"/>
    <w:rsid w:val="00747234"/>
    <w:rsid w:val="007473F5"/>
    <w:rsid w:val="00751340"/>
    <w:rsid w:val="00751356"/>
    <w:rsid w:val="00752034"/>
    <w:rsid w:val="007520F2"/>
    <w:rsid w:val="007527BE"/>
    <w:rsid w:val="00752CB6"/>
    <w:rsid w:val="007530FE"/>
    <w:rsid w:val="00754380"/>
    <w:rsid w:val="00754542"/>
    <w:rsid w:val="00754B4C"/>
    <w:rsid w:val="00754DAA"/>
    <w:rsid w:val="007552D6"/>
    <w:rsid w:val="00755532"/>
    <w:rsid w:val="00755710"/>
    <w:rsid w:val="007559B9"/>
    <w:rsid w:val="007561BE"/>
    <w:rsid w:val="007568F3"/>
    <w:rsid w:val="007569FE"/>
    <w:rsid w:val="007570BE"/>
    <w:rsid w:val="00757110"/>
    <w:rsid w:val="00757309"/>
    <w:rsid w:val="0075746A"/>
    <w:rsid w:val="007575D1"/>
    <w:rsid w:val="0075772A"/>
    <w:rsid w:val="007602D4"/>
    <w:rsid w:val="00760620"/>
    <w:rsid w:val="00761068"/>
    <w:rsid w:val="00762044"/>
    <w:rsid w:val="0076269C"/>
    <w:rsid w:val="0076298A"/>
    <w:rsid w:val="00762BAB"/>
    <w:rsid w:val="00762C64"/>
    <w:rsid w:val="00762F0A"/>
    <w:rsid w:val="007631DE"/>
    <w:rsid w:val="00764081"/>
    <w:rsid w:val="00764939"/>
    <w:rsid w:val="00764D94"/>
    <w:rsid w:val="00764FB2"/>
    <w:rsid w:val="00765253"/>
    <w:rsid w:val="007657CD"/>
    <w:rsid w:val="00765FCE"/>
    <w:rsid w:val="0076637B"/>
    <w:rsid w:val="00766530"/>
    <w:rsid w:val="00766D8F"/>
    <w:rsid w:val="00766EC7"/>
    <w:rsid w:val="00767EE1"/>
    <w:rsid w:val="007711F1"/>
    <w:rsid w:val="007723C0"/>
    <w:rsid w:val="0077263D"/>
    <w:rsid w:val="007727D2"/>
    <w:rsid w:val="00772816"/>
    <w:rsid w:val="00773095"/>
    <w:rsid w:val="007731DB"/>
    <w:rsid w:val="00773688"/>
    <w:rsid w:val="00774C14"/>
    <w:rsid w:val="007754D5"/>
    <w:rsid w:val="007755F2"/>
    <w:rsid w:val="007757CA"/>
    <w:rsid w:val="00775E20"/>
    <w:rsid w:val="0077627C"/>
    <w:rsid w:val="007765C5"/>
    <w:rsid w:val="00776830"/>
    <w:rsid w:val="0077698F"/>
    <w:rsid w:val="00776B30"/>
    <w:rsid w:val="00776BEB"/>
    <w:rsid w:val="007813E3"/>
    <w:rsid w:val="00781536"/>
    <w:rsid w:val="007818E5"/>
    <w:rsid w:val="0078252C"/>
    <w:rsid w:val="00783048"/>
    <w:rsid w:val="00783792"/>
    <w:rsid w:val="00783987"/>
    <w:rsid w:val="007839C6"/>
    <w:rsid w:val="007839CF"/>
    <w:rsid w:val="007841A8"/>
    <w:rsid w:val="007842F9"/>
    <w:rsid w:val="007853AE"/>
    <w:rsid w:val="00785CE9"/>
    <w:rsid w:val="00786707"/>
    <w:rsid w:val="00786DBC"/>
    <w:rsid w:val="00787DF8"/>
    <w:rsid w:val="00787FCD"/>
    <w:rsid w:val="00790991"/>
    <w:rsid w:val="00790C67"/>
    <w:rsid w:val="00790F52"/>
    <w:rsid w:val="00791F2A"/>
    <w:rsid w:val="00792447"/>
    <w:rsid w:val="0079260C"/>
    <w:rsid w:val="00792DEE"/>
    <w:rsid w:val="00792F56"/>
    <w:rsid w:val="00792FF3"/>
    <w:rsid w:val="00794082"/>
    <w:rsid w:val="00794844"/>
    <w:rsid w:val="00794F70"/>
    <w:rsid w:val="007950B7"/>
    <w:rsid w:val="00795697"/>
    <w:rsid w:val="00795BBB"/>
    <w:rsid w:val="00795F9F"/>
    <w:rsid w:val="00795FEA"/>
    <w:rsid w:val="007964E2"/>
    <w:rsid w:val="007966FC"/>
    <w:rsid w:val="00796C02"/>
    <w:rsid w:val="007973BC"/>
    <w:rsid w:val="00797F9D"/>
    <w:rsid w:val="007A0A5F"/>
    <w:rsid w:val="007A214B"/>
    <w:rsid w:val="007A215B"/>
    <w:rsid w:val="007A231E"/>
    <w:rsid w:val="007A33B1"/>
    <w:rsid w:val="007A3549"/>
    <w:rsid w:val="007A35FA"/>
    <w:rsid w:val="007A3F04"/>
    <w:rsid w:val="007A3FC6"/>
    <w:rsid w:val="007A407C"/>
    <w:rsid w:val="007A4417"/>
    <w:rsid w:val="007A53FA"/>
    <w:rsid w:val="007A58F6"/>
    <w:rsid w:val="007A5B7E"/>
    <w:rsid w:val="007A6272"/>
    <w:rsid w:val="007A6427"/>
    <w:rsid w:val="007A648E"/>
    <w:rsid w:val="007A74F6"/>
    <w:rsid w:val="007A7C57"/>
    <w:rsid w:val="007A7C88"/>
    <w:rsid w:val="007B0FB4"/>
    <w:rsid w:val="007B1029"/>
    <w:rsid w:val="007B1304"/>
    <w:rsid w:val="007B388B"/>
    <w:rsid w:val="007B39B7"/>
    <w:rsid w:val="007B3B83"/>
    <w:rsid w:val="007B3E13"/>
    <w:rsid w:val="007B4090"/>
    <w:rsid w:val="007B41A0"/>
    <w:rsid w:val="007B54BC"/>
    <w:rsid w:val="007B54F7"/>
    <w:rsid w:val="007B6341"/>
    <w:rsid w:val="007B7E35"/>
    <w:rsid w:val="007C01C8"/>
    <w:rsid w:val="007C0412"/>
    <w:rsid w:val="007C0826"/>
    <w:rsid w:val="007C08EF"/>
    <w:rsid w:val="007C0C75"/>
    <w:rsid w:val="007C0FC0"/>
    <w:rsid w:val="007C1C0F"/>
    <w:rsid w:val="007C2713"/>
    <w:rsid w:val="007C3212"/>
    <w:rsid w:val="007C3274"/>
    <w:rsid w:val="007C4C57"/>
    <w:rsid w:val="007C4F0B"/>
    <w:rsid w:val="007C5B04"/>
    <w:rsid w:val="007C6171"/>
    <w:rsid w:val="007C6318"/>
    <w:rsid w:val="007C64B5"/>
    <w:rsid w:val="007C6D9B"/>
    <w:rsid w:val="007C711D"/>
    <w:rsid w:val="007D0825"/>
    <w:rsid w:val="007D0B2D"/>
    <w:rsid w:val="007D1333"/>
    <w:rsid w:val="007D287B"/>
    <w:rsid w:val="007D336A"/>
    <w:rsid w:val="007D3895"/>
    <w:rsid w:val="007D3A56"/>
    <w:rsid w:val="007D3E6F"/>
    <w:rsid w:val="007D4B34"/>
    <w:rsid w:val="007D4CFF"/>
    <w:rsid w:val="007D556C"/>
    <w:rsid w:val="007D638D"/>
    <w:rsid w:val="007D6954"/>
    <w:rsid w:val="007D6EA3"/>
    <w:rsid w:val="007D75A8"/>
    <w:rsid w:val="007D7AB7"/>
    <w:rsid w:val="007D7FE0"/>
    <w:rsid w:val="007E07A7"/>
    <w:rsid w:val="007E1D78"/>
    <w:rsid w:val="007E2365"/>
    <w:rsid w:val="007E27E4"/>
    <w:rsid w:val="007E29A2"/>
    <w:rsid w:val="007E2FA5"/>
    <w:rsid w:val="007E31D2"/>
    <w:rsid w:val="007E3326"/>
    <w:rsid w:val="007E3EDC"/>
    <w:rsid w:val="007E4C6B"/>
    <w:rsid w:val="007E4F45"/>
    <w:rsid w:val="007E545B"/>
    <w:rsid w:val="007E5CD5"/>
    <w:rsid w:val="007E5CE1"/>
    <w:rsid w:val="007E60F7"/>
    <w:rsid w:val="007E6868"/>
    <w:rsid w:val="007E70AB"/>
    <w:rsid w:val="007E79C5"/>
    <w:rsid w:val="007E7CB9"/>
    <w:rsid w:val="007E7DA1"/>
    <w:rsid w:val="007E7F57"/>
    <w:rsid w:val="007F114E"/>
    <w:rsid w:val="007F1534"/>
    <w:rsid w:val="007F2D8E"/>
    <w:rsid w:val="007F307A"/>
    <w:rsid w:val="007F33A7"/>
    <w:rsid w:val="007F33C7"/>
    <w:rsid w:val="007F4727"/>
    <w:rsid w:val="007F4795"/>
    <w:rsid w:val="007F53A7"/>
    <w:rsid w:val="007F68EA"/>
    <w:rsid w:val="007F6CDC"/>
    <w:rsid w:val="007F6D84"/>
    <w:rsid w:val="007F740F"/>
    <w:rsid w:val="007F776A"/>
    <w:rsid w:val="0080077F"/>
    <w:rsid w:val="00800E4D"/>
    <w:rsid w:val="00800FCB"/>
    <w:rsid w:val="00801E9F"/>
    <w:rsid w:val="0080222B"/>
    <w:rsid w:val="00802508"/>
    <w:rsid w:val="008027BF"/>
    <w:rsid w:val="00803D59"/>
    <w:rsid w:val="00803ED2"/>
    <w:rsid w:val="00804B40"/>
    <w:rsid w:val="008051B5"/>
    <w:rsid w:val="00805600"/>
    <w:rsid w:val="008061FA"/>
    <w:rsid w:val="0080652A"/>
    <w:rsid w:val="00806DA0"/>
    <w:rsid w:val="00807745"/>
    <w:rsid w:val="008100BD"/>
    <w:rsid w:val="008105B1"/>
    <w:rsid w:val="008109D4"/>
    <w:rsid w:val="00810AEA"/>
    <w:rsid w:val="00812A02"/>
    <w:rsid w:val="008130EC"/>
    <w:rsid w:val="00813576"/>
    <w:rsid w:val="00813669"/>
    <w:rsid w:val="00813EA1"/>
    <w:rsid w:val="00813EFA"/>
    <w:rsid w:val="008144BA"/>
    <w:rsid w:val="008148C6"/>
    <w:rsid w:val="00814B44"/>
    <w:rsid w:val="0081526C"/>
    <w:rsid w:val="0081550A"/>
    <w:rsid w:val="00816AD2"/>
    <w:rsid w:val="00816BC4"/>
    <w:rsid w:val="00817266"/>
    <w:rsid w:val="008173C8"/>
    <w:rsid w:val="008173F9"/>
    <w:rsid w:val="008176F9"/>
    <w:rsid w:val="00817AAE"/>
    <w:rsid w:val="008203D2"/>
    <w:rsid w:val="00820504"/>
    <w:rsid w:val="00820F69"/>
    <w:rsid w:val="00821A6E"/>
    <w:rsid w:val="00821CCC"/>
    <w:rsid w:val="00821DBD"/>
    <w:rsid w:val="00821EA0"/>
    <w:rsid w:val="008225A3"/>
    <w:rsid w:val="008225DB"/>
    <w:rsid w:val="00823CE1"/>
    <w:rsid w:val="00824C79"/>
    <w:rsid w:val="00824E9C"/>
    <w:rsid w:val="008251C6"/>
    <w:rsid w:val="00825351"/>
    <w:rsid w:val="00825572"/>
    <w:rsid w:val="00825952"/>
    <w:rsid w:val="00825A90"/>
    <w:rsid w:val="00825E3E"/>
    <w:rsid w:val="00826307"/>
    <w:rsid w:val="00826663"/>
    <w:rsid w:val="00827400"/>
    <w:rsid w:val="0082777F"/>
    <w:rsid w:val="00827898"/>
    <w:rsid w:val="00827C0A"/>
    <w:rsid w:val="00830617"/>
    <w:rsid w:val="008307D3"/>
    <w:rsid w:val="00831031"/>
    <w:rsid w:val="00831311"/>
    <w:rsid w:val="00831836"/>
    <w:rsid w:val="00831EFF"/>
    <w:rsid w:val="008326F2"/>
    <w:rsid w:val="00832897"/>
    <w:rsid w:val="00833195"/>
    <w:rsid w:val="0083345B"/>
    <w:rsid w:val="00833D1F"/>
    <w:rsid w:val="00833FFD"/>
    <w:rsid w:val="008351FD"/>
    <w:rsid w:val="008368EC"/>
    <w:rsid w:val="0083717B"/>
    <w:rsid w:val="00837BD1"/>
    <w:rsid w:val="00837C7C"/>
    <w:rsid w:val="008402CB"/>
    <w:rsid w:val="00841209"/>
    <w:rsid w:val="00841FB9"/>
    <w:rsid w:val="00842311"/>
    <w:rsid w:val="00842317"/>
    <w:rsid w:val="00842912"/>
    <w:rsid w:val="00842AAD"/>
    <w:rsid w:val="008431B6"/>
    <w:rsid w:val="008435BE"/>
    <w:rsid w:val="008439F8"/>
    <w:rsid w:val="00843E92"/>
    <w:rsid w:val="00844095"/>
    <w:rsid w:val="008440D4"/>
    <w:rsid w:val="0084412E"/>
    <w:rsid w:val="0084439F"/>
    <w:rsid w:val="00844902"/>
    <w:rsid w:val="00844913"/>
    <w:rsid w:val="0084566B"/>
    <w:rsid w:val="00845915"/>
    <w:rsid w:val="00846A25"/>
    <w:rsid w:val="00847D2D"/>
    <w:rsid w:val="00847DD1"/>
    <w:rsid w:val="008502C4"/>
    <w:rsid w:val="00850BA3"/>
    <w:rsid w:val="008529B8"/>
    <w:rsid w:val="00853DF2"/>
    <w:rsid w:val="00857B9C"/>
    <w:rsid w:val="00857D95"/>
    <w:rsid w:val="00857F67"/>
    <w:rsid w:val="008605DD"/>
    <w:rsid w:val="0086088B"/>
    <w:rsid w:val="00860EA3"/>
    <w:rsid w:val="00862DCB"/>
    <w:rsid w:val="00863A53"/>
    <w:rsid w:val="00863F2D"/>
    <w:rsid w:val="0086401A"/>
    <w:rsid w:val="0086408A"/>
    <w:rsid w:val="0086529F"/>
    <w:rsid w:val="00865979"/>
    <w:rsid w:val="00866DCA"/>
    <w:rsid w:val="00870689"/>
    <w:rsid w:val="00870FAA"/>
    <w:rsid w:val="00870FCC"/>
    <w:rsid w:val="00871385"/>
    <w:rsid w:val="00871C24"/>
    <w:rsid w:val="00872CCA"/>
    <w:rsid w:val="00872F60"/>
    <w:rsid w:val="00873021"/>
    <w:rsid w:val="00873EAD"/>
    <w:rsid w:val="00874145"/>
    <w:rsid w:val="008742A9"/>
    <w:rsid w:val="008746A9"/>
    <w:rsid w:val="00874D59"/>
    <w:rsid w:val="00876250"/>
    <w:rsid w:val="0087626F"/>
    <w:rsid w:val="008763E3"/>
    <w:rsid w:val="008765EA"/>
    <w:rsid w:val="0087665A"/>
    <w:rsid w:val="0087676F"/>
    <w:rsid w:val="00877571"/>
    <w:rsid w:val="00877944"/>
    <w:rsid w:val="0088051D"/>
    <w:rsid w:val="00880709"/>
    <w:rsid w:val="00880D7D"/>
    <w:rsid w:val="00880E6E"/>
    <w:rsid w:val="00881211"/>
    <w:rsid w:val="0088128F"/>
    <w:rsid w:val="00881A6C"/>
    <w:rsid w:val="00881B92"/>
    <w:rsid w:val="00883870"/>
    <w:rsid w:val="00883C82"/>
    <w:rsid w:val="0088401E"/>
    <w:rsid w:val="008855B6"/>
    <w:rsid w:val="00885C49"/>
    <w:rsid w:val="008866A3"/>
    <w:rsid w:val="00887956"/>
    <w:rsid w:val="00887957"/>
    <w:rsid w:val="00887D81"/>
    <w:rsid w:val="0089025C"/>
    <w:rsid w:val="008904E9"/>
    <w:rsid w:val="00890D4B"/>
    <w:rsid w:val="00891C58"/>
    <w:rsid w:val="008922A0"/>
    <w:rsid w:val="00892556"/>
    <w:rsid w:val="00892ADE"/>
    <w:rsid w:val="00894287"/>
    <w:rsid w:val="00894389"/>
    <w:rsid w:val="0089478B"/>
    <w:rsid w:val="00894E4A"/>
    <w:rsid w:val="00895892"/>
    <w:rsid w:val="00895AF6"/>
    <w:rsid w:val="00895CB6"/>
    <w:rsid w:val="0089605A"/>
    <w:rsid w:val="00896256"/>
    <w:rsid w:val="008963B4"/>
    <w:rsid w:val="0089671E"/>
    <w:rsid w:val="00896739"/>
    <w:rsid w:val="00896F93"/>
    <w:rsid w:val="00897C1E"/>
    <w:rsid w:val="008A04C5"/>
    <w:rsid w:val="008A090E"/>
    <w:rsid w:val="008A0D7C"/>
    <w:rsid w:val="008A1479"/>
    <w:rsid w:val="008A2044"/>
    <w:rsid w:val="008A2B25"/>
    <w:rsid w:val="008A35FE"/>
    <w:rsid w:val="008A385B"/>
    <w:rsid w:val="008A4158"/>
    <w:rsid w:val="008A4732"/>
    <w:rsid w:val="008A492A"/>
    <w:rsid w:val="008A603F"/>
    <w:rsid w:val="008A6709"/>
    <w:rsid w:val="008A6BFE"/>
    <w:rsid w:val="008A6CB2"/>
    <w:rsid w:val="008B036D"/>
    <w:rsid w:val="008B0824"/>
    <w:rsid w:val="008B1574"/>
    <w:rsid w:val="008B19F3"/>
    <w:rsid w:val="008B1CE6"/>
    <w:rsid w:val="008B21A3"/>
    <w:rsid w:val="008B2A39"/>
    <w:rsid w:val="008B4E6F"/>
    <w:rsid w:val="008B557E"/>
    <w:rsid w:val="008B5E91"/>
    <w:rsid w:val="008B676E"/>
    <w:rsid w:val="008B6F95"/>
    <w:rsid w:val="008C03DF"/>
    <w:rsid w:val="008C0918"/>
    <w:rsid w:val="008C095E"/>
    <w:rsid w:val="008C1241"/>
    <w:rsid w:val="008C159B"/>
    <w:rsid w:val="008C184D"/>
    <w:rsid w:val="008C19C0"/>
    <w:rsid w:val="008C1CA5"/>
    <w:rsid w:val="008C2467"/>
    <w:rsid w:val="008C270E"/>
    <w:rsid w:val="008C2A8C"/>
    <w:rsid w:val="008C3933"/>
    <w:rsid w:val="008C39E0"/>
    <w:rsid w:val="008C4151"/>
    <w:rsid w:val="008C49DF"/>
    <w:rsid w:val="008C4B85"/>
    <w:rsid w:val="008C4C6C"/>
    <w:rsid w:val="008C4FB4"/>
    <w:rsid w:val="008C51AA"/>
    <w:rsid w:val="008C5CD0"/>
    <w:rsid w:val="008C5DA3"/>
    <w:rsid w:val="008C5E06"/>
    <w:rsid w:val="008C64C3"/>
    <w:rsid w:val="008C6FC8"/>
    <w:rsid w:val="008C7274"/>
    <w:rsid w:val="008D0121"/>
    <w:rsid w:val="008D0BD8"/>
    <w:rsid w:val="008D110E"/>
    <w:rsid w:val="008D23F4"/>
    <w:rsid w:val="008D3044"/>
    <w:rsid w:val="008D3394"/>
    <w:rsid w:val="008D38DB"/>
    <w:rsid w:val="008D399A"/>
    <w:rsid w:val="008D3AB1"/>
    <w:rsid w:val="008D446E"/>
    <w:rsid w:val="008D4C25"/>
    <w:rsid w:val="008D4DE2"/>
    <w:rsid w:val="008D56FC"/>
    <w:rsid w:val="008D5C10"/>
    <w:rsid w:val="008D5C82"/>
    <w:rsid w:val="008D67D2"/>
    <w:rsid w:val="008D6A56"/>
    <w:rsid w:val="008D726F"/>
    <w:rsid w:val="008D73F9"/>
    <w:rsid w:val="008D7A61"/>
    <w:rsid w:val="008D7FB2"/>
    <w:rsid w:val="008E05BD"/>
    <w:rsid w:val="008E0D0A"/>
    <w:rsid w:val="008E1440"/>
    <w:rsid w:val="008E1486"/>
    <w:rsid w:val="008E1AE5"/>
    <w:rsid w:val="008E2C24"/>
    <w:rsid w:val="008E2E7B"/>
    <w:rsid w:val="008E3015"/>
    <w:rsid w:val="008E311F"/>
    <w:rsid w:val="008E3317"/>
    <w:rsid w:val="008E35CE"/>
    <w:rsid w:val="008E3881"/>
    <w:rsid w:val="008E42BC"/>
    <w:rsid w:val="008E436A"/>
    <w:rsid w:val="008E4715"/>
    <w:rsid w:val="008E5333"/>
    <w:rsid w:val="008E533A"/>
    <w:rsid w:val="008E61F5"/>
    <w:rsid w:val="008E774A"/>
    <w:rsid w:val="008E7830"/>
    <w:rsid w:val="008E7C6E"/>
    <w:rsid w:val="008F0066"/>
    <w:rsid w:val="008F0515"/>
    <w:rsid w:val="008F06E6"/>
    <w:rsid w:val="008F07FA"/>
    <w:rsid w:val="008F21CC"/>
    <w:rsid w:val="008F28B2"/>
    <w:rsid w:val="008F2BB1"/>
    <w:rsid w:val="008F32A0"/>
    <w:rsid w:val="008F4B30"/>
    <w:rsid w:val="008F503B"/>
    <w:rsid w:val="008F529E"/>
    <w:rsid w:val="008F579E"/>
    <w:rsid w:val="008F6383"/>
    <w:rsid w:val="009002E4"/>
    <w:rsid w:val="00900822"/>
    <w:rsid w:val="00900A86"/>
    <w:rsid w:val="00901FC3"/>
    <w:rsid w:val="0090275B"/>
    <w:rsid w:val="0090314C"/>
    <w:rsid w:val="00903355"/>
    <w:rsid w:val="00903949"/>
    <w:rsid w:val="009039A3"/>
    <w:rsid w:val="00903BA9"/>
    <w:rsid w:val="009056DF"/>
    <w:rsid w:val="00905E26"/>
    <w:rsid w:val="00905E54"/>
    <w:rsid w:val="0090649E"/>
    <w:rsid w:val="00906E6C"/>
    <w:rsid w:val="00906F8A"/>
    <w:rsid w:val="00907E1B"/>
    <w:rsid w:val="009103D3"/>
    <w:rsid w:val="009114F8"/>
    <w:rsid w:val="00911628"/>
    <w:rsid w:val="00912157"/>
    <w:rsid w:val="009123C5"/>
    <w:rsid w:val="0091240B"/>
    <w:rsid w:val="009129DC"/>
    <w:rsid w:val="009133B0"/>
    <w:rsid w:val="00913414"/>
    <w:rsid w:val="00913429"/>
    <w:rsid w:val="00913E37"/>
    <w:rsid w:val="009144A9"/>
    <w:rsid w:val="009146B1"/>
    <w:rsid w:val="00914919"/>
    <w:rsid w:val="00915314"/>
    <w:rsid w:val="009160B5"/>
    <w:rsid w:val="009163AA"/>
    <w:rsid w:val="0091749C"/>
    <w:rsid w:val="00917BBA"/>
    <w:rsid w:val="00917DED"/>
    <w:rsid w:val="00920DA3"/>
    <w:rsid w:val="00921623"/>
    <w:rsid w:val="00921828"/>
    <w:rsid w:val="00921884"/>
    <w:rsid w:val="00922703"/>
    <w:rsid w:val="00922A0B"/>
    <w:rsid w:val="00922AA6"/>
    <w:rsid w:val="00922C3C"/>
    <w:rsid w:val="00922E3A"/>
    <w:rsid w:val="00923265"/>
    <w:rsid w:val="0092359D"/>
    <w:rsid w:val="009238B8"/>
    <w:rsid w:val="00923BC6"/>
    <w:rsid w:val="00923F1B"/>
    <w:rsid w:val="00924144"/>
    <w:rsid w:val="0092431D"/>
    <w:rsid w:val="00924D73"/>
    <w:rsid w:val="0092508F"/>
    <w:rsid w:val="0092542D"/>
    <w:rsid w:val="00926310"/>
    <w:rsid w:val="009277AB"/>
    <w:rsid w:val="009279EF"/>
    <w:rsid w:val="009301D8"/>
    <w:rsid w:val="00931009"/>
    <w:rsid w:val="00932A08"/>
    <w:rsid w:val="009332C9"/>
    <w:rsid w:val="00933443"/>
    <w:rsid w:val="009357A3"/>
    <w:rsid w:val="0093588F"/>
    <w:rsid w:val="00935FF1"/>
    <w:rsid w:val="00936158"/>
    <w:rsid w:val="00936825"/>
    <w:rsid w:val="00936940"/>
    <w:rsid w:val="00937450"/>
    <w:rsid w:val="00937817"/>
    <w:rsid w:val="00937DBF"/>
    <w:rsid w:val="00937EBF"/>
    <w:rsid w:val="00940536"/>
    <w:rsid w:val="00940905"/>
    <w:rsid w:val="00940B05"/>
    <w:rsid w:val="00940EAB"/>
    <w:rsid w:val="0094199F"/>
    <w:rsid w:val="00941DFA"/>
    <w:rsid w:val="0094225E"/>
    <w:rsid w:val="00942B8E"/>
    <w:rsid w:val="00942C53"/>
    <w:rsid w:val="00942CB1"/>
    <w:rsid w:val="009439D4"/>
    <w:rsid w:val="00943C01"/>
    <w:rsid w:val="00943D8B"/>
    <w:rsid w:val="0094461A"/>
    <w:rsid w:val="009449CB"/>
    <w:rsid w:val="00945790"/>
    <w:rsid w:val="009460C4"/>
    <w:rsid w:val="00946690"/>
    <w:rsid w:val="009469A8"/>
    <w:rsid w:val="00946BCF"/>
    <w:rsid w:val="00947044"/>
    <w:rsid w:val="0095016E"/>
    <w:rsid w:val="009504B4"/>
    <w:rsid w:val="00951067"/>
    <w:rsid w:val="00951B6A"/>
    <w:rsid w:val="00951F9F"/>
    <w:rsid w:val="009521AD"/>
    <w:rsid w:val="009522CB"/>
    <w:rsid w:val="00953126"/>
    <w:rsid w:val="00953B83"/>
    <w:rsid w:val="0095464D"/>
    <w:rsid w:val="009546C3"/>
    <w:rsid w:val="00954FAD"/>
    <w:rsid w:val="00955AA0"/>
    <w:rsid w:val="00955B81"/>
    <w:rsid w:val="00956135"/>
    <w:rsid w:val="00957B2B"/>
    <w:rsid w:val="00961883"/>
    <w:rsid w:val="00961BC5"/>
    <w:rsid w:val="00961F9F"/>
    <w:rsid w:val="009624D7"/>
    <w:rsid w:val="00962FA6"/>
    <w:rsid w:val="009632AC"/>
    <w:rsid w:val="0096458A"/>
    <w:rsid w:val="00964815"/>
    <w:rsid w:val="00964C6E"/>
    <w:rsid w:val="0096699F"/>
    <w:rsid w:val="00966A6D"/>
    <w:rsid w:val="00967302"/>
    <w:rsid w:val="00967A87"/>
    <w:rsid w:val="00967DBC"/>
    <w:rsid w:val="0097090A"/>
    <w:rsid w:val="00972A7A"/>
    <w:rsid w:val="00972B2F"/>
    <w:rsid w:val="00973165"/>
    <w:rsid w:val="00973E2C"/>
    <w:rsid w:val="00973E85"/>
    <w:rsid w:val="009741A6"/>
    <w:rsid w:val="0097463F"/>
    <w:rsid w:val="00974C80"/>
    <w:rsid w:val="00974F8F"/>
    <w:rsid w:val="00975F51"/>
    <w:rsid w:val="00976A60"/>
    <w:rsid w:val="00976BD8"/>
    <w:rsid w:val="00977BC5"/>
    <w:rsid w:val="009806BF"/>
    <w:rsid w:val="00981123"/>
    <w:rsid w:val="009815B7"/>
    <w:rsid w:val="00981BC5"/>
    <w:rsid w:val="00981DD3"/>
    <w:rsid w:val="009821CF"/>
    <w:rsid w:val="00982DDA"/>
    <w:rsid w:val="00983AE6"/>
    <w:rsid w:val="00983BE6"/>
    <w:rsid w:val="00984731"/>
    <w:rsid w:val="00985051"/>
    <w:rsid w:val="00985444"/>
    <w:rsid w:val="009854E8"/>
    <w:rsid w:val="009861F9"/>
    <w:rsid w:val="00986220"/>
    <w:rsid w:val="00986550"/>
    <w:rsid w:val="0099172D"/>
    <w:rsid w:val="009917DE"/>
    <w:rsid w:val="0099242F"/>
    <w:rsid w:val="00992A32"/>
    <w:rsid w:val="00992A4F"/>
    <w:rsid w:val="00992CEB"/>
    <w:rsid w:val="00993507"/>
    <w:rsid w:val="009937CD"/>
    <w:rsid w:val="0099386C"/>
    <w:rsid w:val="00993D66"/>
    <w:rsid w:val="00994B94"/>
    <w:rsid w:val="009956F1"/>
    <w:rsid w:val="00995B71"/>
    <w:rsid w:val="009969D4"/>
    <w:rsid w:val="009974BD"/>
    <w:rsid w:val="00997A6B"/>
    <w:rsid w:val="009A2002"/>
    <w:rsid w:val="009A2378"/>
    <w:rsid w:val="009A272C"/>
    <w:rsid w:val="009A339A"/>
    <w:rsid w:val="009A3B2A"/>
    <w:rsid w:val="009A4E0B"/>
    <w:rsid w:val="009A50DF"/>
    <w:rsid w:val="009A5C26"/>
    <w:rsid w:val="009A64BE"/>
    <w:rsid w:val="009A75E6"/>
    <w:rsid w:val="009A795E"/>
    <w:rsid w:val="009B071A"/>
    <w:rsid w:val="009B1A39"/>
    <w:rsid w:val="009B1A58"/>
    <w:rsid w:val="009B22AF"/>
    <w:rsid w:val="009B3124"/>
    <w:rsid w:val="009B3B9A"/>
    <w:rsid w:val="009B4018"/>
    <w:rsid w:val="009B40B5"/>
    <w:rsid w:val="009B4B64"/>
    <w:rsid w:val="009B4F05"/>
    <w:rsid w:val="009B529B"/>
    <w:rsid w:val="009B57F3"/>
    <w:rsid w:val="009B637D"/>
    <w:rsid w:val="009B685B"/>
    <w:rsid w:val="009C0F58"/>
    <w:rsid w:val="009C1854"/>
    <w:rsid w:val="009C1B23"/>
    <w:rsid w:val="009C1CA5"/>
    <w:rsid w:val="009C1DEC"/>
    <w:rsid w:val="009C1E48"/>
    <w:rsid w:val="009C2099"/>
    <w:rsid w:val="009C2C59"/>
    <w:rsid w:val="009C3617"/>
    <w:rsid w:val="009C3D53"/>
    <w:rsid w:val="009C4C8E"/>
    <w:rsid w:val="009C55AE"/>
    <w:rsid w:val="009C5BB0"/>
    <w:rsid w:val="009C5EA7"/>
    <w:rsid w:val="009C66C4"/>
    <w:rsid w:val="009C6C49"/>
    <w:rsid w:val="009C72D1"/>
    <w:rsid w:val="009C79A4"/>
    <w:rsid w:val="009D00F3"/>
    <w:rsid w:val="009D0287"/>
    <w:rsid w:val="009D05A6"/>
    <w:rsid w:val="009D073B"/>
    <w:rsid w:val="009D08B6"/>
    <w:rsid w:val="009D150F"/>
    <w:rsid w:val="009D1793"/>
    <w:rsid w:val="009D22E6"/>
    <w:rsid w:val="009D2420"/>
    <w:rsid w:val="009D30F4"/>
    <w:rsid w:val="009D3CC7"/>
    <w:rsid w:val="009D3E20"/>
    <w:rsid w:val="009D4371"/>
    <w:rsid w:val="009D4DAE"/>
    <w:rsid w:val="009D4ED2"/>
    <w:rsid w:val="009D5B71"/>
    <w:rsid w:val="009D5CC8"/>
    <w:rsid w:val="009D6C4F"/>
    <w:rsid w:val="009D7545"/>
    <w:rsid w:val="009D76A3"/>
    <w:rsid w:val="009E0183"/>
    <w:rsid w:val="009E063F"/>
    <w:rsid w:val="009E09F3"/>
    <w:rsid w:val="009E0BBD"/>
    <w:rsid w:val="009E21D1"/>
    <w:rsid w:val="009E238E"/>
    <w:rsid w:val="009E32C4"/>
    <w:rsid w:val="009E425C"/>
    <w:rsid w:val="009E6078"/>
    <w:rsid w:val="009E6A3A"/>
    <w:rsid w:val="009E6CE0"/>
    <w:rsid w:val="009E7021"/>
    <w:rsid w:val="009E75EC"/>
    <w:rsid w:val="009E7627"/>
    <w:rsid w:val="009E7AE7"/>
    <w:rsid w:val="009F0013"/>
    <w:rsid w:val="009F096B"/>
    <w:rsid w:val="009F0C77"/>
    <w:rsid w:val="009F0E95"/>
    <w:rsid w:val="009F1188"/>
    <w:rsid w:val="009F12B8"/>
    <w:rsid w:val="009F152C"/>
    <w:rsid w:val="009F1BDE"/>
    <w:rsid w:val="009F2B66"/>
    <w:rsid w:val="009F2EF7"/>
    <w:rsid w:val="009F2F0C"/>
    <w:rsid w:val="009F30B3"/>
    <w:rsid w:val="009F35E6"/>
    <w:rsid w:val="009F3C64"/>
    <w:rsid w:val="009F3DA2"/>
    <w:rsid w:val="009F4058"/>
    <w:rsid w:val="009F41C1"/>
    <w:rsid w:val="009F45CA"/>
    <w:rsid w:val="009F4ADA"/>
    <w:rsid w:val="009F521C"/>
    <w:rsid w:val="009F53CF"/>
    <w:rsid w:val="009F57EA"/>
    <w:rsid w:val="009F6B5E"/>
    <w:rsid w:val="009F7010"/>
    <w:rsid w:val="009F7E32"/>
    <w:rsid w:val="00A009A6"/>
    <w:rsid w:val="00A00A3C"/>
    <w:rsid w:val="00A014A2"/>
    <w:rsid w:val="00A01525"/>
    <w:rsid w:val="00A015BF"/>
    <w:rsid w:val="00A0194E"/>
    <w:rsid w:val="00A01AE2"/>
    <w:rsid w:val="00A0294E"/>
    <w:rsid w:val="00A02F90"/>
    <w:rsid w:val="00A03979"/>
    <w:rsid w:val="00A03AED"/>
    <w:rsid w:val="00A03BAE"/>
    <w:rsid w:val="00A03E2F"/>
    <w:rsid w:val="00A04F81"/>
    <w:rsid w:val="00A0584A"/>
    <w:rsid w:val="00A061BF"/>
    <w:rsid w:val="00A0622A"/>
    <w:rsid w:val="00A06AB5"/>
    <w:rsid w:val="00A06B87"/>
    <w:rsid w:val="00A06C20"/>
    <w:rsid w:val="00A07189"/>
    <w:rsid w:val="00A079EB"/>
    <w:rsid w:val="00A07C17"/>
    <w:rsid w:val="00A07E37"/>
    <w:rsid w:val="00A07F96"/>
    <w:rsid w:val="00A10363"/>
    <w:rsid w:val="00A10655"/>
    <w:rsid w:val="00A11303"/>
    <w:rsid w:val="00A11E60"/>
    <w:rsid w:val="00A11FE2"/>
    <w:rsid w:val="00A126DD"/>
    <w:rsid w:val="00A12D78"/>
    <w:rsid w:val="00A1322A"/>
    <w:rsid w:val="00A13625"/>
    <w:rsid w:val="00A14415"/>
    <w:rsid w:val="00A14E88"/>
    <w:rsid w:val="00A150C0"/>
    <w:rsid w:val="00A15486"/>
    <w:rsid w:val="00A16CB3"/>
    <w:rsid w:val="00A16DB1"/>
    <w:rsid w:val="00A17C4B"/>
    <w:rsid w:val="00A17CFD"/>
    <w:rsid w:val="00A209E2"/>
    <w:rsid w:val="00A20B8D"/>
    <w:rsid w:val="00A21F19"/>
    <w:rsid w:val="00A2265A"/>
    <w:rsid w:val="00A22696"/>
    <w:rsid w:val="00A22751"/>
    <w:rsid w:val="00A22C38"/>
    <w:rsid w:val="00A23401"/>
    <w:rsid w:val="00A23E92"/>
    <w:rsid w:val="00A249DA"/>
    <w:rsid w:val="00A24B67"/>
    <w:rsid w:val="00A250FA"/>
    <w:rsid w:val="00A25A5C"/>
    <w:rsid w:val="00A26748"/>
    <w:rsid w:val="00A268EE"/>
    <w:rsid w:val="00A26F9C"/>
    <w:rsid w:val="00A27022"/>
    <w:rsid w:val="00A2719D"/>
    <w:rsid w:val="00A27482"/>
    <w:rsid w:val="00A27C25"/>
    <w:rsid w:val="00A3196B"/>
    <w:rsid w:val="00A31AD2"/>
    <w:rsid w:val="00A323B6"/>
    <w:rsid w:val="00A32AB7"/>
    <w:rsid w:val="00A33AEF"/>
    <w:rsid w:val="00A343AD"/>
    <w:rsid w:val="00A34AA1"/>
    <w:rsid w:val="00A3546B"/>
    <w:rsid w:val="00A3584C"/>
    <w:rsid w:val="00A35D70"/>
    <w:rsid w:val="00A35F22"/>
    <w:rsid w:val="00A35F3C"/>
    <w:rsid w:val="00A35FFC"/>
    <w:rsid w:val="00A36FEC"/>
    <w:rsid w:val="00A36FF6"/>
    <w:rsid w:val="00A376D1"/>
    <w:rsid w:val="00A3776F"/>
    <w:rsid w:val="00A37EBD"/>
    <w:rsid w:val="00A40CAE"/>
    <w:rsid w:val="00A4151F"/>
    <w:rsid w:val="00A4281C"/>
    <w:rsid w:val="00A42862"/>
    <w:rsid w:val="00A43924"/>
    <w:rsid w:val="00A447EB"/>
    <w:rsid w:val="00A44A33"/>
    <w:rsid w:val="00A45595"/>
    <w:rsid w:val="00A45EC0"/>
    <w:rsid w:val="00A467B1"/>
    <w:rsid w:val="00A47767"/>
    <w:rsid w:val="00A50CD0"/>
    <w:rsid w:val="00A51292"/>
    <w:rsid w:val="00A5150F"/>
    <w:rsid w:val="00A51517"/>
    <w:rsid w:val="00A518D5"/>
    <w:rsid w:val="00A520BC"/>
    <w:rsid w:val="00A5211F"/>
    <w:rsid w:val="00A522C9"/>
    <w:rsid w:val="00A528FE"/>
    <w:rsid w:val="00A52F57"/>
    <w:rsid w:val="00A5357E"/>
    <w:rsid w:val="00A53C3B"/>
    <w:rsid w:val="00A53FE5"/>
    <w:rsid w:val="00A544AC"/>
    <w:rsid w:val="00A54B17"/>
    <w:rsid w:val="00A54F92"/>
    <w:rsid w:val="00A54FB6"/>
    <w:rsid w:val="00A55A3A"/>
    <w:rsid w:val="00A55AD9"/>
    <w:rsid w:val="00A565DE"/>
    <w:rsid w:val="00A570A3"/>
    <w:rsid w:val="00A570FA"/>
    <w:rsid w:val="00A573E8"/>
    <w:rsid w:val="00A57DA8"/>
    <w:rsid w:val="00A604E2"/>
    <w:rsid w:val="00A606AE"/>
    <w:rsid w:val="00A60A35"/>
    <w:rsid w:val="00A60C03"/>
    <w:rsid w:val="00A60C46"/>
    <w:rsid w:val="00A6184B"/>
    <w:rsid w:val="00A619C5"/>
    <w:rsid w:val="00A61A5B"/>
    <w:rsid w:val="00A61CE0"/>
    <w:rsid w:val="00A61EFF"/>
    <w:rsid w:val="00A61F83"/>
    <w:rsid w:val="00A62448"/>
    <w:rsid w:val="00A62690"/>
    <w:rsid w:val="00A628B4"/>
    <w:rsid w:val="00A62DCB"/>
    <w:rsid w:val="00A62FC8"/>
    <w:rsid w:val="00A63073"/>
    <w:rsid w:val="00A63B37"/>
    <w:rsid w:val="00A647FD"/>
    <w:rsid w:val="00A64B42"/>
    <w:rsid w:val="00A65C8F"/>
    <w:rsid w:val="00A665A6"/>
    <w:rsid w:val="00A678F5"/>
    <w:rsid w:val="00A67C9A"/>
    <w:rsid w:val="00A67E62"/>
    <w:rsid w:val="00A70F46"/>
    <w:rsid w:val="00A71824"/>
    <w:rsid w:val="00A718A7"/>
    <w:rsid w:val="00A71CD9"/>
    <w:rsid w:val="00A72572"/>
    <w:rsid w:val="00A73129"/>
    <w:rsid w:val="00A74D7A"/>
    <w:rsid w:val="00A74E34"/>
    <w:rsid w:val="00A76707"/>
    <w:rsid w:val="00A7744F"/>
    <w:rsid w:val="00A7777B"/>
    <w:rsid w:val="00A77874"/>
    <w:rsid w:val="00A77C44"/>
    <w:rsid w:val="00A77C7E"/>
    <w:rsid w:val="00A77F0A"/>
    <w:rsid w:val="00A80052"/>
    <w:rsid w:val="00A80332"/>
    <w:rsid w:val="00A80C67"/>
    <w:rsid w:val="00A80E71"/>
    <w:rsid w:val="00A81065"/>
    <w:rsid w:val="00A8162B"/>
    <w:rsid w:val="00A824F5"/>
    <w:rsid w:val="00A828B3"/>
    <w:rsid w:val="00A84146"/>
    <w:rsid w:val="00A84519"/>
    <w:rsid w:val="00A848E5"/>
    <w:rsid w:val="00A84FE9"/>
    <w:rsid w:val="00A85D1D"/>
    <w:rsid w:val="00A86406"/>
    <w:rsid w:val="00A86539"/>
    <w:rsid w:val="00A87A2B"/>
    <w:rsid w:val="00A9002F"/>
    <w:rsid w:val="00A9015F"/>
    <w:rsid w:val="00A90243"/>
    <w:rsid w:val="00A903DA"/>
    <w:rsid w:val="00A908EF"/>
    <w:rsid w:val="00A90F20"/>
    <w:rsid w:val="00A91C3F"/>
    <w:rsid w:val="00A91E5C"/>
    <w:rsid w:val="00A92EE6"/>
    <w:rsid w:val="00A9395F"/>
    <w:rsid w:val="00A955EC"/>
    <w:rsid w:val="00A96447"/>
    <w:rsid w:val="00A96C8D"/>
    <w:rsid w:val="00A96D19"/>
    <w:rsid w:val="00A9704F"/>
    <w:rsid w:val="00A97C67"/>
    <w:rsid w:val="00AA024E"/>
    <w:rsid w:val="00AA1310"/>
    <w:rsid w:val="00AA151E"/>
    <w:rsid w:val="00AA1E38"/>
    <w:rsid w:val="00AA27C1"/>
    <w:rsid w:val="00AA28D9"/>
    <w:rsid w:val="00AA3E7C"/>
    <w:rsid w:val="00AA3F63"/>
    <w:rsid w:val="00AA4B36"/>
    <w:rsid w:val="00AA52FC"/>
    <w:rsid w:val="00AA55F8"/>
    <w:rsid w:val="00AA5F21"/>
    <w:rsid w:val="00AA6323"/>
    <w:rsid w:val="00AA6666"/>
    <w:rsid w:val="00AA73A2"/>
    <w:rsid w:val="00AB057B"/>
    <w:rsid w:val="00AB0AFD"/>
    <w:rsid w:val="00AB1308"/>
    <w:rsid w:val="00AB1383"/>
    <w:rsid w:val="00AB197C"/>
    <w:rsid w:val="00AB1A5B"/>
    <w:rsid w:val="00AB1F54"/>
    <w:rsid w:val="00AB232E"/>
    <w:rsid w:val="00AB2E88"/>
    <w:rsid w:val="00AB2FC5"/>
    <w:rsid w:val="00AB320D"/>
    <w:rsid w:val="00AB414B"/>
    <w:rsid w:val="00AB41A6"/>
    <w:rsid w:val="00AB487F"/>
    <w:rsid w:val="00AB49D6"/>
    <w:rsid w:val="00AB56E5"/>
    <w:rsid w:val="00AB5E56"/>
    <w:rsid w:val="00AB5E5C"/>
    <w:rsid w:val="00AB5F9A"/>
    <w:rsid w:val="00AB71A2"/>
    <w:rsid w:val="00AB726B"/>
    <w:rsid w:val="00AB78EB"/>
    <w:rsid w:val="00AC0AAF"/>
    <w:rsid w:val="00AC1224"/>
    <w:rsid w:val="00AC2196"/>
    <w:rsid w:val="00AC231B"/>
    <w:rsid w:val="00AC3078"/>
    <w:rsid w:val="00AC35DF"/>
    <w:rsid w:val="00AC37C9"/>
    <w:rsid w:val="00AC440E"/>
    <w:rsid w:val="00AC4703"/>
    <w:rsid w:val="00AC472F"/>
    <w:rsid w:val="00AC4B23"/>
    <w:rsid w:val="00AC56A1"/>
    <w:rsid w:val="00AC5AAA"/>
    <w:rsid w:val="00AC6536"/>
    <w:rsid w:val="00AC65E9"/>
    <w:rsid w:val="00AC66BB"/>
    <w:rsid w:val="00AC6ABB"/>
    <w:rsid w:val="00AC7094"/>
    <w:rsid w:val="00AC7116"/>
    <w:rsid w:val="00AC7778"/>
    <w:rsid w:val="00AD07A6"/>
    <w:rsid w:val="00AD0CFB"/>
    <w:rsid w:val="00AD1309"/>
    <w:rsid w:val="00AD176D"/>
    <w:rsid w:val="00AD1B95"/>
    <w:rsid w:val="00AD1BE4"/>
    <w:rsid w:val="00AD1E32"/>
    <w:rsid w:val="00AD3A3A"/>
    <w:rsid w:val="00AD453E"/>
    <w:rsid w:val="00AD4C79"/>
    <w:rsid w:val="00AD5EC7"/>
    <w:rsid w:val="00AD5F0A"/>
    <w:rsid w:val="00AD699A"/>
    <w:rsid w:val="00AD7842"/>
    <w:rsid w:val="00AD7A70"/>
    <w:rsid w:val="00AD7D78"/>
    <w:rsid w:val="00AE0271"/>
    <w:rsid w:val="00AE0372"/>
    <w:rsid w:val="00AE0800"/>
    <w:rsid w:val="00AE1AD9"/>
    <w:rsid w:val="00AE3040"/>
    <w:rsid w:val="00AE3C57"/>
    <w:rsid w:val="00AE3CDE"/>
    <w:rsid w:val="00AE47A2"/>
    <w:rsid w:val="00AE5197"/>
    <w:rsid w:val="00AE5314"/>
    <w:rsid w:val="00AE5A4E"/>
    <w:rsid w:val="00AE624D"/>
    <w:rsid w:val="00AE70A3"/>
    <w:rsid w:val="00AF01A2"/>
    <w:rsid w:val="00AF0F6F"/>
    <w:rsid w:val="00AF0FC3"/>
    <w:rsid w:val="00AF1DDB"/>
    <w:rsid w:val="00AF1F2A"/>
    <w:rsid w:val="00AF21D7"/>
    <w:rsid w:val="00AF27BC"/>
    <w:rsid w:val="00AF417E"/>
    <w:rsid w:val="00AF4661"/>
    <w:rsid w:val="00AF46EE"/>
    <w:rsid w:val="00AF4A14"/>
    <w:rsid w:val="00AF4E16"/>
    <w:rsid w:val="00AF5613"/>
    <w:rsid w:val="00AF598C"/>
    <w:rsid w:val="00AF5BF2"/>
    <w:rsid w:val="00AF5F34"/>
    <w:rsid w:val="00AF5F83"/>
    <w:rsid w:val="00AF620A"/>
    <w:rsid w:val="00AF6E6A"/>
    <w:rsid w:val="00AF6EC9"/>
    <w:rsid w:val="00AF7495"/>
    <w:rsid w:val="00AF7C0D"/>
    <w:rsid w:val="00B002C6"/>
    <w:rsid w:val="00B00B07"/>
    <w:rsid w:val="00B01015"/>
    <w:rsid w:val="00B011D6"/>
    <w:rsid w:val="00B0124F"/>
    <w:rsid w:val="00B01A8E"/>
    <w:rsid w:val="00B028BA"/>
    <w:rsid w:val="00B0317C"/>
    <w:rsid w:val="00B03AC7"/>
    <w:rsid w:val="00B03BFE"/>
    <w:rsid w:val="00B04308"/>
    <w:rsid w:val="00B057FC"/>
    <w:rsid w:val="00B05F5E"/>
    <w:rsid w:val="00B06045"/>
    <w:rsid w:val="00B0620C"/>
    <w:rsid w:val="00B069C0"/>
    <w:rsid w:val="00B06B8E"/>
    <w:rsid w:val="00B072A0"/>
    <w:rsid w:val="00B10397"/>
    <w:rsid w:val="00B10F42"/>
    <w:rsid w:val="00B11B4F"/>
    <w:rsid w:val="00B124B7"/>
    <w:rsid w:val="00B15A5A"/>
    <w:rsid w:val="00B1647A"/>
    <w:rsid w:val="00B17463"/>
    <w:rsid w:val="00B17DDA"/>
    <w:rsid w:val="00B17FBE"/>
    <w:rsid w:val="00B204A6"/>
    <w:rsid w:val="00B2062B"/>
    <w:rsid w:val="00B208D6"/>
    <w:rsid w:val="00B21A14"/>
    <w:rsid w:val="00B21AB3"/>
    <w:rsid w:val="00B21C61"/>
    <w:rsid w:val="00B21C8F"/>
    <w:rsid w:val="00B223E8"/>
    <w:rsid w:val="00B22852"/>
    <w:rsid w:val="00B2313B"/>
    <w:rsid w:val="00B239F2"/>
    <w:rsid w:val="00B24995"/>
    <w:rsid w:val="00B24AEC"/>
    <w:rsid w:val="00B24BA7"/>
    <w:rsid w:val="00B24F58"/>
    <w:rsid w:val="00B26314"/>
    <w:rsid w:val="00B26511"/>
    <w:rsid w:val="00B267CC"/>
    <w:rsid w:val="00B26853"/>
    <w:rsid w:val="00B278F9"/>
    <w:rsid w:val="00B27AC5"/>
    <w:rsid w:val="00B27E4E"/>
    <w:rsid w:val="00B301F2"/>
    <w:rsid w:val="00B31901"/>
    <w:rsid w:val="00B31B2E"/>
    <w:rsid w:val="00B31ED4"/>
    <w:rsid w:val="00B3221A"/>
    <w:rsid w:val="00B32C09"/>
    <w:rsid w:val="00B33759"/>
    <w:rsid w:val="00B339DD"/>
    <w:rsid w:val="00B33C23"/>
    <w:rsid w:val="00B33C5A"/>
    <w:rsid w:val="00B341A6"/>
    <w:rsid w:val="00B342C0"/>
    <w:rsid w:val="00B3494C"/>
    <w:rsid w:val="00B35566"/>
    <w:rsid w:val="00B3579F"/>
    <w:rsid w:val="00B35C3A"/>
    <w:rsid w:val="00B36077"/>
    <w:rsid w:val="00B36941"/>
    <w:rsid w:val="00B36BE9"/>
    <w:rsid w:val="00B375F8"/>
    <w:rsid w:val="00B426FA"/>
    <w:rsid w:val="00B42E32"/>
    <w:rsid w:val="00B42F54"/>
    <w:rsid w:val="00B4421C"/>
    <w:rsid w:val="00B448EC"/>
    <w:rsid w:val="00B450F4"/>
    <w:rsid w:val="00B45616"/>
    <w:rsid w:val="00B45B23"/>
    <w:rsid w:val="00B46895"/>
    <w:rsid w:val="00B46A82"/>
    <w:rsid w:val="00B46CB1"/>
    <w:rsid w:val="00B46E68"/>
    <w:rsid w:val="00B4740D"/>
    <w:rsid w:val="00B47736"/>
    <w:rsid w:val="00B47F49"/>
    <w:rsid w:val="00B5022F"/>
    <w:rsid w:val="00B50768"/>
    <w:rsid w:val="00B51057"/>
    <w:rsid w:val="00B510C6"/>
    <w:rsid w:val="00B512AD"/>
    <w:rsid w:val="00B51685"/>
    <w:rsid w:val="00B51DE5"/>
    <w:rsid w:val="00B52A47"/>
    <w:rsid w:val="00B53672"/>
    <w:rsid w:val="00B53719"/>
    <w:rsid w:val="00B54315"/>
    <w:rsid w:val="00B544B2"/>
    <w:rsid w:val="00B54B63"/>
    <w:rsid w:val="00B55719"/>
    <w:rsid w:val="00B55992"/>
    <w:rsid w:val="00B57723"/>
    <w:rsid w:val="00B57DB4"/>
    <w:rsid w:val="00B607E5"/>
    <w:rsid w:val="00B60AD7"/>
    <w:rsid w:val="00B617E5"/>
    <w:rsid w:val="00B618EC"/>
    <w:rsid w:val="00B61E68"/>
    <w:rsid w:val="00B6208D"/>
    <w:rsid w:val="00B62281"/>
    <w:rsid w:val="00B625B7"/>
    <w:rsid w:val="00B631DD"/>
    <w:rsid w:val="00B6356A"/>
    <w:rsid w:val="00B63D9E"/>
    <w:rsid w:val="00B64A0D"/>
    <w:rsid w:val="00B65AC3"/>
    <w:rsid w:val="00B65F28"/>
    <w:rsid w:val="00B6733C"/>
    <w:rsid w:val="00B67A48"/>
    <w:rsid w:val="00B70872"/>
    <w:rsid w:val="00B70A9E"/>
    <w:rsid w:val="00B7118A"/>
    <w:rsid w:val="00B71B07"/>
    <w:rsid w:val="00B7222E"/>
    <w:rsid w:val="00B72567"/>
    <w:rsid w:val="00B73656"/>
    <w:rsid w:val="00B73AB8"/>
    <w:rsid w:val="00B73AC7"/>
    <w:rsid w:val="00B73FCF"/>
    <w:rsid w:val="00B743B0"/>
    <w:rsid w:val="00B74583"/>
    <w:rsid w:val="00B74B24"/>
    <w:rsid w:val="00B76E45"/>
    <w:rsid w:val="00B7713B"/>
    <w:rsid w:val="00B8101C"/>
    <w:rsid w:val="00B8138D"/>
    <w:rsid w:val="00B81942"/>
    <w:rsid w:val="00B81E8F"/>
    <w:rsid w:val="00B82327"/>
    <w:rsid w:val="00B82644"/>
    <w:rsid w:val="00B8376D"/>
    <w:rsid w:val="00B83CB0"/>
    <w:rsid w:val="00B83D82"/>
    <w:rsid w:val="00B83DBC"/>
    <w:rsid w:val="00B83DCB"/>
    <w:rsid w:val="00B853DC"/>
    <w:rsid w:val="00B853F5"/>
    <w:rsid w:val="00B85C23"/>
    <w:rsid w:val="00B85D90"/>
    <w:rsid w:val="00B86644"/>
    <w:rsid w:val="00B869AD"/>
    <w:rsid w:val="00B86A65"/>
    <w:rsid w:val="00B8723F"/>
    <w:rsid w:val="00B87FF9"/>
    <w:rsid w:val="00B9182D"/>
    <w:rsid w:val="00B92A46"/>
    <w:rsid w:val="00B92E55"/>
    <w:rsid w:val="00B92EB5"/>
    <w:rsid w:val="00B930BF"/>
    <w:rsid w:val="00B93F69"/>
    <w:rsid w:val="00B9477D"/>
    <w:rsid w:val="00B94A86"/>
    <w:rsid w:val="00B969EE"/>
    <w:rsid w:val="00B96EF5"/>
    <w:rsid w:val="00B97292"/>
    <w:rsid w:val="00B97883"/>
    <w:rsid w:val="00B97A07"/>
    <w:rsid w:val="00B97AA5"/>
    <w:rsid w:val="00BA06E4"/>
    <w:rsid w:val="00BA1749"/>
    <w:rsid w:val="00BA1A95"/>
    <w:rsid w:val="00BA2164"/>
    <w:rsid w:val="00BA291E"/>
    <w:rsid w:val="00BA2A01"/>
    <w:rsid w:val="00BA2EB5"/>
    <w:rsid w:val="00BA2F7C"/>
    <w:rsid w:val="00BA3008"/>
    <w:rsid w:val="00BA3388"/>
    <w:rsid w:val="00BA3D24"/>
    <w:rsid w:val="00BA430E"/>
    <w:rsid w:val="00BA4748"/>
    <w:rsid w:val="00BA4943"/>
    <w:rsid w:val="00BA49B3"/>
    <w:rsid w:val="00BA4E66"/>
    <w:rsid w:val="00BA5CB9"/>
    <w:rsid w:val="00BA5EA9"/>
    <w:rsid w:val="00BB06CA"/>
    <w:rsid w:val="00BB0955"/>
    <w:rsid w:val="00BB09A4"/>
    <w:rsid w:val="00BB103E"/>
    <w:rsid w:val="00BB1615"/>
    <w:rsid w:val="00BB19F9"/>
    <w:rsid w:val="00BB3493"/>
    <w:rsid w:val="00BB514C"/>
    <w:rsid w:val="00BB538F"/>
    <w:rsid w:val="00BB53EB"/>
    <w:rsid w:val="00BB5CB9"/>
    <w:rsid w:val="00BB5D9F"/>
    <w:rsid w:val="00BB5F82"/>
    <w:rsid w:val="00BB6E7B"/>
    <w:rsid w:val="00BB737F"/>
    <w:rsid w:val="00BB77AE"/>
    <w:rsid w:val="00BC08C2"/>
    <w:rsid w:val="00BC0985"/>
    <w:rsid w:val="00BC0C11"/>
    <w:rsid w:val="00BC0CE4"/>
    <w:rsid w:val="00BC1609"/>
    <w:rsid w:val="00BC1943"/>
    <w:rsid w:val="00BC397B"/>
    <w:rsid w:val="00BC3A0D"/>
    <w:rsid w:val="00BC4D4B"/>
    <w:rsid w:val="00BC5ABC"/>
    <w:rsid w:val="00BC67C5"/>
    <w:rsid w:val="00BC6CB1"/>
    <w:rsid w:val="00BC7C2F"/>
    <w:rsid w:val="00BC7DE4"/>
    <w:rsid w:val="00BD02D7"/>
    <w:rsid w:val="00BD08D3"/>
    <w:rsid w:val="00BD08E2"/>
    <w:rsid w:val="00BD160D"/>
    <w:rsid w:val="00BD298D"/>
    <w:rsid w:val="00BD2CB9"/>
    <w:rsid w:val="00BD34D7"/>
    <w:rsid w:val="00BD39DA"/>
    <w:rsid w:val="00BD440F"/>
    <w:rsid w:val="00BD4E6C"/>
    <w:rsid w:val="00BD50AF"/>
    <w:rsid w:val="00BD51F1"/>
    <w:rsid w:val="00BD578A"/>
    <w:rsid w:val="00BD5FAF"/>
    <w:rsid w:val="00BD61DC"/>
    <w:rsid w:val="00BD6425"/>
    <w:rsid w:val="00BD650C"/>
    <w:rsid w:val="00BD6A03"/>
    <w:rsid w:val="00BD6B64"/>
    <w:rsid w:val="00BD7690"/>
    <w:rsid w:val="00BE09E3"/>
    <w:rsid w:val="00BE0EDF"/>
    <w:rsid w:val="00BE123A"/>
    <w:rsid w:val="00BE1B99"/>
    <w:rsid w:val="00BE2162"/>
    <w:rsid w:val="00BE24CC"/>
    <w:rsid w:val="00BE27B4"/>
    <w:rsid w:val="00BE281F"/>
    <w:rsid w:val="00BE2B63"/>
    <w:rsid w:val="00BE322D"/>
    <w:rsid w:val="00BE3712"/>
    <w:rsid w:val="00BE47E6"/>
    <w:rsid w:val="00BE5660"/>
    <w:rsid w:val="00BE59AC"/>
    <w:rsid w:val="00BE5B6A"/>
    <w:rsid w:val="00BE5D2C"/>
    <w:rsid w:val="00BE5DBA"/>
    <w:rsid w:val="00BF0020"/>
    <w:rsid w:val="00BF15D1"/>
    <w:rsid w:val="00BF18A5"/>
    <w:rsid w:val="00BF1DA7"/>
    <w:rsid w:val="00BF1EBB"/>
    <w:rsid w:val="00BF201D"/>
    <w:rsid w:val="00BF254B"/>
    <w:rsid w:val="00BF2919"/>
    <w:rsid w:val="00BF2B13"/>
    <w:rsid w:val="00BF3695"/>
    <w:rsid w:val="00BF4691"/>
    <w:rsid w:val="00BF47FD"/>
    <w:rsid w:val="00BF497D"/>
    <w:rsid w:val="00BF5B6B"/>
    <w:rsid w:val="00BF5BE4"/>
    <w:rsid w:val="00BF60FD"/>
    <w:rsid w:val="00BF6111"/>
    <w:rsid w:val="00BF61DC"/>
    <w:rsid w:val="00BF62AC"/>
    <w:rsid w:val="00BF7192"/>
    <w:rsid w:val="00BF74B4"/>
    <w:rsid w:val="00BF7C94"/>
    <w:rsid w:val="00C00C82"/>
    <w:rsid w:val="00C011BC"/>
    <w:rsid w:val="00C01F7E"/>
    <w:rsid w:val="00C025DD"/>
    <w:rsid w:val="00C025F2"/>
    <w:rsid w:val="00C028D0"/>
    <w:rsid w:val="00C02B8A"/>
    <w:rsid w:val="00C03361"/>
    <w:rsid w:val="00C0453F"/>
    <w:rsid w:val="00C04DE7"/>
    <w:rsid w:val="00C055C7"/>
    <w:rsid w:val="00C0562C"/>
    <w:rsid w:val="00C06520"/>
    <w:rsid w:val="00C06CC0"/>
    <w:rsid w:val="00C06F79"/>
    <w:rsid w:val="00C0717A"/>
    <w:rsid w:val="00C071DE"/>
    <w:rsid w:val="00C072FC"/>
    <w:rsid w:val="00C0737B"/>
    <w:rsid w:val="00C0748A"/>
    <w:rsid w:val="00C07566"/>
    <w:rsid w:val="00C07585"/>
    <w:rsid w:val="00C1049E"/>
    <w:rsid w:val="00C10557"/>
    <w:rsid w:val="00C10A71"/>
    <w:rsid w:val="00C1152C"/>
    <w:rsid w:val="00C116AC"/>
    <w:rsid w:val="00C11FE0"/>
    <w:rsid w:val="00C1212D"/>
    <w:rsid w:val="00C121D3"/>
    <w:rsid w:val="00C129F1"/>
    <w:rsid w:val="00C12FAB"/>
    <w:rsid w:val="00C13066"/>
    <w:rsid w:val="00C13BA2"/>
    <w:rsid w:val="00C13DA8"/>
    <w:rsid w:val="00C1407E"/>
    <w:rsid w:val="00C15DE1"/>
    <w:rsid w:val="00C16521"/>
    <w:rsid w:val="00C16716"/>
    <w:rsid w:val="00C1678D"/>
    <w:rsid w:val="00C16BB9"/>
    <w:rsid w:val="00C17B34"/>
    <w:rsid w:val="00C20F82"/>
    <w:rsid w:val="00C20F97"/>
    <w:rsid w:val="00C20FD6"/>
    <w:rsid w:val="00C215D4"/>
    <w:rsid w:val="00C21BA1"/>
    <w:rsid w:val="00C228B2"/>
    <w:rsid w:val="00C23A3F"/>
    <w:rsid w:val="00C23B2E"/>
    <w:rsid w:val="00C23BD7"/>
    <w:rsid w:val="00C2468F"/>
    <w:rsid w:val="00C24806"/>
    <w:rsid w:val="00C2482C"/>
    <w:rsid w:val="00C248B6"/>
    <w:rsid w:val="00C24958"/>
    <w:rsid w:val="00C24A43"/>
    <w:rsid w:val="00C24EE2"/>
    <w:rsid w:val="00C25372"/>
    <w:rsid w:val="00C255B2"/>
    <w:rsid w:val="00C25C2C"/>
    <w:rsid w:val="00C268C8"/>
    <w:rsid w:val="00C272C8"/>
    <w:rsid w:val="00C272E1"/>
    <w:rsid w:val="00C274B6"/>
    <w:rsid w:val="00C27DEE"/>
    <w:rsid w:val="00C27E72"/>
    <w:rsid w:val="00C3069C"/>
    <w:rsid w:val="00C30B59"/>
    <w:rsid w:val="00C31A73"/>
    <w:rsid w:val="00C32432"/>
    <w:rsid w:val="00C325C0"/>
    <w:rsid w:val="00C328BE"/>
    <w:rsid w:val="00C32E03"/>
    <w:rsid w:val="00C32F0E"/>
    <w:rsid w:val="00C33040"/>
    <w:rsid w:val="00C343F9"/>
    <w:rsid w:val="00C34CC3"/>
    <w:rsid w:val="00C36E74"/>
    <w:rsid w:val="00C370EC"/>
    <w:rsid w:val="00C37591"/>
    <w:rsid w:val="00C37AC2"/>
    <w:rsid w:val="00C404FD"/>
    <w:rsid w:val="00C407FE"/>
    <w:rsid w:val="00C40C4E"/>
    <w:rsid w:val="00C41146"/>
    <w:rsid w:val="00C41583"/>
    <w:rsid w:val="00C41CC8"/>
    <w:rsid w:val="00C41FE0"/>
    <w:rsid w:val="00C429BC"/>
    <w:rsid w:val="00C43009"/>
    <w:rsid w:val="00C4364F"/>
    <w:rsid w:val="00C4402E"/>
    <w:rsid w:val="00C4440D"/>
    <w:rsid w:val="00C463A7"/>
    <w:rsid w:val="00C46D2B"/>
    <w:rsid w:val="00C47773"/>
    <w:rsid w:val="00C5048F"/>
    <w:rsid w:val="00C52B3D"/>
    <w:rsid w:val="00C53537"/>
    <w:rsid w:val="00C535A1"/>
    <w:rsid w:val="00C54731"/>
    <w:rsid w:val="00C54DD6"/>
    <w:rsid w:val="00C5511C"/>
    <w:rsid w:val="00C567ED"/>
    <w:rsid w:val="00C57C78"/>
    <w:rsid w:val="00C60D2D"/>
    <w:rsid w:val="00C61FB0"/>
    <w:rsid w:val="00C625B9"/>
    <w:rsid w:val="00C631EE"/>
    <w:rsid w:val="00C636C8"/>
    <w:rsid w:val="00C6377F"/>
    <w:rsid w:val="00C63E76"/>
    <w:rsid w:val="00C63E82"/>
    <w:rsid w:val="00C63F0E"/>
    <w:rsid w:val="00C646CF"/>
    <w:rsid w:val="00C64B7F"/>
    <w:rsid w:val="00C64C6A"/>
    <w:rsid w:val="00C65F09"/>
    <w:rsid w:val="00C66CB2"/>
    <w:rsid w:val="00C66E0A"/>
    <w:rsid w:val="00C6783D"/>
    <w:rsid w:val="00C67961"/>
    <w:rsid w:val="00C67FBE"/>
    <w:rsid w:val="00C701A0"/>
    <w:rsid w:val="00C70629"/>
    <w:rsid w:val="00C7080A"/>
    <w:rsid w:val="00C7093D"/>
    <w:rsid w:val="00C70B9B"/>
    <w:rsid w:val="00C70EEC"/>
    <w:rsid w:val="00C71527"/>
    <w:rsid w:val="00C72398"/>
    <w:rsid w:val="00C72F33"/>
    <w:rsid w:val="00C730E0"/>
    <w:rsid w:val="00C744BD"/>
    <w:rsid w:val="00C74729"/>
    <w:rsid w:val="00C74A9F"/>
    <w:rsid w:val="00C74BCE"/>
    <w:rsid w:val="00C74DD4"/>
    <w:rsid w:val="00C75176"/>
    <w:rsid w:val="00C75377"/>
    <w:rsid w:val="00C75733"/>
    <w:rsid w:val="00C75F7A"/>
    <w:rsid w:val="00C767BA"/>
    <w:rsid w:val="00C76DAB"/>
    <w:rsid w:val="00C76FF7"/>
    <w:rsid w:val="00C774F3"/>
    <w:rsid w:val="00C7785E"/>
    <w:rsid w:val="00C7787E"/>
    <w:rsid w:val="00C77982"/>
    <w:rsid w:val="00C77F09"/>
    <w:rsid w:val="00C814F7"/>
    <w:rsid w:val="00C82120"/>
    <w:rsid w:val="00C82296"/>
    <w:rsid w:val="00C82656"/>
    <w:rsid w:val="00C82ACA"/>
    <w:rsid w:val="00C840B1"/>
    <w:rsid w:val="00C84961"/>
    <w:rsid w:val="00C84A23"/>
    <w:rsid w:val="00C84F8D"/>
    <w:rsid w:val="00C853EA"/>
    <w:rsid w:val="00C855F0"/>
    <w:rsid w:val="00C8778B"/>
    <w:rsid w:val="00C8791B"/>
    <w:rsid w:val="00C87932"/>
    <w:rsid w:val="00C87C6D"/>
    <w:rsid w:val="00C90284"/>
    <w:rsid w:val="00C90C25"/>
    <w:rsid w:val="00C90D23"/>
    <w:rsid w:val="00C90EE3"/>
    <w:rsid w:val="00C90FB1"/>
    <w:rsid w:val="00C918AE"/>
    <w:rsid w:val="00C9242D"/>
    <w:rsid w:val="00C937B1"/>
    <w:rsid w:val="00C93902"/>
    <w:rsid w:val="00C93F4F"/>
    <w:rsid w:val="00C94436"/>
    <w:rsid w:val="00C9447C"/>
    <w:rsid w:val="00C946F3"/>
    <w:rsid w:val="00C94AF0"/>
    <w:rsid w:val="00C94B1A"/>
    <w:rsid w:val="00C964BF"/>
    <w:rsid w:val="00C97B70"/>
    <w:rsid w:val="00CA11CC"/>
    <w:rsid w:val="00CA13AB"/>
    <w:rsid w:val="00CA13E0"/>
    <w:rsid w:val="00CA1F7B"/>
    <w:rsid w:val="00CA2390"/>
    <w:rsid w:val="00CA26AE"/>
    <w:rsid w:val="00CA27C2"/>
    <w:rsid w:val="00CA2B6A"/>
    <w:rsid w:val="00CA3C4E"/>
    <w:rsid w:val="00CA3C88"/>
    <w:rsid w:val="00CA3EC5"/>
    <w:rsid w:val="00CA4CDE"/>
    <w:rsid w:val="00CA5AC5"/>
    <w:rsid w:val="00CA619C"/>
    <w:rsid w:val="00CA62EE"/>
    <w:rsid w:val="00CA634B"/>
    <w:rsid w:val="00CA63E7"/>
    <w:rsid w:val="00CA67E7"/>
    <w:rsid w:val="00CA69DB"/>
    <w:rsid w:val="00CA6A1F"/>
    <w:rsid w:val="00CA720F"/>
    <w:rsid w:val="00CA7A22"/>
    <w:rsid w:val="00CA7D9D"/>
    <w:rsid w:val="00CB03D4"/>
    <w:rsid w:val="00CB17FD"/>
    <w:rsid w:val="00CB1A17"/>
    <w:rsid w:val="00CB1BEA"/>
    <w:rsid w:val="00CB20B0"/>
    <w:rsid w:val="00CB2595"/>
    <w:rsid w:val="00CB2934"/>
    <w:rsid w:val="00CB2DF5"/>
    <w:rsid w:val="00CB3338"/>
    <w:rsid w:val="00CB346E"/>
    <w:rsid w:val="00CB3691"/>
    <w:rsid w:val="00CB4A9E"/>
    <w:rsid w:val="00CB4F48"/>
    <w:rsid w:val="00CB6135"/>
    <w:rsid w:val="00CB6CC5"/>
    <w:rsid w:val="00CB792F"/>
    <w:rsid w:val="00CB7BA4"/>
    <w:rsid w:val="00CC0B0E"/>
    <w:rsid w:val="00CC0C85"/>
    <w:rsid w:val="00CC0FE7"/>
    <w:rsid w:val="00CC12ED"/>
    <w:rsid w:val="00CC1343"/>
    <w:rsid w:val="00CC1584"/>
    <w:rsid w:val="00CC1A4E"/>
    <w:rsid w:val="00CC1F12"/>
    <w:rsid w:val="00CC2116"/>
    <w:rsid w:val="00CC2342"/>
    <w:rsid w:val="00CC263B"/>
    <w:rsid w:val="00CC2755"/>
    <w:rsid w:val="00CC2B2C"/>
    <w:rsid w:val="00CC2DD3"/>
    <w:rsid w:val="00CC36C9"/>
    <w:rsid w:val="00CC3726"/>
    <w:rsid w:val="00CC3751"/>
    <w:rsid w:val="00CC532A"/>
    <w:rsid w:val="00CC5D65"/>
    <w:rsid w:val="00CC5E02"/>
    <w:rsid w:val="00CC6166"/>
    <w:rsid w:val="00CC6F6B"/>
    <w:rsid w:val="00CC7DD4"/>
    <w:rsid w:val="00CC7EDF"/>
    <w:rsid w:val="00CD1362"/>
    <w:rsid w:val="00CD16F1"/>
    <w:rsid w:val="00CD18F0"/>
    <w:rsid w:val="00CD1A89"/>
    <w:rsid w:val="00CD1B55"/>
    <w:rsid w:val="00CD226C"/>
    <w:rsid w:val="00CD2539"/>
    <w:rsid w:val="00CD292D"/>
    <w:rsid w:val="00CD2F3F"/>
    <w:rsid w:val="00CD31EA"/>
    <w:rsid w:val="00CD3B08"/>
    <w:rsid w:val="00CD41A4"/>
    <w:rsid w:val="00CD4B63"/>
    <w:rsid w:val="00CD4D8C"/>
    <w:rsid w:val="00CD6B43"/>
    <w:rsid w:val="00CD6CB5"/>
    <w:rsid w:val="00CD765A"/>
    <w:rsid w:val="00CD78C6"/>
    <w:rsid w:val="00CD79BA"/>
    <w:rsid w:val="00CD7AE3"/>
    <w:rsid w:val="00CE0414"/>
    <w:rsid w:val="00CE0700"/>
    <w:rsid w:val="00CE1F33"/>
    <w:rsid w:val="00CE3EC9"/>
    <w:rsid w:val="00CE4D42"/>
    <w:rsid w:val="00CE50BE"/>
    <w:rsid w:val="00CE5968"/>
    <w:rsid w:val="00CE5A24"/>
    <w:rsid w:val="00CE7557"/>
    <w:rsid w:val="00CE759E"/>
    <w:rsid w:val="00CE75CA"/>
    <w:rsid w:val="00CE7607"/>
    <w:rsid w:val="00CE7C49"/>
    <w:rsid w:val="00CF0952"/>
    <w:rsid w:val="00CF12F8"/>
    <w:rsid w:val="00CF155E"/>
    <w:rsid w:val="00CF2D8A"/>
    <w:rsid w:val="00CF2E09"/>
    <w:rsid w:val="00CF42B4"/>
    <w:rsid w:val="00CF50E7"/>
    <w:rsid w:val="00CF5FE2"/>
    <w:rsid w:val="00CF660D"/>
    <w:rsid w:val="00CF6CF2"/>
    <w:rsid w:val="00CF7A62"/>
    <w:rsid w:val="00CF7AFF"/>
    <w:rsid w:val="00D009BD"/>
    <w:rsid w:val="00D013C7"/>
    <w:rsid w:val="00D01C5F"/>
    <w:rsid w:val="00D023CF"/>
    <w:rsid w:val="00D03DF8"/>
    <w:rsid w:val="00D04671"/>
    <w:rsid w:val="00D060EB"/>
    <w:rsid w:val="00D073B6"/>
    <w:rsid w:val="00D10697"/>
    <w:rsid w:val="00D10C6D"/>
    <w:rsid w:val="00D1103A"/>
    <w:rsid w:val="00D1187B"/>
    <w:rsid w:val="00D1251D"/>
    <w:rsid w:val="00D1357B"/>
    <w:rsid w:val="00D13938"/>
    <w:rsid w:val="00D13A1A"/>
    <w:rsid w:val="00D13BE9"/>
    <w:rsid w:val="00D13CDE"/>
    <w:rsid w:val="00D13E21"/>
    <w:rsid w:val="00D14B67"/>
    <w:rsid w:val="00D150F9"/>
    <w:rsid w:val="00D1563D"/>
    <w:rsid w:val="00D160EE"/>
    <w:rsid w:val="00D16207"/>
    <w:rsid w:val="00D16223"/>
    <w:rsid w:val="00D16B43"/>
    <w:rsid w:val="00D1707F"/>
    <w:rsid w:val="00D17489"/>
    <w:rsid w:val="00D1794F"/>
    <w:rsid w:val="00D17A61"/>
    <w:rsid w:val="00D20968"/>
    <w:rsid w:val="00D20AF3"/>
    <w:rsid w:val="00D22DB4"/>
    <w:rsid w:val="00D242ED"/>
    <w:rsid w:val="00D243B7"/>
    <w:rsid w:val="00D251C0"/>
    <w:rsid w:val="00D25722"/>
    <w:rsid w:val="00D257B8"/>
    <w:rsid w:val="00D25913"/>
    <w:rsid w:val="00D25A1D"/>
    <w:rsid w:val="00D25DA8"/>
    <w:rsid w:val="00D26081"/>
    <w:rsid w:val="00D260C7"/>
    <w:rsid w:val="00D266FD"/>
    <w:rsid w:val="00D2703C"/>
    <w:rsid w:val="00D2789C"/>
    <w:rsid w:val="00D30077"/>
    <w:rsid w:val="00D311D4"/>
    <w:rsid w:val="00D313C9"/>
    <w:rsid w:val="00D318E8"/>
    <w:rsid w:val="00D31D73"/>
    <w:rsid w:val="00D31F00"/>
    <w:rsid w:val="00D32696"/>
    <w:rsid w:val="00D32F72"/>
    <w:rsid w:val="00D337E0"/>
    <w:rsid w:val="00D33C5C"/>
    <w:rsid w:val="00D34686"/>
    <w:rsid w:val="00D3475D"/>
    <w:rsid w:val="00D348B9"/>
    <w:rsid w:val="00D3525D"/>
    <w:rsid w:val="00D35E99"/>
    <w:rsid w:val="00D365F2"/>
    <w:rsid w:val="00D36922"/>
    <w:rsid w:val="00D36C0A"/>
    <w:rsid w:val="00D3726F"/>
    <w:rsid w:val="00D376C7"/>
    <w:rsid w:val="00D4059B"/>
    <w:rsid w:val="00D408FF"/>
    <w:rsid w:val="00D40C88"/>
    <w:rsid w:val="00D41086"/>
    <w:rsid w:val="00D4134D"/>
    <w:rsid w:val="00D415E2"/>
    <w:rsid w:val="00D41791"/>
    <w:rsid w:val="00D41A4A"/>
    <w:rsid w:val="00D42F0D"/>
    <w:rsid w:val="00D42FFC"/>
    <w:rsid w:val="00D431EE"/>
    <w:rsid w:val="00D435AB"/>
    <w:rsid w:val="00D45297"/>
    <w:rsid w:val="00D45C81"/>
    <w:rsid w:val="00D468CF"/>
    <w:rsid w:val="00D47677"/>
    <w:rsid w:val="00D50072"/>
    <w:rsid w:val="00D5039E"/>
    <w:rsid w:val="00D507D8"/>
    <w:rsid w:val="00D50BFB"/>
    <w:rsid w:val="00D50DA7"/>
    <w:rsid w:val="00D51438"/>
    <w:rsid w:val="00D520B3"/>
    <w:rsid w:val="00D5224F"/>
    <w:rsid w:val="00D523EC"/>
    <w:rsid w:val="00D52634"/>
    <w:rsid w:val="00D537D5"/>
    <w:rsid w:val="00D53E17"/>
    <w:rsid w:val="00D545BA"/>
    <w:rsid w:val="00D549D3"/>
    <w:rsid w:val="00D54FD1"/>
    <w:rsid w:val="00D554C6"/>
    <w:rsid w:val="00D55D50"/>
    <w:rsid w:val="00D56233"/>
    <w:rsid w:val="00D56BE9"/>
    <w:rsid w:val="00D57211"/>
    <w:rsid w:val="00D579BC"/>
    <w:rsid w:val="00D579BE"/>
    <w:rsid w:val="00D60594"/>
    <w:rsid w:val="00D609BD"/>
    <w:rsid w:val="00D60A1E"/>
    <w:rsid w:val="00D60E0F"/>
    <w:rsid w:val="00D611BB"/>
    <w:rsid w:val="00D6198A"/>
    <w:rsid w:val="00D61BDA"/>
    <w:rsid w:val="00D63782"/>
    <w:rsid w:val="00D63FF5"/>
    <w:rsid w:val="00D64214"/>
    <w:rsid w:val="00D65BD7"/>
    <w:rsid w:val="00D65D0B"/>
    <w:rsid w:val="00D65D0E"/>
    <w:rsid w:val="00D6734D"/>
    <w:rsid w:val="00D67C63"/>
    <w:rsid w:val="00D70509"/>
    <w:rsid w:val="00D716ED"/>
    <w:rsid w:val="00D71B84"/>
    <w:rsid w:val="00D71CFF"/>
    <w:rsid w:val="00D72D52"/>
    <w:rsid w:val="00D72F1F"/>
    <w:rsid w:val="00D735FF"/>
    <w:rsid w:val="00D73992"/>
    <w:rsid w:val="00D73B33"/>
    <w:rsid w:val="00D73E2B"/>
    <w:rsid w:val="00D74181"/>
    <w:rsid w:val="00D7445D"/>
    <w:rsid w:val="00D74F9A"/>
    <w:rsid w:val="00D752A1"/>
    <w:rsid w:val="00D75BA9"/>
    <w:rsid w:val="00D76344"/>
    <w:rsid w:val="00D76967"/>
    <w:rsid w:val="00D76AA8"/>
    <w:rsid w:val="00D76AD8"/>
    <w:rsid w:val="00D7719B"/>
    <w:rsid w:val="00D771AE"/>
    <w:rsid w:val="00D771D9"/>
    <w:rsid w:val="00D773A4"/>
    <w:rsid w:val="00D77CF6"/>
    <w:rsid w:val="00D80D91"/>
    <w:rsid w:val="00D81CF8"/>
    <w:rsid w:val="00D8286B"/>
    <w:rsid w:val="00D83117"/>
    <w:rsid w:val="00D83400"/>
    <w:rsid w:val="00D84CC2"/>
    <w:rsid w:val="00D8542E"/>
    <w:rsid w:val="00D85444"/>
    <w:rsid w:val="00D85C2E"/>
    <w:rsid w:val="00D85F19"/>
    <w:rsid w:val="00D86A18"/>
    <w:rsid w:val="00D86BB2"/>
    <w:rsid w:val="00D86BF8"/>
    <w:rsid w:val="00D87C04"/>
    <w:rsid w:val="00D9056B"/>
    <w:rsid w:val="00D910AD"/>
    <w:rsid w:val="00D91211"/>
    <w:rsid w:val="00D91218"/>
    <w:rsid w:val="00D91275"/>
    <w:rsid w:val="00D92EC6"/>
    <w:rsid w:val="00D9319D"/>
    <w:rsid w:val="00D93309"/>
    <w:rsid w:val="00D9353B"/>
    <w:rsid w:val="00D93927"/>
    <w:rsid w:val="00D93950"/>
    <w:rsid w:val="00D9397E"/>
    <w:rsid w:val="00D93B60"/>
    <w:rsid w:val="00D93B6C"/>
    <w:rsid w:val="00D94435"/>
    <w:rsid w:val="00D95621"/>
    <w:rsid w:val="00D958C2"/>
    <w:rsid w:val="00D96346"/>
    <w:rsid w:val="00D967C2"/>
    <w:rsid w:val="00DA0250"/>
    <w:rsid w:val="00DA05AE"/>
    <w:rsid w:val="00DA0FEA"/>
    <w:rsid w:val="00DA1046"/>
    <w:rsid w:val="00DA107B"/>
    <w:rsid w:val="00DA278E"/>
    <w:rsid w:val="00DA29CF"/>
    <w:rsid w:val="00DA2F7D"/>
    <w:rsid w:val="00DA3CC3"/>
    <w:rsid w:val="00DA4809"/>
    <w:rsid w:val="00DA4AE2"/>
    <w:rsid w:val="00DA65F3"/>
    <w:rsid w:val="00DA6696"/>
    <w:rsid w:val="00DA7439"/>
    <w:rsid w:val="00DA78A0"/>
    <w:rsid w:val="00DB0FEE"/>
    <w:rsid w:val="00DB1044"/>
    <w:rsid w:val="00DB1EE4"/>
    <w:rsid w:val="00DB1FC1"/>
    <w:rsid w:val="00DB309B"/>
    <w:rsid w:val="00DB3A50"/>
    <w:rsid w:val="00DB44A4"/>
    <w:rsid w:val="00DB4F27"/>
    <w:rsid w:val="00DB5536"/>
    <w:rsid w:val="00DB5E17"/>
    <w:rsid w:val="00DB6803"/>
    <w:rsid w:val="00DB7074"/>
    <w:rsid w:val="00DB74F6"/>
    <w:rsid w:val="00DB784E"/>
    <w:rsid w:val="00DB798E"/>
    <w:rsid w:val="00DB7A05"/>
    <w:rsid w:val="00DC00A6"/>
    <w:rsid w:val="00DC0836"/>
    <w:rsid w:val="00DC0D21"/>
    <w:rsid w:val="00DC0E44"/>
    <w:rsid w:val="00DC1263"/>
    <w:rsid w:val="00DC160A"/>
    <w:rsid w:val="00DC1D11"/>
    <w:rsid w:val="00DC2E27"/>
    <w:rsid w:val="00DC49A3"/>
    <w:rsid w:val="00DC6F32"/>
    <w:rsid w:val="00DC7C8E"/>
    <w:rsid w:val="00DD066F"/>
    <w:rsid w:val="00DD177B"/>
    <w:rsid w:val="00DD1AC2"/>
    <w:rsid w:val="00DD2818"/>
    <w:rsid w:val="00DD2BE8"/>
    <w:rsid w:val="00DD2D6D"/>
    <w:rsid w:val="00DD2DCC"/>
    <w:rsid w:val="00DD3C80"/>
    <w:rsid w:val="00DD5044"/>
    <w:rsid w:val="00DD51C5"/>
    <w:rsid w:val="00DD5B4B"/>
    <w:rsid w:val="00DD6984"/>
    <w:rsid w:val="00DD7634"/>
    <w:rsid w:val="00DE04B2"/>
    <w:rsid w:val="00DE0E38"/>
    <w:rsid w:val="00DE1518"/>
    <w:rsid w:val="00DE1716"/>
    <w:rsid w:val="00DE2172"/>
    <w:rsid w:val="00DE224A"/>
    <w:rsid w:val="00DE250F"/>
    <w:rsid w:val="00DE25FD"/>
    <w:rsid w:val="00DE27F0"/>
    <w:rsid w:val="00DE2C5C"/>
    <w:rsid w:val="00DE3127"/>
    <w:rsid w:val="00DE33DC"/>
    <w:rsid w:val="00DE398F"/>
    <w:rsid w:val="00DE4FEF"/>
    <w:rsid w:val="00DE5B71"/>
    <w:rsid w:val="00DE6074"/>
    <w:rsid w:val="00DE6274"/>
    <w:rsid w:val="00DE6E1A"/>
    <w:rsid w:val="00DF0429"/>
    <w:rsid w:val="00DF0A3D"/>
    <w:rsid w:val="00DF0E5E"/>
    <w:rsid w:val="00DF1606"/>
    <w:rsid w:val="00DF1788"/>
    <w:rsid w:val="00DF17A2"/>
    <w:rsid w:val="00DF27AC"/>
    <w:rsid w:val="00DF3513"/>
    <w:rsid w:val="00DF382C"/>
    <w:rsid w:val="00DF3BDC"/>
    <w:rsid w:val="00DF3FD0"/>
    <w:rsid w:val="00DF4B2D"/>
    <w:rsid w:val="00DF55A5"/>
    <w:rsid w:val="00DF5994"/>
    <w:rsid w:val="00DF59A4"/>
    <w:rsid w:val="00DF5BAC"/>
    <w:rsid w:val="00DF5D7D"/>
    <w:rsid w:val="00DF789C"/>
    <w:rsid w:val="00DF78EB"/>
    <w:rsid w:val="00DF7BEA"/>
    <w:rsid w:val="00E00A54"/>
    <w:rsid w:val="00E01BB6"/>
    <w:rsid w:val="00E01DF3"/>
    <w:rsid w:val="00E02088"/>
    <w:rsid w:val="00E02804"/>
    <w:rsid w:val="00E0326B"/>
    <w:rsid w:val="00E04BC9"/>
    <w:rsid w:val="00E051A3"/>
    <w:rsid w:val="00E05388"/>
    <w:rsid w:val="00E0549D"/>
    <w:rsid w:val="00E05717"/>
    <w:rsid w:val="00E05B59"/>
    <w:rsid w:val="00E05CDA"/>
    <w:rsid w:val="00E066C6"/>
    <w:rsid w:val="00E0676D"/>
    <w:rsid w:val="00E0696E"/>
    <w:rsid w:val="00E07CD3"/>
    <w:rsid w:val="00E07F19"/>
    <w:rsid w:val="00E104D7"/>
    <w:rsid w:val="00E1051C"/>
    <w:rsid w:val="00E1079C"/>
    <w:rsid w:val="00E10DC8"/>
    <w:rsid w:val="00E11B48"/>
    <w:rsid w:val="00E11F76"/>
    <w:rsid w:val="00E12B79"/>
    <w:rsid w:val="00E1327D"/>
    <w:rsid w:val="00E138C6"/>
    <w:rsid w:val="00E15324"/>
    <w:rsid w:val="00E160D0"/>
    <w:rsid w:val="00E16BC4"/>
    <w:rsid w:val="00E16CD0"/>
    <w:rsid w:val="00E17457"/>
    <w:rsid w:val="00E17CF9"/>
    <w:rsid w:val="00E17D38"/>
    <w:rsid w:val="00E20099"/>
    <w:rsid w:val="00E2082F"/>
    <w:rsid w:val="00E20C7B"/>
    <w:rsid w:val="00E2121A"/>
    <w:rsid w:val="00E21B15"/>
    <w:rsid w:val="00E22E50"/>
    <w:rsid w:val="00E22FE4"/>
    <w:rsid w:val="00E2331C"/>
    <w:rsid w:val="00E234DF"/>
    <w:rsid w:val="00E2398E"/>
    <w:rsid w:val="00E23A1C"/>
    <w:rsid w:val="00E2433A"/>
    <w:rsid w:val="00E24B71"/>
    <w:rsid w:val="00E253C5"/>
    <w:rsid w:val="00E25A55"/>
    <w:rsid w:val="00E271EF"/>
    <w:rsid w:val="00E27495"/>
    <w:rsid w:val="00E27AE3"/>
    <w:rsid w:val="00E27CEC"/>
    <w:rsid w:val="00E27FE3"/>
    <w:rsid w:val="00E312EF"/>
    <w:rsid w:val="00E319AF"/>
    <w:rsid w:val="00E31B44"/>
    <w:rsid w:val="00E32282"/>
    <w:rsid w:val="00E32354"/>
    <w:rsid w:val="00E32A62"/>
    <w:rsid w:val="00E33766"/>
    <w:rsid w:val="00E33960"/>
    <w:rsid w:val="00E33C32"/>
    <w:rsid w:val="00E340CE"/>
    <w:rsid w:val="00E3468B"/>
    <w:rsid w:val="00E34762"/>
    <w:rsid w:val="00E351E4"/>
    <w:rsid w:val="00E352EF"/>
    <w:rsid w:val="00E3535F"/>
    <w:rsid w:val="00E35435"/>
    <w:rsid w:val="00E37AAF"/>
    <w:rsid w:val="00E40D21"/>
    <w:rsid w:val="00E41144"/>
    <w:rsid w:val="00E41390"/>
    <w:rsid w:val="00E41EA4"/>
    <w:rsid w:val="00E42EC2"/>
    <w:rsid w:val="00E4356C"/>
    <w:rsid w:val="00E4358E"/>
    <w:rsid w:val="00E43988"/>
    <w:rsid w:val="00E4454F"/>
    <w:rsid w:val="00E44BCB"/>
    <w:rsid w:val="00E450B7"/>
    <w:rsid w:val="00E45576"/>
    <w:rsid w:val="00E45DF2"/>
    <w:rsid w:val="00E4679C"/>
    <w:rsid w:val="00E46EB1"/>
    <w:rsid w:val="00E4730D"/>
    <w:rsid w:val="00E50D62"/>
    <w:rsid w:val="00E512CE"/>
    <w:rsid w:val="00E51755"/>
    <w:rsid w:val="00E524CB"/>
    <w:rsid w:val="00E5274D"/>
    <w:rsid w:val="00E5396D"/>
    <w:rsid w:val="00E53BC1"/>
    <w:rsid w:val="00E54F9E"/>
    <w:rsid w:val="00E554B0"/>
    <w:rsid w:val="00E55F87"/>
    <w:rsid w:val="00E56123"/>
    <w:rsid w:val="00E56850"/>
    <w:rsid w:val="00E56E71"/>
    <w:rsid w:val="00E5741B"/>
    <w:rsid w:val="00E57D2E"/>
    <w:rsid w:val="00E6076B"/>
    <w:rsid w:val="00E6098A"/>
    <w:rsid w:val="00E61931"/>
    <w:rsid w:val="00E6246F"/>
    <w:rsid w:val="00E627A9"/>
    <w:rsid w:val="00E6292F"/>
    <w:rsid w:val="00E62C2F"/>
    <w:rsid w:val="00E63122"/>
    <w:rsid w:val="00E6341B"/>
    <w:rsid w:val="00E63BC0"/>
    <w:rsid w:val="00E6422E"/>
    <w:rsid w:val="00E647B3"/>
    <w:rsid w:val="00E64C0A"/>
    <w:rsid w:val="00E64C0F"/>
    <w:rsid w:val="00E650D1"/>
    <w:rsid w:val="00E65AEE"/>
    <w:rsid w:val="00E65AEF"/>
    <w:rsid w:val="00E65F86"/>
    <w:rsid w:val="00E664A6"/>
    <w:rsid w:val="00E664EB"/>
    <w:rsid w:val="00E6683B"/>
    <w:rsid w:val="00E66F3D"/>
    <w:rsid w:val="00E67054"/>
    <w:rsid w:val="00E67BAE"/>
    <w:rsid w:val="00E7033C"/>
    <w:rsid w:val="00E706C4"/>
    <w:rsid w:val="00E70DA7"/>
    <w:rsid w:val="00E70EC1"/>
    <w:rsid w:val="00E710EC"/>
    <w:rsid w:val="00E721FE"/>
    <w:rsid w:val="00E7277E"/>
    <w:rsid w:val="00E7299A"/>
    <w:rsid w:val="00E72DA8"/>
    <w:rsid w:val="00E72E21"/>
    <w:rsid w:val="00E7321E"/>
    <w:rsid w:val="00E735E5"/>
    <w:rsid w:val="00E736CF"/>
    <w:rsid w:val="00E74077"/>
    <w:rsid w:val="00E74AD2"/>
    <w:rsid w:val="00E75D64"/>
    <w:rsid w:val="00E76AEE"/>
    <w:rsid w:val="00E77E02"/>
    <w:rsid w:val="00E804F0"/>
    <w:rsid w:val="00E80E31"/>
    <w:rsid w:val="00E80F74"/>
    <w:rsid w:val="00E81526"/>
    <w:rsid w:val="00E818E1"/>
    <w:rsid w:val="00E81CB4"/>
    <w:rsid w:val="00E81E4C"/>
    <w:rsid w:val="00E82061"/>
    <w:rsid w:val="00E827F0"/>
    <w:rsid w:val="00E82B29"/>
    <w:rsid w:val="00E82ED9"/>
    <w:rsid w:val="00E831CE"/>
    <w:rsid w:val="00E839EF"/>
    <w:rsid w:val="00E846F3"/>
    <w:rsid w:val="00E848BA"/>
    <w:rsid w:val="00E849CD"/>
    <w:rsid w:val="00E85445"/>
    <w:rsid w:val="00E8559A"/>
    <w:rsid w:val="00E86913"/>
    <w:rsid w:val="00E8707D"/>
    <w:rsid w:val="00E8725E"/>
    <w:rsid w:val="00E873FF"/>
    <w:rsid w:val="00E907B9"/>
    <w:rsid w:val="00E92705"/>
    <w:rsid w:val="00E931BA"/>
    <w:rsid w:val="00E94099"/>
    <w:rsid w:val="00E94E76"/>
    <w:rsid w:val="00E954DD"/>
    <w:rsid w:val="00E95A8E"/>
    <w:rsid w:val="00E95E39"/>
    <w:rsid w:val="00E95F7C"/>
    <w:rsid w:val="00E96057"/>
    <w:rsid w:val="00E96427"/>
    <w:rsid w:val="00E96CAA"/>
    <w:rsid w:val="00E971CE"/>
    <w:rsid w:val="00E97551"/>
    <w:rsid w:val="00E9776C"/>
    <w:rsid w:val="00E97871"/>
    <w:rsid w:val="00E97F37"/>
    <w:rsid w:val="00E97F7A"/>
    <w:rsid w:val="00EA0808"/>
    <w:rsid w:val="00EA29F5"/>
    <w:rsid w:val="00EA34DD"/>
    <w:rsid w:val="00EA4014"/>
    <w:rsid w:val="00EA5E47"/>
    <w:rsid w:val="00EA683B"/>
    <w:rsid w:val="00EA68D9"/>
    <w:rsid w:val="00EA7686"/>
    <w:rsid w:val="00EA795E"/>
    <w:rsid w:val="00EA79A6"/>
    <w:rsid w:val="00EA7B5C"/>
    <w:rsid w:val="00EB012D"/>
    <w:rsid w:val="00EB02FD"/>
    <w:rsid w:val="00EB05AC"/>
    <w:rsid w:val="00EB0906"/>
    <w:rsid w:val="00EB0977"/>
    <w:rsid w:val="00EB1637"/>
    <w:rsid w:val="00EB1741"/>
    <w:rsid w:val="00EB1AA1"/>
    <w:rsid w:val="00EB2B14"/>
    <w:rsid w:val="00EB338D"/>
    <w:rsid w:val="00EB3ABC"/>
    <w:rsid w:val="00EB40E3"/>
    <w:rsid w:val="00EB46C0"/>
    <w:rsid w:val="00EB4990"/>
    <w:rsid w:val="00EB4A5A"/>
    <w:rsid w:val="00EB5171"/>
    <w:rsid w:val="00EB51E7"/>
    <w:rsid w:val="00EB5268"/>
    <w:rsid w:val="00EB604F"/>
    <w:rsid w:val="00EB6AEB"/>
    <w:rsid w:val="00EB74F7"/>
    <w:rsid w:val="00EB7AE1"/>
    <w:rsid w:val="00EB7BE7"/>
    <w:rsid w:val="00EB7C20"/>
    <w:rsid w:val="00EB7E84"/>
    <w:rsid w:val="00EC020F"/>
    <w:rsid w:val="00EC0241"/>
    <w:rsid w:val="00EC0566"/>
    <w:rsid w:val="00EC084D"/>
    <w:rsid w:val="00EC0CEF"/>
    <w:rsid w:val="00EC160D"/>
    <w:rsid w:val="00EC16E9"/>
    <w:rsid w:val="00EC189B"/>
    <w:rsid w:val="00EC1C13"/>
    <w:rsid w:val="00EC2A3A"/>
    <w:rsid w:val="00EC342B"/>
    <w:rsid w:val="00EC35F8"/>
    <w:rsid w:val="00EC3A95"/>
    <w:rsid w:val="00EC3D8B"/>
    <w:rsid w:val="00EC4336"/>
    <w:rsid w:val="00EC4365"/>
    <w:rsid w:val="00EC55C5"/>
    <w:rsid w:val="00EC5EDF"/>
    <w:rsid w:val="00EC61B4"/>
    <w:rsid w:val="00EC63AB"/>
    <w:rsid w:val="00EC7111"/>
    <w:rsid w:val="00EC7491"/>
    <w:rsid w:val="00EC75A0"/>
    <w:rsid w:val="00EC7F2F"/>
    <w:rsid w:val="00EC7F33"/>
    <w:rsid w:val="00ED121C"/>
    <w:rsid w:val="00ED26C7"/>
    <w:rsid w:val="00ED2C15"/>
    <w:rsid w:val="00ED36BC"/>
    <w:rsid w:val="00ED36DC"/>
    <w:rsid w:val="00ED3839"/>
    <w:rsid w:val="00ED38F8"/>
    <w:rsid w:val="00ED464F"/>
    <w:rsid w:val="00ED47F5"/>
    <w:rsid w:val="00ED52D1"/>
    <w:rsid w:val="00ED55A1"/>
    <w:rsid w:val="00ED59B5"/>
    <w:rsid w:val="00ED5B02"/>
    <w:rsid w:val="00ED680E"/>
    <w:rsid w:val="00ED6A36"/>
    <w:rsid w:val="00ED6F2B"/>
    <w:rsid w:val="00ED72E0"/>
    <w:rsid w:val="00ED7370"/>
    <w:rsid w:val="00ED7D09"/>
    <w:rsid w:val="00EE1113"/>
    <w:rsid w:val="00EE1765"/>
    <w:rsid w:val="00EE181D"/>
    <w:rsid w:val="00EE1D86"/>
    <w:rsid w:val="00EE22C2"/>
    <w:rsid w:val="00EE2F26"/>
    <w:rsid w:val="00EE37AE"/>
    <w:rsid w:val="00EE3B25"/>
    <w:rsid w:val="00EE3D04"/>
    <w:rsid w:val="00EE4A5A"/>
    <w:rsid w:val="00EE4BB7"/>
    <w:rsid w:val="00EE52BF"/>
    <w:rsid w:val="00EE5FEA"/>
    <w:rsid w:val="00EE742A"/>
    <w:rsid w:val="00EE7602"/>
    <w:rsid w:val="00EE7691"/>
    <w:rsid w:val="00EF0041"/>
    <w:rsid w:val="00EF0B42"/>
    <w:rsid w:val="00EF1288"/>
    <w:rsid w:val="00EF1954"/>
    <w:rsid w:val="00EF21D5"/>
    <w:rsid w:val="00EF245E"/>
    <w:rsid w:val="00EF3822"/>
    <w:rsid w:val="00EF454B"/>
    <w:rsid w:val="00EF53C5"/>
    <w:rsid w:val="00EF6A2F"/>
    <w:rsid w:val="00EF6E84"/>
    <w:rsid w:val="00EF6FF3"/>
    <w:rsid w:val="00EF7280"/>
    <w:rsid w:val="00EF7670"/>
    <w:rsid w:val="00EF7874"/>
    <w:rsid w:val="00F002C3"/>
    <w:rsid w:val="00F01258"/>
    <w:rsid w:val="00F02454"/>
    <w:rsid w:val="00F0432F"/>
    <w:rsid w:val="00F04514"/>
    <w:rsid w:val="00F04987"/>
    <w:rsid w:val="00F04C4B"/>
    <w:rsid w:val="00F055ED"/>
    <w:rsid w:val="00F05C1D"/>
    <w:rsid w:val="00F05CFB"/>
    <w:rsid w:val="00F05E56"/>
    <w:rsid w:val="00F06362"/>
    <w:rsid w:val="00F0648C"/>
    <w:rsid w:val="00F071FF"/>
    <w:rsid w:val="00F10AFA"/>
    <w:rsid w:val="00F10D44"/>
    <w:rsid w:val="00F11CA2"/>
    <w:rsid w:val="00F1323F"/>
    <w:rsid w:val="00F141C1"/>
    <w:rsid w:val="00F146B5"/>
    <w:rsid w:val="00F14B3F"/>
    <w:rsid w:val="00F15AD0"/>
    <w:rsid w:val="00F15C41"/>
    <w:rsid w:val="00F15D08"/>
    <w:rsid w:val="00F15EF5"/>
    <w:rsid w:val="00F16055"/>
    <w:rsid w:val="00F16353"/>
    <w:rsid w:val="00F166E4"/>
    <w:rsid w:val="00F1708C"/>
    <w:rsid w:val="00F1717D"/>
    <w:rsid w:val="00F17685"/>
    <w:rsid w:val="00F2093C"/>
    <w:rsid w:val="00F20984"/>
    <w:rsid w:val="00F20D63"/>
    <w:rsid w:val="00F20E52"/>
    <w:rsid w:val="00F213C1"/>
    <w:rsid w:val="00F216DC"/>
    <w:rsid w:val="00F21AF1"/>
    <w:rsid w:val="00F23096"/>
    <w:rsid w:val="00F230E3"/>
    <w:rsid w:val="00F232B3"/>
    <w:rsid w:val="00F233B8"/>
    <w:rsid w:val="00F241EC"/>
    <w:rsid w:val="00F24AB4"/>
    <w:rsid w:val="00F24C70"/>
    <w:rsid w:val="00F25587"/>
    <w:rsid w:val="00F25C26"/>
    <w:rsid w:val="00F25DC7"/>
    <w:rsid w:val="00F266F0"/>
    <w:rsid w:val="00F26894"/>
    <w:rsid w:val="00F26DAF"/>
    <w:rsid w:val="00F26EF4"/>
    <w:rsid w:val="00F27808"/>
    <w:rsid w:val="00F27F9C"/>
    <w:rsid w:val="00F3068C"/>
    <w:rsid w:val="00F30A98"/>
    <w:rsid w:val="00F30ECA"/>
    <w:rsid w:val="00F312FC"/>
    <w:rsid w:val="00F31A27"/>
    <w:rsid w:val="00F31D68"/>
    <w:rsid w:val="00F31E45"/>
    <w:rsid w:val="00F322A7"/>
    <w:rsid w:val="00F325CA"/>
    <w:rsid w:val="00F329BF"/>
    <w:rsid w:val="00F32AF7"/>
    <w:rsid w:val="00F33C22"/>
    <w:rsid w:val="00F33DCB"/>
    <w:rsid w:val="00F33F7F"/>
    <w:rsid w:val="00F342A7"/>
    <w:rsid w:val="00F34319"/>
    <w:rsid w:val="00F345D5"/>
    <w:rsid w:val="00F34EA7"/>
    <w:rsid w:val="00F350CC"/>
    <w:rsid w:val="00F3586F"/>
    <w:rsid w:val="00F35ABE"/>
    <w:rsid w:val="00F360C8"/>
    <w:rsid w:val="00F36C60"/>
    <w:rsid w:val="00F36D47"/>
    <w:rsid w:val="00F37D40"/>
    <w:rsid w:val="00F4137C"/>
    <w:rsid w:val="00F4212A"/>
    <w:rsid w:val="00F4218A"/>
    <w:rsid w:val="00F422ED"/>
    <w:rsid w:val="00F43707"/>
    <w:rsid w:val="00F43A4B"/>
    <w:rsid w:val="00F43C54"/>
    <w:rsid w:val="00F44801"/>
    <w:rsid w:val="00F44F0B"/>
    <w:rsid w:val="00F44FB2"/>
    <w:rsid w:val="00F453DC"/>
    <w:rsid w:val="00F467F4"/>
    <w:rsid w:val="00F47A3C"/>
    <w:rsid w:val="00F50100"/>
    <w:rsid w:val="00F50695"/>
    <w:rsid w:val="00F507CD"/>
    <w:rsid w:val="00F5085C"/>
    <w:rsid w:val="00F50BE0"/>
    <w:rsid w:val="00F50D50"/>
    <w:rsid w:val="00F522B6"/>
    <w:rsid w:val="00F5315D"/>
    <w:rsid w:val="00F532D8"/>
    <w:rsid w:val="00F5394F"/>
    <w:rsid w:val="00F53EAC"/>
    <w:rsid w:val="00F544D0"/>
    <w:rsid w:val="00F5451D"/>
    <w:rsid w:val="00F5473E"/>
    <w:rsid w:val="00F54E22"/>
    <w:rsid w:val="00F55675"/>
    <w:rsid w:val="00F55874"/>
    <w:rsid w:val="00F6013E"/>
    <w:rsid w:val="00F605DD"/>
    <w:rsid w:val="00F60766"/>
    <w:rsid w:val="00F60932"/>
    <w:rsid w:val="00F60B0F"/>
    <w:rsid w:val="00F60C27"/>
    <w:rsid w:val="00F60DC1"/>
    <w:rsid w:val="00F6106A"/>
    <w:rsid w:val="00F6136F"/>
    <w:rsid w:val="00F61A10"/>
    <w:rsid w:val="00F62D30"/>
    <w:rsid w:val="00F62DB6"/>
    <w:rsid w:val="00F62E60"/>
    <w:rsid w:val="00F64D9E"/>
    <w:rsid w:val="00F65007"/>
    <w:rsid w:val="00F65565"/>
    <w:rsid w:val="00F6583B"/>
    <w:rsid w:val="00F65CA0"/>
    <w:rsid w:val="00F65D3C"/>
    <w:rsid w:val="00F664B8"/>
    <w:rsid w:val="00F66826"/>
    <w:rsid w:val="00F673DF"/>
    <w:rsid w:val="00F6745B"/>
    <w:rsid w:val="00F709DF"/>
    <w:rsid w:val="00F71071"/>
    <w:rsid w:val="00F71334"/>
    <w:rsid w:val="00F72124"/>
    <w:rsid w:val="00F72C1A"/>
    <w:rsid w:val="00F730A7"/>
    <w:rsid w:val="00F737EC"/>
    <w:rsid w:val="00F7408B"/>
    <w:rsid w:val="00F74E7F"/>
    <w:rsid w:val="00F75EA5"/>
    <w:rsid w:val="00F75FD8"/>
    <w:rsid w:val="00F76AFB"/>
    <w:rsid w:val="00F76E5C"/>
    <w:rsid w:val="00F76F0C"/>
    <w:rsid w:val="00F7781B"/>
    <w:rsid w:val="00F779E5"/>
    <w:rsid w:val="00F77C32"/>
    <w:rsid w:val="00F80784"/>
    <w:rsid w:val="00F80DA6"/>
    <w:rsid w:val="00F80E3A"/>
    <w:rsid w:val="00F821E6"/>
    <w:rsid w:val="00F82B45"/>
    <w:rsid w:val="00F836B9"/>
    <w:rsid w:val="00F83D6F"/>
    <w:rsid w:val="00F840FF"/>
    <w:rsid w:val="00F84B53"/>
    <w:rsid w:val="00F85AC0"/>
    <w:rsid w:val="00F85C2A"/>
    <w:rsid w:val="00F860DF"/>
    <w:rsid w:val="00F86819"/>
    <w:rsid w:val="00F86AE9"/>
    <w:rsid w:val="00F901F0"/>
    <w:rsid w:val="00F9076D"/>
    <w:rsid w:val="00F90DC3"/>
    <w:rsid w:val="00F91080"/>
    <w:rsid w:val="00F939EB"/>
    <w:rsid w:val="00F93AC5"/>
    <w:rsid w:val="00F93FBB"/>
    <w:rsid w:val="00F94F4E"/>
    <w:rsid w:val="00F95616"/>
    <w:rsid w:val="00F959FA"/>
    <w:rsid w:val="00F95EC0"/>
    <w:rsid w:val="00F95F23"/>
    <w:rsid w:val="00F9691A"/>
    <w:rsid w:val="00F96A45"/>
    <w:rsid w:val="00F972EF"/>
    <w:rsid w:val="00F97FCF"/>
    <w:rsid w:val="00FA0AD9"/>
    <w:rsid w:val="00FA0D87"/>
    <w:rsid w:val="00FA163E"/>
    <w:rsid w:val="00FA18CC"/>
    <w:rsid w:val="00FA198F"/>
    <w:rsid w:val="00FA2651"/>
    <w:rsid w:val="00FA2E8A"/>
    <w:rsid w:val="00FA383D"/>
    <w:rsid w:val="00FA444A"/>
    <w:rsid w:val="00FA507D"/>
    <w:rsid w:val="00FA5449"/>
    <w:rsid w:val="00FA545A"/>
    <w:rsid w:val="00FA610D"/>
    <w:rsid w:val="00FA6162"/>
    <w:rsid w:val="00FA6199"/>
    <w:rsid w:val="00FA6553"/>
    <w:rsid w:val="00FA742A"/>
    <w:rsid w:val="00FA74DF"/>
    <w:rsid w:val="00FB05D8"/>
    <w:rsid w:val="00FB08BB"/>
    <w:rsid w:val="00FB1C56"/>
    <w:rsid w:val="00FB210B"/>
    <w:rsid w:val="00FB2285"/>
    <w:rsid w:val="00FB25D4"/>
    <w:rsid w:val="00FB2A7E"/>
    <w:rsid w:val="00FB2F83"/>
    <w:rsid w:val="00FB3283"/>
    <w:rsid w:val="00FB353A"/>
    <w:rsid w:val="00FB3C82"/>
    <w:rsid w:val="00FB47C8"/>
    <w:rsid w:val="00FB4829"/>
    <w:rsid w:val="00FB48AD"/>
    <w:rsid w:val="00FB56D4"/>
    <w:rsid w:val="00FB5A84"/>
    <w:rsid w:val="00FB5B34"/>
    <w:rsid w:val="00FB5D23"/>
    <w:rsid w:val="00FB5FAE"/>
    <w:rsid w:val="00FB64A6"/>
    <w:rsid w:val="00FB6BF3"/>
    <w:rsid w:val="00FB738B"/>
    <w:rsid w:val="00FB7E9E"/>
    <w:rsid w:val="00FC002E"/>
    <w:rsid w:val="00FC0304"/>
    <w:rsid w:val="00FC1A8A"/>
    <w:rsid w:val="00FC293B"/>
    <w:rsid w:val="00FC4BE0"/>
    <w:rsid w:val="00FC7449"/>
    <w:rsid w:val="00FC746F"/>
    <w:rsid w:val="00FC78E1"/>
    <w:rsid w:val="00FD0621"/>
    <w:rsid w:val="00FD1245"/>
    <w:rsid w:val="00FD1445"/>
    <w:rsid w:val="00FD2441"/>
    <w:rsid w:val="00FD28C1"/>
    <w:rsid w:val="00FD2DE8"/>
    <w:rsid w:val="00FD300D"/>
    <w:rsid w:val="00FD36F5"/>
    <w:rsid w:val="00FD3FFC"/>
    <w:rsid w:val="00FD4198"/>
    <w:rsid w:val="00FD46C5"/>
    <w:rsid w:val="00FD5084"/>
    <w:rsid w:val="00FD5B10"/>
    <w:rsid w:val="00FD5CF2"/>
    <w:rsid w:val="00FD6B0A"/>
    <w:rsid w:val="00FD76F0"/>
    <w:rsid w:val="00FD7B41"/>
    <w:rsid w:val="00FD7CDF"/>
    <w:rsid w:val="00FD7E49"/>
    <w:rsid w:val="00FE1995"/>
    <w:rsid w:val="00FE1C91"/>
    <w:rsid w:val="00FE2042"/>
    <w:rsid w:val="00FE2431"/>
    <w:rsid w:val="00FE279A"/>
    <w:rsid w:val="00FE2D0A"/>
    <w:rsid w:val="00FE49C9"/>
    <w:rsid w:val="00FE5511"/>
    <w:rsid w:val="00FE55D8"/>
    <w:rsid w:val="00FE58C7"/>
    <w:rsid w:val="00FE58CC"/>
    <w:rsid w:val="00FE59F7"/>
    <w:rsid w:val="00FE5CBC"/>
    <w:rsid w:val="00FE69E1"/>
    <w:rsid w:val="00FE779A"/>
    <w:rsid w:val="00FE77BC"/>
    <w:rsid w:val="00FE79F9"/>
    <w:rsid w:val="00FF069B"/>
    <w:rsid w:val="00FF08A5"/>
    <w:rsid w:val="00FF222A"/>
    <w:rsid w:val="00FF290F"/>
    <w:rsid w:val="00FF2D12"/>
    <w:rsid w:val="00FF36B8"/>
    <w:rsid w:val="00FF3D15"/>
    <w:rsid w:val="00FF3D82"/>
    <w:rsid w:val="00FF3FCB"/>
    <w:rsid w:val="00FF421B"/>
    <w:rsid w:val="00FF4BB4"/>
    <w:rsid w:val="00FF4C96"/>
    <w:rsid w:val="00FF57FB"/>
    <w:rsid w:val="00FF5A1C"/>
    <w:rsid w:val="00FF5B0D"/>
    <w:rsid w:val="00FF5EA6"/>
    <w:rsid w:val="00FF609C"/>
    <w:rsid w:val="00FF67F9"/>
    <w:rsid w:val="00FF68E9"/>
    <w:rsid w:val="00FF6C5E"/>
    <w:rsid w:val="00FF6E04"/>
    <w:rsid w:val="00FF760F"/>
    <w:rsid w:val="00FF79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1A6"/>
  </w:style>
  <w:style w:type="paragraph" w:styleId="Heading1">
    <w:name w:val="heading 1"/>
    <w:next w:val="BodyText"/>
    <w:link w:val="Heading1Char"/>
    <w:qFormat/>
    <w:rsid w:val="00B341A6"/>
    <w:pPr>
      <w:keepNext/>
      <w:pageBreakBefore/>
      <w:numPr>
        <w:numId w:val="18"/>
      </w:numPr>
      <w:spacing w:before="240" w:after="60"/>
      <w:outlineLvl w:val="0"/>
    </w:pPr>
    <w:rPr>
      <w:rFonts w:ascii="Arial" w:eastAsia="Times New Roman" w:hAnsi="Arial" w:cs="Times New Roman"/>
      <w:b/>
      <w:noProof/>
      <w:kern w:val="28"/>
      <w:sz w:val="28"/>
      <w:szCs w:val="20"/>
    </w:rPr>
  </w:style>
  <w:style w:type="paragraph" w:styleId="Heading2">
    <w:name w:val="heading 2"/>
    <w:basedOn w:val="Heading1"/>
    <w:next w:val="BodyText"/>
    <w:link w:val="Heading2Char"/>
    <w:qFormat/>
    <w:rsid w:val="00B341A6"/>
    <w:pPr>
      <w:pageBreakBefore w:val="0"/>
      <w:numPr>
        <w:ilvl w:val="1"/>
      </w:numPr>
      <w:outlineLvl w:val="1"/>
    </w:pPr>
  </w:style>
  <w:style w:type="paragraph" w:styleId="Heading3">
    <w:name w:val="heading 3"/>
    <w:basedOn w:val="Heading2"/>
    <w:next w:val="BodyText"/>
    <w:link w:val="Heading3Char"/>
    <w:qFormat/>
    <w:rsid w:val="00B341A6"/>
    <w:pPr>
      <w:numPr>
        <w:ilvl w:val="2"/>
      </w:numPr>
      <w:outlineLvl w:val="2"/>
    </w:pPr>
    <w:rPr>
      <w:sz w:val="24"/>
    </w:rPr>
  </w:style>
  <w:style w:type="paragraph" w:styleId="Heading4">
    <w:name w:val="heading 4"/>
    <w:basedOn w:val="Heading3"/>
    <w:next w:val="BodyText"/>
    <w:link w:val="Heading4Char"/>
    <w:qFormat/>
    <w:rsid w:val="00B341A6"/>
    <w:pPr>
      <w:numPr>
        <w:ilvl w:val="3"/>
      </w:numPr>
      <w:tabs>
        <w:tab w:val="left" w:pos="900"/>
      </w:tabs>
      <w:outlineLvl w:val="3"/>
    </w:pPr>
  </w:style>
  <w:style w:type="paragraph" w:styleId="Heading5">
    <w:name w:val="heading 5"/>
    <w:basedOn w:val="Heading4"/>
    <w:next w:val="BodyText"/>
    <w:link w:val="Heading5Char"/>
    <w:qFormat/>
    <w:rsid w:val="00B341A6"/>
    <w:pPr>
      <w:numPr>
        <w:ilvl w:val="4"/>
      </w:numPr>
      <w:tabs>
        <w:tab w:val="clear" w:pos="900"/>
      </w:tabs>
      <w:outlineLvl w:val="4"/>
    </w:pPr>
  </w:style>
  <w:style w:type="paragraph" w:styleId="Heading6">
    <w:name w:val="heading 6"/>
    <w:basedOn w:val="Heading5"/>
    <w:next w:val="BodyText"/>
    <w:link w:val="Heading6Char"/>
    <w:qFormat/>
    <w:rsid w:val="00B341A6"/>
    <w:pPr>
      <w:numPr>
        <w:ilvl w:val="5"/>
      </w:numPr>
      <w:outlineLvl w:val="5"/>
    </w:pPr>
  </w:style>
  <w:style w:type="paragraph" w:styleId="Heading7">
    <w:name w:val="heading 7"/>
    <w:basedOn w:val="Heading6"/>
    <w:next w:val="BodyText"/>
    <w:link w:val="Heading7Char"/>
    <w:qFormat/>
    <w:rsid w:val="00B341A6"/>
    <w:pPr>
      <w:numPr>
        <w:ilvl w:val="6"/>
      </w:numPr>
      <w:outlineLvl w:val="6"/>
    </w:pPr>
  </w:style>
  <w:style w:type="paragraph" w:styleId="Heading8">
    <w:name w:val="heading 8"/>
    <w:basedOn w:val="Heading7"/>
    <w:next w:val="BodyText"/>
    <w:link w:val="Heading8Char"/>
    <w:qFormat/>
    <w:rsid w:val="00B341A6"/>
    <w:pPr>
      <w:numPr>
        <w:ilvl w:val="7"/>
      </w:numPr>
      <w:outlineLvl w:val="7"/>
    </w:pPr>
  </w:style>
  <w:style w:type="paragraph" w:styleId="Heading9">
    <w:name w:val="heading 9"/>
    <w:basedOn w:val="Heading8"/>
    <w:next w:val="BodyText"/>
    <w:link w:val="Heading9Char"/>
    <w:qFormat/>
    <w:rsid w:val="00B341A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41A6"/>
    <w:rPr>
      <w:rFonts w:ascii="Arial" w:eastAsia="Times New Roman" w:hAnsi="Arial" w:cs="Times New Roman"/>
      <w:b/>
      <w:noProof/>
      <w:kern w:val="28"/>
      <w:sz w:val="28"/>
      <w:szCs w:val="20"/>
    </w:rPr>
  </w:style>
  <w:style w:type="paragraph" w:styleId="BodyText">
    <w:name w:val="Body Text"/>
    <w:basedOn w:val="Normal"/>
    <w:link w:val="BodyTextChar"/>
    <w:uiPriority w:val="99"/>
    <w:semiHidden/>
    <w:unhideWhenUsed/>
    <w:rsid w:val="00B341A6"/>
    <w:pPr>
      <w:spacing w:after="120"/>
    </w:pPr>
  </w:style>
  <w:style w:type="character" w:customStyle="1" w:styleId="BodyTextChar">
    <w:name w:val="Body Text Char"/>
    <w:basedOn w:val="DefaultParagraphFont"/>
    <w:link w:val="BodyText"/>
    <w:uiPriority w:val="99"/>
    <w:semiHidden/>
    <w:rsid w:val="00B341A6"/>
  </w:style>
  <w:style w:type="character" w:customStyle="1" w:styleId="Heading2Char">
    <w:name w:val="Heading 2 Char"/>
    <w:basedOn w:val="DefaultParagraphFont"/>
    <w:link w:val="Heading2"/>
    <w:rsid w:val="00B341A6"/>
    <w:rPr>
      <w:rFonts w:ascii="Arial" w:eastAsia="Times New Roman" w:hAnsi="Arial" w:cs="Times New Roman"/>
      <w:b/>
      <w:noProof/>
      <w:kern w:val="28"/>
      <w:sz w:val="28"/>
      <w:szCs w:val="20"/>
    </w:rPr>
  </w:style>
  <w:style w:type="character" w:customStyle="1" w:styleId="Heading3Char">
    <w:name w:val="Heading 3 Char"/>
    <w:basedOn w:val="DefaultParagraphFont"/>
    <w:link w:val="Heading3"/>
    <w:rsid w:val="00B341A6"/>
    <w:rPr>
      <w:rFonts w:ascii="Arial" w:eastAsia="Times New Roman" w:hAnsi="Arial" w:cs="Times New Roman"/>
      <w:b/>
      <w:noProof/>
      <w:kern w:val="28"/>
      <w:sz w:val="24"/>
      <w:szCs w:val="20"/>
    </w:rPr>
  </w:style>
  <w:style w:type="character" w:customStyle="1" w:styleId="Heading4Char">
    <w:name w:val="Heading 4 Char"/>
    <w:basedOn w:val="DefaultParagraphFont"/>
    <w:link w:val="Heading4"/>
    <w:rsid w:val="00B341A6"/>
    <w:rPr>
      <w:rFonts w:ascii="Arial" w:eastAsia="Times New Roman" w:hAnsi="Arial" w:cs="Times New Roman"/>
      <w:b/>
      <w:noProof/>
      <w:kern w:val="28"/>
      <w:sz w:val="24"/>
      <w:szCs w:val="20"/>
    </w:rPr>
  </w:style>
  <w:style w:type="character" w:customStyle="1" w:styleId="Heading5Char">
    <w:name w:val="Heading 5 Char"/>
    <w:basedOn w:val="DefaultParagraphFont"/>
    <w:link w:val="Heading5"/>
    <w:rsid w:val="00B341A6"/>
    <w:rPr>
      <w:rFonts w:ascii="Arial" w:eastAsia="Times New Roman" w:hAnsi="Arial" w:cs="Times New Roman"/>
      <w:b/>
      <w:noProof/>
      <w:kern w:val="28"/>
      <w:sz w:val="24"/>
      <w:szCs w:val="20"/>
    </w:rPr>
  </w:style>
  <w:style w:type="character" w:customStyle="1" w:styleId="Heading6Char">
    <w:name w:val="Heading 6 Char"/>
    <w:basedOn w:val="DefaultParagraphFont"/>
    <w:link w:val="Heading6"/>
    <w:rsid w:val="00B341A6"/>
    <w:rPr>
      <w:rFonts w:ascii="Arial" w:eastAsia="Times New Roman" w:hAnsi="Arial" w:cs="Times New Roman"/>
      <w:b/>
      <w:noProof/>
      <w:kern w:val="28"/>
      <w:sz w:val="24"/>
      <w:szCs w:val="20"/>
    </w:rPr>
  </w:style>
  <w:style w:type="character" w:customStyle="1" w:styleId="Heading7Char">
    <w:name w:val="Heading 7 Char"/>
    <w:basedOn w:val="DefaultParagraphFont"/>
    <w:link w:val="Heading7"/>
    <w:rsid w:val="00B341A6"/>
    <w:rPr>
      <w:rFonts w:ascii="Arial" w:eastAsia="Times New Roman" w:hAnsi="Arial" w:cs="Times New Roman"/>
      <w:b/>
      <w:noProof/>
      <w:kern w:val="28"/>
      <w:sz w:val="24"/>
      <w:szCs w:val="20"/>
    </w:rPr>
  </w:style>
  <w:style w:type="character" w:customStyle="1" w:styleId="Heading8Char">
    <w:name w:val="Heading 8 Char"/>
    <w:basedOn w:val="DefaultParagraphFont"/>
    <w:link w:val="Heading8"/>
    <w:rsid w:val="00B341A6"/>
    <w:rPr>
      <w:rFonts w:ascii="Arial" w:eastAsia="Times New Roman" w:hAnsi="Arial" w:cs="Times New Roman"/>
      <w:b/>
      <w:noProof/>
      <w:kern w:val="28"/>
      <w:sz w:val="24"/>
      <w:szCs w:val="20"/>
    </w:rPr>
  </w:style>
  <w:style w:type="character" w:customStyle="1" w:styleId="Heading9Char">
    <w:name w:val="Heading 9 Char"/>
    <w:basedOn w:val="DefaultParagraphFont"/>
    <w:link w:val="Heading9"/>
    <w:rsid w:val="00B341A6"/>
    <w:rPr>
      <w:rFonts w:ascii="Arial" w:eastAsia="Times New Roman" w:hAnsi="Arial" w:cs="Times New Roman"/>
      <w:b/>
      <w:noProof/>
      <w:kern w:val="28"/>
      <w:sz w:val="24"/>
      <w:szCs w:val="20"/>
    </w:rPr>
  </w:style>
  <w:style w:type="paragraph" w:styleId="Title">
    <w:name w:val="Title"/>
    <w:basedOn w:val="Normal"/>
    <w:next w:val="Normal"/>
    <w:link w:val="TitleChar"/>
    <w:uiPriority w:val="10"/>
    <w:qFormat/>
    <w:rsid w:val="00B341A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41A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341A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341A6"/>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341A6"/>
    <w:rPr>
      <w:b/>
      <w:bCs/>
    </w:rPr>
  </w:style>
  <w:style w:type="paragraph" w:styleId="ListParagraph">
    <w:name w:val="List Paragraph"/>
    <w:basedOn w:val="Normal"/>
    <w:uiPriority w:val="34"/>
    <w:qFormat/>
    <w:rsid w:val="00B341A6"/>
    <w:pPr>
      <w:ind w:left="720"/>
      <w:contextualSpacing/>
    </w:pPr>
    <w:rPr>
      <w:rFonts w:ascii="Arial" w:eastAsia="Times New Roman" w:hAnsi="Arial" w:cs="Times New Roman"/>
      <w:sz w:val="20"/>
      <w:szCs w:val="20"/>
    </w:rPr>
  </w:style>
  <w:style w:type="character" w:styleId="Emphasis">
    <w:name w:val="Emphasis"/>
    <w:basedOn w:val="DefaultParagraphFont"/>
    <w:uiPriority w:val="20"/>
    <w:qFormat/>
    <w:rsid w:val="00B341A6"/>
    <w:rPr>
      <w:i/>
      <w:iCs/>
    </w:rPr>
  </w:style>
  <w:style w:type="character" w:styleId="IntenseEmphasis">
    <w:name w:val="Intense Emphasis"/>
    <w:basedOn w:val="DefaultParagraphFont"/>
    <w:uiPriority w:val="21"/>
    <w:qFormat/>
    <w:rsid w:val="00B341A6"/>
    <w:rPr>
      <w:b/>
      <w:bCs/>
      <w:i/>
      <w:iCs/>
      <w:color w:val="4F81BD" w:themeColor="accent1"/>
    </w:rPr>
  </w:style>
  <w:style w:type="character" w:styleId="BookTitle">
    <w:name w:val="Book Title"/>
    <w:basedOn w:val="DefaultParagraphFont"/>
    <w:uiPriority w:val="33"/>
    <w:qFormat/>
    <w:rsid w:val="00B341A6"/>
    <w:rPr>
      <w:b/>
      <w:bCs/>
      <w:smallCaps/>
      <w:spacing w:val="5"/>
    </w:rPr>
  </w:style>
  <w:style w:type="table" w:styleId="TableGrid">
    <w:name w:val="Table Grid"/>
    <w:basedOn w:val="TableNormal"/>
    <w:uiPriority w:val="59"/>
    <w:rsid w:val="00A226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A2265A"/>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A2265A"/>
    <w:rPr>
      <w:rFonts w:ascii="Calibri" w:eastAsia="Calibri" w:hAnsi="Calibri" w:cs="Times New Roman"/>
      <w:sz w:val="20"/>
      <w:szCs w:val="20"/>
    </w:rPr>
  </w:style>
  <w:style w:type="character" w:styleId="FootnoteReference">
    <w:name w:val="footnote reference"/>
    <w:basedOn w:val="DefaultParagraphFont"/>
    <w:uiPriority w:val="99"/>
    <w:unhideWhenUsed/>
    <w:rsid w:val="00A2265A"/>
    <w:rPr>
      <w:vertAlign w:val="superscript"/>
    </w:rPr>
  </w:style>
  <w:style w:type="character" w:styleId="Hyperlink">
    <w:name w:val="Hyperlink"/>
    <w:basedOn w:val="DefaultParagraphFont"/>
    <w:uiPriority w:val="99"/>
    <w:unhideWhenUsed/>
    <w:rsid w:val="00A2265A"/>
    <w:rPr>
      <w:color w:val="0000FF" w:themeColor="hyperlink"/>
      <w:u w:val="single"/>
    </w:rPr>
  </w:style>
  <w:style w:type="paragraph" w:customStyle="1" w:styleId="TableEntry">
    <w:name w:val="Table Entry"/>
    <w:basedOn w:val="BodyText"/>
    <w:link w:val="TableEntryChar"/>
    <w:rsid w:val="00A2265A"/>
    <w:pPr>
      <w:spacing w:before="40" w:after="40"/>
      <w:ind w:left="72" w:right="72"/>
    </w:pPr>
    <w:rPr>
      <w:rFonts w:ascii="Times New Roman" w:eastAsia="Times New Roman" w:hAnsi="Times New Roman" w:cs="Times New Roman"/>
      <w:sz w:val="18"/>
      <w:szCs w:val="20"/>
    </w:rPr>
  </w:style>
  <w:style w:type="character" w:customStyle="1" w:styleId="TableEntryChar">
    <w:name w:val="Table Entry Char"/>
    <w:link w:val="TableEntry"/>
    <w:locked/>
    <w:rsid w:val="00A2265A"/>
    <w:rPr>
      <w:rFonts w:ascii="Times New Roman" w:eastAsia="Times New Roman" w:hAnsi="Times New Roman" w:cs="Times New Roman"/>
      <w:sz w:val="18"/>
      <w:szCs w:val="20"/>
    </w:rPr>
  </w:style>
  <w:style w:type="paragraph" w:styleId="BalloonText">
    <w:name w:val="Balloon Text"/>
    <w:basedOn w:val="Normal"/>
    <w:link w:val="BalloonTextChar"/>
    <w:uiPriority w:val="99"/>
    <w:semiHidden/>
    <w:unhideWhenUsed/>
    <w:rsid w:val="00075C4D"/>
    <w:rPr>
      <w:rFonts w:ascii="Tahoma" w:hAnsi="Tahoma" w:cs="Tahoma"/>
      <w:sz w:val="16"/>
      <w:szCs w:val="16"/>
    </w:rPr>
  </w:style>
  <w:style w:type="character" w:customStyle="1" w:styleId="BalloonTextChar">
    <w:name w:val="Balloon Text Char"/>
    <w:basedOn w:val="DefaultParagraphFont"/>
    <w:link w:val="BalloonText"/>
    <w:uiPriority w:val="99"/>
    <w:semiHidden/>
    <w:rsid w:val="00075C4D"/>
    <w:rPr>
      <w:rFonts w:ascii="Tahoma" w:hAnsi="Tahoma" w:cs="Tahoma"/>
      <w:sz w:val="16"/>
      <w:szCs w:val="16"/>
    </w:rPr>
  </w:style>
  <w:style w:type="paragraph" w:styleId="NormalWeb">
    <w:name w:val="Normal (Web)"/>
    <w:basedOn w:val="Normal"/>
    <w:uiPriority w:val="99"/>
    <w:unhideWhenUsed/>
    <w:rsid w:val="00075C4D"/>
    <w:pPr>
      <w:spacing w:before="240" w:after="24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2602337">
      <w:bodyDiv w:val="1"/>
      <w:marLeft w:val="0"/>
      <w:marRight w:val="0"/>
      <w:marTop w:val="0"/>
      <w:marBottom w:val="0"/>
      <w:divBdr>
        <w:top w:val="none" w:sz="0" w:space="0" w:color="auto"/>
        <w:left w:val="none" w:sz="0" w:space="0" w:color="auto"/>
        <w:bottom w:val="none" w:sz="0" w:space="0" w:color="auto"/>
        <w:right w:val="none" w:sz="0" w:space="0" w:color="auto"/>
      </w:divBdr>
      <w:divsChild>
        <w:div w:id="1162358761">
          <w:marLeft w:val="0"/>
          <w:marRight w:val="0"/>
          <w:marTop w:val="0"/>
          <w:marBottom w:val="0"/>
          <w:divBdr>
            <w:top w:val="none" w:sz="0" w:space="0" w:color="auto"/>
            <w:left w:val="none" w:sz="0" w:space="0" w:color="auto"/>
            <w:bottom w:val="none" w:sz="0" w:space="0" w:color="auto"/>
            <w:right w:val="none" w:sz="0" w:space="0" w:color="auto"/>
          </w:divBdr>
          <w:divsChild>
            <w:div w:id="1726175393">
              <w:marLeft w:val="0"/>
              <w:marRight w:val="0"/>
              <w:marTop w:val="0"/>
              <w:marBottom w:val="0"/>
              <w:divBdr>
                <w:top w:val="none" w:sz="0" w:space="0" w:color="auto"/>
                <w:left w:val="none" w:sz="0" w:space="0" w:color="auto"/>
                <w:bottom w:val="none" w:sz="0" w:space="0" w:color="auto"/>
                <w:right w:val="none" w:sz="0" w:space="0" w:color="auto"/>
              </w:divBdr>
              <w:divsChild>
                <w:div w:id="9536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03966">
      <w:bodyDiv w:val="1"/>
      <w:marLeft w:val="0"/>
      <w:marRight w:val="0"/>
      <w:marTop w:val="0"/>
      <w:marBottom w:val="0"/>
      <w:divBdr>
        <w:top w:val="none" w:sz="0" w:space="0" w:color="auto"/>
        <w:left w:val="none" w:sz="0" w:space="0" w:color="auto"/>
        <w:bottom w:val="none" w:sz="0" w:space="0" w:color="auto"/>
        <w:right w:val="none" w:sz="0" w:space="0" w:color="auto"/>
      </w:divBdr>
      <w:divsChild>
        <w:div w:id="769470668">
          <w:marLeft w:val="0"/>
          <w:marRight w:val="0"/>
          <w:marTop w:val="0"/>
          <w:marBottom w:val="0"/>
          <w:divBdr>
            <w:top w:val="none" w:sz="0" w:space="0" w:color="auto"/>
            <w:left w:val="none" w:sz="0" w:space="0" w:color="auto"/>
            <w:bottom w:val="none" w:sz="0" w:space="0" w:color="auto"/>
            <w:right w:val="none" w:sz="0" w:space="0" w:color="auto"/>
          </w:divBdr>
          <w:divsChild>
            <w:div w:id="1481507177">
              <w:marLeft w:val="0"/>
              <w:marRight w:val="0"/>
              <w:marTop w:val="0"/>
              <w:marBottom w:val="0"/>
              <w:divBdr>
                <w:top w:val="none" w:sz="0" w:space="0" w:color="auto"/>
                <w:left w:val="none" w:sz="0" w:space="0" w:color="auto"/>
                <w:bottom w:val="none" w:sz="0" w:space="0" w:color="auto"/>
                <w:right w:val="none" w:sz="0" w:space="0" w:color="auto"/>
              </w:divBdr>
              <w:divsChild>
                <w:div w:id="6783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703035">
      <w:bodyDiv w:val="1"/>
      <w:marLeft w:val="0"/>
      <w:marRight w:val="0"/>
      <w:marTop w:val="0"/>
      <w:marBottom w:val="0"/>
      <w:divBdr>
        <w:top w:val="none" w:sz="0" w:space="0" w:color="auto"/>
        <w:left w:val="none" w:sz="0" w:space="0" w:color="auto"/>
        <w:bottom w:val="none" w:sz="0" w:space="0" w:color="auto"/>
        <w:right w:val="none" w:sz="0" w:space="0" w:color="auto"/>
      </w:divBdr>
      <w:divsChild>
        <w:div w:id="92166726">
          <w:marLeft w:val="0"/>
          <w:marRight w:val="0"/>
          <w:marTop w:val="0"/>
          <w:marBottom w:val="0"/>
          <w:divBdr>
            <w:top w:val="none" w:sz="0" w:space="0" w:color="auto"/>
            <w:left w:val="none" w:sz="0" w:space="0" w:color="auto"/>
            <w:bottom w:val="none" w:sz="0" w:space="0" w:color="auto"/>
            <w:right w:val="none" w:sz="0" w:space="0" w:color="auto"/>
          </w:divBdr>
          <w:divsChild>
            <w:div w:id="657346772">
              <w:marLeft w:val="0"/>
              <w:marRight w:val="0"/>
              <w:marTop w:val="0"/>
              <w:marBottom w:val="0"/>
              <w:divBdr>
                <w:top w:val="none" w:sz="0" w:space="0" w:color="auto"/>
                <w:left w:val="none" w:sz="0" w:space="0" w:color="auto"/>
                <w:bottom w:val="none" w:sz="0" w:space="0" w:color="auto"/>
                <w:right w:val="none" w:sz="0" w:space="0" w:color="auto"/>
              </w:divBdr>
              <w:divsChild>
                <w:div w:id="119211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234038">
      <w:bodyDiv w:val="1"/>
      <w:marLeft w:val="0"/>
      <w:marRight w:val="0"/>
      <w:marTop w:val="0"/>
      <w:marBottom w:val="0"/>
      <w:divBdr>
        <w:top w:val="none" w:sz="0" w:space="0" w:color="auto"/>
        <w:left w:val="none" w:sz="0" w:space="0" w:color="auto"/>
        <w:bottom w:val="none" w:sz="0" w:space="0" w:color="auto"/>
        <w:right w:val="none" w:sz="0" w:space="0" w:color="auto"/>
      </w:divBdr>
      <w:divsChild>
        <w:div w:id="77943760">
          <w:marLeft w:val="0"/>
          <w:marRight w:val="0"/>
          <w:marTop w:val="0"/>
          <w:marBottom w:val="0"/>
          <w:divBdr>
            <w:top w:val="none" w:sz="0" w:space="0" w:color="auto"/>
            <w:left w:val="none" w:sz="0" w:space="0" w:color="auto"/>
            <w:bottom w:val="none" w:sz="0" w:space="0" w:color="auto"/>
            <w:right w:val="none" w:sz="0" w:space="0" w:color="auto"/>
          </w:divBdr>
          <w:divsChild>
            <w:div w:id="1709069111">
              <w:marLeft w:val="0"/>
              <w:marRight w:val="0"/>
              <w:marTop w:val="0"/>
              <w:marBottom w:val="0"/>
              <w:divBdr>
                <w:top w:val="none" w:sz="0" w:space="0" w:color="auto"/>
                <w:left w:val="none" w:sz="0" w:space="0" w:color="auto"/>
                <w:bottom w:val="none" w:sz="0" w:space="0" w:color="auto"/>
                <w:right w:val="none" w:sz="0" w:space="0" w:color="auto"/>
              </w:divBdr>
              <w:divsChild>
                <w:div w:id="16526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dataversity.net/working-on-taking-rdf-as-the-universal-healthcare-exchange-language-from-proposal-to-policy-at-semtechbiz/" TargetMode="External"/><Relationship Id="rId1" Type="http://schemas.openxmlformats.org/officeDocument/2006/relationships/hyperlink" Target="http://www.ahima.org/~/media/AHIMA/Files/HIM-Trends/IG_Principles.as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86658E-9B9A-4FDD-8AFA-288C5D394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2590</Words>
  <Characters>14763</Characters>
  <Application>Microsoft Office Word</Application>
  <DocSecurity>0</DocSecurity>
  <Lines>123</Lines>
  <Paragraphs>34</Paragraphs>
  <ScaleCrop>false</ScaleCrop>
  <Company>AHIMA</Company>
  <LinksUpToDate>false</LinksUpToDate>
  <CharactersWithSpaces>17319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 Rhodes</dc:creator>
  <cp:lastModifiedBy>Harry Rhodes</cp:lastModifiedBy>
  <cp:revision>9</cp:revision>
  <dcterms:created xsi:type="dcterms:W3CDTF">2016-05-18T19:01:00Z</dcterms:created>
  <dcterms:modified xsi:type="dcterms:W3CDTF">2016-05-31T11:49:00Z</dcterms:modified>
</cp:coreProperties>
</file>