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8" w:type="dxa"/>
        <w:tblLayout w:type="fixed"/>
        <w:tblCellMar>
          <w:left w:w="10" w:type="dxa"/>
          <w:right w:w="10" w:type="dxa"/>
        </w:tblCellMar>
        <w:tblLook w:val="0000" w:firstRow="0" w:lastRow="0" w:firstColumn="0" w:lastColumn="0" w:noHBand="0" w:noVBand="0"/>
      </w:tblPr>
      <w:tblGrid>
        <w:gridCol w:w="2564"/>
        <w:gridCol w:w="4693"/>
      </w:tblGrid>
      <w:tr w:rsidR="001417CA" w:rsidTr="00B21080">
        <w:tc>
          <w:tcPr>
            <w:tcW w:w="7257" w:type="dxa"/>
            <w:gridSpan w:val="2"/>
            <w:tcBorders>
              <w:top w:val="single" w:sz="8" w:space="0" w:color="000000"/>
              <w:left w:val="single" w:sz="8" w:space="0" w:color="000000"/>
              <w:bottom w:val="single" w:sz="8" w:space="0" w:color="000000"/>
              <w:right w:val="single" w:sz="8" w:space="0" w:color="000000"/>
            </w:tcBorders>
            <w:shd w:val="clear" w:color="auto" w:fill="F2F2F2"/>
          </w:tcPr>
          <w:p w:rsidR="001417CA" w:rsidRDefault="001417CA" w:rsidP="00B21080">
            <w:pPr>
              <w:jc w:val="center"/>
              <w:rPr>
                <w:i/>
                <w:iCs/>
                <w:sz w:val="20"/>
                <w:szCs w:val="20"/>
              </w:rPr>
            </w:pPr>
            <w:r>
              <w:rPr>
                <w:b/>
                <w:bCs/>
                <w:sz w:val="20"/>
                <w:szCs w:val="20"/>
              </w:rPr>
              <w:t>HL7 Version 2.9 Chapter 13</w:t>
            </w:r>
          </w:p>
        </w:tc>
      </w:tr>
      <w:tr w:rsidR="001417CA" w:rsidTr="00B21080">
        <w:tc>
          <w:tcPr>
            <w:tcW w:w="2564" w:type="dxa"/>
            <w:tcBorders>
              <w:left w:val="single" w:sz="8" w:space="0" w:color="000000"/>
              <w:bottom w:val="single" w:sz="1" w:space="0" w:color="000000"/>
            </w:tcBorders>
            <w:shd w:val="clear" w:color="auto" w:fill="auto"/>
          </w:tcPr>
          <w:p w:rsidR="001417CA" w:rsidRDefault="001417CA" w:rsidP="00B21080">
            <w:pPr>
              <w:rPr>
                <w:sz w:val="20"/>
                <w:szCs w:val="20"/>
              </w:rPr>
            </w:pPr>
            <w:r>
              <w:rPr>
                <w:i/>
                <w:iCs/>
                <w:sz w:val="20"/>
                <w:szCs w:val="20"/>
              </w:rPr>
              <w:t>Change Request ID:</w:t>
            </w:r>
          </w:p>
        </w:tc>
        <w:tc>
          <w:tcPr>
            <w:tcW w:w="4693" w:type="dxa"/>
            <w:tcBorders>
              <w:left w:val="single" w:sz="1" w:space="0" w:color="000000"/>
              <w:bottom w:val="single" w:sz="1" w:space="0" w:color="000000"/>
              <w:right w:val="single" w:sz="8" w:space="0" w:color="000000"/>
            </w:tcBorders>
            <w:shd w:val="clear" w:color="auto" w:fill="auto"/>
          </w:tcPr>
          <w:p w:rsidR="001417CA" w:rsidRDefault="001417CA" w:rsidP="00B21080">
            <w:pPr>
              <w:snapToGrid w:val="0"/>
              <w:rPr>
                <w:sz w:val="20"/>
                <w:szCs w:val="20"/>
              </w:rPr>
            </w:pPr>
          </w:p>
        </w:tc>
      </w:tr>
      <w:tr w:rsidR="001417CA" w:rsidTr="00B21080">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sz w:val="20"/>
                <w:szCs w:val="20"/>
              </w:rPr>
            </w:pPr>
            <w:r>
              <w:rPr>
                <w:i/>
                <w:iCs/>
                <w:sz w:val="20"/>
                <w:szCs w:val="20"/>
              </w:rPr>
              <w:t>File Name:</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rPr>
                <w:i/>
                <w:iCs/>
                <w:sz w:val="20"/>
                <w:szCs w:val="20"/>
              </w:rPr>
            </w:pPr>
            <w:r>
              <w:rPr>
                <w:i/>
                <w:iCs/>
                <w:sz w:val="20"/>
                <w:szCs w:val="20"/>
              </w:rPr>
              <w:t>OO-CR795-TCD-for-LAW.doc</w:t>
            </w:r>
          </w:p>
        </w:tc>
      </w:tr>
      <w:tr w:rsidR="001417CA" w:rsidTr="00B21080">
        <w:trPr>
          <w:trHeight w:val="420"/>
        </w:trPr>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sz w:val="20"/>
                <w:szCs w:val="20"/>
              </w:rPr>
            </w:pPr>
            <w:r>
              <w:rPr>
                <w:i/>
                <w:iCs/>
                <w:sz w:val="20"/>
                <w:szCs w:val="20"/>
              </w:rPr>
              <w:t>Description:</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rPr>
                <w:i/>
                <w:iCs/>
                <w:sz w:val="20"/>
                <w:szCs w:val="20"/>
              </w:rPr>
            </w:pPr>
            <w:r>
              <w:rPr>
                <w:i/>
                <w:iCs/>
                <w:sz w:val="20"/>
                <w:szCs w:val="20"/>
              </w:rPr>
              <w:t>Introduce new fields in the TCD segment required for the IHE LAW profile</w:t>
            </w:r>
          </w:p>
        </w:tc>
      </w:tr>
      <w:tr w:rsidR="001417CA" w:rsidTr="00B21080">
        <w:tc>
          <w:tcPr>
            <w:tcW w:w="2564" w:type="dxa"/>
            <w:tcBorders>
              <w:top w:val="single" w:sz="1" w:space="0" w:color="000000"/>
              <w:left w:val="single" w:sz="8" w:space="0" w:color="000000"/>
            </w:tcBorders>
            <w:shd w:val="clear" w:color="auto" w:fill="auto"/>
          </w:tcPr>
          <w:p w:rsidR="001417CA" w:rsidRDefault="001417CA" w:rsidP="00B21080">
            <w:pPr>
              <w:rPr>
                <w:i/>
                <w:iCs/>
                <w:sz w:val="20"/>
                <w:szCs w:val="20"/>
              </w:rPr>
            </w:pPr>
            <w:r>
              <w:rPr>
                <w:i/>
                <w:iCs/>
                <w:sz w:val="20"/>
                <w:szCs w:val="20"/>
              </w:rPr>
              <w:t>Status:</w:t>
            </w:r>
          </w:p>
        </w:tc>
        <w:tc>
          <w:tcPr>
            <w:tcW w:w="4693" w:type="dxa"/>
            <w:tcBorders>
              <w:top w:val="single" w:sz="1" w:space="0" w:color="000000"/>
              <w:left w:val="single" w:sz="1" w:space="0" w:color="000000"/>
              <w:right w:val="single" w:sz="8" w:space="0" w:color="000000"/>
            </w:tcBorders>
            <w:shd w:val="clear" w:color="auto" w:fill="auto"/>
          </w:tcPr>
          <w:p w:rsidR="001417CA" w:rsidRDefault="001417CA" w:rsidP="00B21080">
            <w:pPr>
              <w:rPr>
                <w:i/>
                <w:iCs/>
                <w:sz w:val="20"/>
                <w:szCs w:val="20"/>
              </w:rPr>
            </w:pPr>
            <w:r>
              <w:rPr>
                <w:i/>
                <w:iCs/>
                <w:sz w:val="20"/>
                <w:szCs w:val="20"/>
              </w:rPr>
              <w:t>New proposal</w:t>
            </w:r>
          </w:p>
        </w:tc>
      </w:tr>
      <w:tr w:rsidR="001417CA" w:rsidTr="00B21080">
        <w:tc>
          <w:tcPr>
            <w:tcW w:w="2564" w:type="dxa"/>
            <w:tcBorders>
              <w:top w:val="single" w:sz="8" w:space="0" w:color="000000"/>
              <w:left w:val="single" w:sz="8" w:space="0" w:color="000000"/>
              <w:bottom w:val="single" w:sz="1" w:space="0" w:color="000000"/>
            </w:tcBorders>
            <w:shd w:val="clear" w:color="auto" w:fill="auto"/>
          </w:tcPr>
          <w:p w:rsidR="001417CA" w:rsidRDefault="001417CA" w:rsidP="00B21080">
            <w:pPr>
              <w:rPr>
                <w:rFonts w:ascii="Arial Bold" w:eastAsia="Arial Bold" w:hAnsi="Arial Bold" w:cs="Arial Bold"/>
                <w:sz w:val="22"/>
                <w:szCs w:val="22"/>
              </w:rPr>
            </w:pPr>
            <w:r>
              <w:rPr>
                <w:i/>
                <w:iCs/>
                <w:sz w:val="20"/>
                <w:szCs w:val="20"/>
              </w:rPr>
              <w:t>Sponsoring Person</w:t>
            </w:r>
          </w:p>
        </w:tc>
        <w:tc>
          <w:tcPr>
            <w:tcW w:w="4693" w:type="dxa"/>
            <w:tcBorders>
              <w:top w:val="single" w:sz="8" w:space="0" w:color="000000"/>
              <w:left w:val="single" w:sz="1" w:space="0" w:color="000000"/>
              <w:bottom w:val="single" w:sz="1" w:space="0" w:color="000000"/>
              <w:right w:val="single" w:sz="8" w:space="0" w:color="000000"/>
            </w:tcBorders>
            <w:shd w:val="clear" w:color="auto" w:fill="auto"/>
          </w:tcPr>
          <w:p w:rsidR="001417CA" w:rsidRDefault="001417CA" w:rsidP="00B21080">
            <w:pPr>
              <w:keepNext/>
              <w:tabs>
                <w:tab w:val="left" w:pos="576"/>
              </w:tabs>
              <w:snapToGrid w:val="0"/>
              <w:rPr>
                <w:rFonts w:ascii="Arial Bold" w:eastAsia="Arial Bold" w:hAnsi="Arial Bold" w:cs="Arial Bold"/>
                <w:sz w:val="22"/>
                <w:szCs w:val="22"/>
              </w:rPr>
            </w:pPr>
          </w:p>
        </w:tc>
      </w:tr>
      <w:tr w:rsidR="001417CA" w:rsidTr="00B21080">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rFonts w:ascii="Arial Bold" w:eastAsia="Arial Bold" w:hAnsi="Arial Bold" w:cs="Arial Bold"/>
                <w:sz w:val="22"/>
                <w:szCs w:val="22"/>
              </w:rPr>
            </w:pPr>
            <w:r>
              <w:rPr>
                <w:i/>
                <w:iCs/>
                <w:sz w:val="20"/>
                <w:szCs w:val="20"/>
              </w:rPr>
              <w:t>Sponsoring Business Unit</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keepNext/>
              <w:tabs>
                <w:tab w:val="left" w:pos="576"/>
              </w:tabs>
              <w:snapToGrid w:val="0"/>
              <w:rPr>
                <w:rFonts w:ascii="Arial Bold" w:eastAsia="Arial Bold" w:hAnsi="Arial Bold" w:cs="Arial Bold"/>
                <w:sz w:val="22"/>
                <w:szCs w:val="22"/>
              </w:rPr>
            </w:pPr>
          </w:p>
        </w:tc>
      </w:tr>
      <w:tr w:rsidR="001417CA" w:rsidTr="00B21080">
        <w:tc>
          <w:tcPr>
            <w:tcW w:w="2564" w:type="dxa"/>
            <w:tcBorders>
              <w:top w:val="single" w:sz="8" w:space="0" w:color="000000"/>
              <w:left w:val="single" w:sz="8" w:space="0" w:color="000000"/>
              <w:bottom w:val="single" w:sz="1" w:space="0" w:color="000000"/>
            </w:tcBorders>
            <w:shd w:val="clear" w:color="auto" w:fill="auto"/>
          </w:tcPr>
          <w:p w:rsidR="001417CA" w:rsidRDefault="001417CA" w:rsidP="00B21080">
            <w:pPr>
              <w:rPr>
                <w:i/>
                <w:iCs/>
                <w:sz w:val="20"/>
                <w:szCs w:val="20"/>
              </w:rPr>
            </w:pPr>
            <w:r>
              <w:rPr>
                <w:i/>
                <w:iCs/>
                <w:sz w:val="20"/>
                <w:szCs w:val="20"/>
              </w:rPr>
              <w:t>Date Originated:</w:t>
            </w:r>
          </w:p>
        </w:tc>
        <w:tc>
          <w:tcPr>
            <w:tcW w:w="4693" w:type="dxa"/>
            <w:tcBorders>
              <w:top w:val="single" w:sz="8" w:space="0" w:color="000000"/>
              <w:left w:val="single" w:sz="1" w:space="0" w:color="000000"/>
              <w:bottom w:val="single" w:sz="1" w:space="0" w:color="000000"/>
              <w:right w:val="single" w:sz="8" w:space="0" w:color="000000"/>
            </w:tcBorders>
            <w:shd w:val="clear" w:color="auto" w:fill="auto"/>
          </w:tcPr>
          <w:p w:rsidR="001417CA" w:rsidRDefault="008F067F" w:rsidP="007338FE">
            <w:pPr>
              <w:keepNext/>
              <w:tabs>
                <w:tab w:val="left" w:pos="576"/>
              </w:tabs>
              <w:rPr>
                <w:i/>
                <w:iCs/>
                <w:sz w:val="20"/>
                <w:szCs w:val="20"/>
              </w:rPr>
            </w:pPr>
            <w:r>
              <w:rPr>
                <w:i/>
                <w:iCs/>
                <w:sz w:val="20"/>
                <w:szCs w:val="20"/>
              </w:rPr>
              <w:t>May 07</w:t>
            </w:r>
            <w:r w:rsidR="001417CA">
              <w:rPr>
                <w:i/>
                <w:iCs/>
                <w:sz w:val="20"/>
                <w:szCs w:val="20"/>
              </w:rPr>
              <w:t>, 2014</w:t>
            </w:r>
          </w:p>
        </w:tc>
      </w:tr>
      <w:tr w:rsidR="001417CA" w:rsidTr="00B21080">
        <w:trPr>
          <w:trHeight w:val="200"/>
        </w:trPr>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rFonts w:ascii="Arial Bold" w:eastAsia="Arial Bold" w:hAnsi="Arial Bold" w:cs="Arial Bold"/>
                <w:sz w:val="22"/>
                <w:szCs w:val="22"/>
              </w:rPr>
            </w:pPr>
            <w:r>
              <w:rPr>
                <w:i/>
                <w:iCs/>
                <w:sz w:val="20"/>
                <w:szCs w:val="20"/>
              </w:rPr>
              <w:t>Date HL7 approved:</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keepNext/>
              <w:tabs>
                <w:tab w:val="left" w:pos="576"/>
              </w:tabs>
              <w:snapToGrid w:val="0"/>
              <w:rPr>
                <w:rFonts w:ascii="Arial Bold" w:eastAsia="Arial Bold" w:hAnsi="Arial Bold" w:cs="Arial Bold"/>
                <w:sz w:val="22"/>
                <w:szCs w:val="22"/>
              </w:rPr>
            </w:pPr>
          </w:p>
        </w:tc>
      </w:tr>
      <w:tr w:rsidR="001417CA" w:rsidTr="00B21080">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i/>
                <w:iCs/>
                <w:sz w:val="20"/>
                <w:szCs w:val="20"/>
              </w:rPr>
            </w:pPr>
            <w:r>
              <w:rPr>
                <w:i/>
                <w:iCs/>
                <w:sz w:val="20"/>
                <w:szCs w:val="20"/>
              </w:rPr>
              <w:t>Backward Compatible:</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keepNext/>
              <w:tabs>
                <w:tab w:val="left" w:pos="576"/>
              </w:tabs>
              <w:rPr>
                <w:i/>
                <w:iCs/>
                <w:sz w:val="20"/>
                <w:szCs w:val="20"/>
              </w:rPr>
            </w:pPr>
            <w:r>
              <w:rPr>
                <w:i/>
                <w:iCs/>
                <w:sz w:val="20"/>
                <w:szCs w:val="20"/>
              </w:rPr>
              <w:t>Yes</w:t>
            </w:r>
            <w:r>
              <w:rPr>
                <w:rFonts w:eastAsia="Arial Bold"/>
                <w:i/>
                <w:iCs/>
                <w:sz w:val="20"/>
                <w:szCs w:val="20"/>
              </w:rPr>
              <w:t xml:space="preserve"> </w:t>
            </w:r>
          </w:p>
        </w:tc>
      </w:tr>
      <w:tr w:rsidR="001417CA" w:rsidTr="00B21080">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i/>
                <w:iCs/>
                <w:sz w:val="20"/>
                <w:szCs w:val="20"/>
              </w:rPr>
            </w:pPr>
            <w:r>
              <w:rPr>
                <w:i/>
                <w:iCs/>
                <w:sz w:val="20"/>
                <w:szCs w:val="20"/>
              </w:rPr>
              <w:t>Forward Compatible:</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keepNext/>
              <w:tabs>
                <w:tab w:val="left" w:pos="576"/>
              </w:tabs>
              <w:snapToGrid w:val="0"/>
              <w:rPr>
                <w:i/>
                <w:iCs/>
                <w:sz w:val="20"/>
                <w:szCs w:val="20"/>
              </w:rPr>
            </w:pPr>
            <w:r>
              <w:rPr>
                <w:i/>
                <w:iCs/>
                <w:sz w:val="20"/>
                <w:szCs w:val="20"/>
              </w:rPr>
              <w:t>No</w:t>
            </w:r>
          </w:p>
        </w:tc>
      </w:tr>
      <w:tr w:rsidR="001417CA" w:rsidTr="00B21080">
        <w:tc>
          <w:tcPr>
            <w:tcW w:w="2564" w:type="dxa"/>
            <w:tcBorders>
              <w:top w:val="single" w:sz="1" w:space="0" w:color="000000"/>
              <w:left w:val="single" w:sz="8" w:space="0" w:color="000000"/>
              <w:bottom w:val="single" w:sz="8" w:space="0" w:color="000000"/>
            </w:tcBorders>
            <w:shd w:val="clear" w:color="auto" w:fill="auto"/>
          </w:tcPr>
          <w:p w:rsidR="001417CA" w:rsidRDefault="001417CA" w:rsidP="00B21080">
            <w:pPr>
              <w:rPr>
                <w:rFonts w:ascii="Arial Bold" w:eastAsia="Arial Bold" w:hAnsi="Arial Bold" w:cs="Arial Bold"/>
                <w:sz w:val="22"/>
                <w:szCs w:val="22"/>
              </w:rPr>
            </w:pPr>
            <w:r>
              <w:rPr>
                <w:i/>
                <w:iCs/>
                <w:sz w:val="20"/>
                <w:szCs w:val="20"/>
              </w:rPr>
              <w:t>HL7 Status &amp; Date</w:t>
            </w:r>
          </w:p>
        </w:tc>
        <w:tc>
          <w:tcPr>
            <w:tcW w:w="4693" w:type="dxa"/>
            <w:tcBorders>
              <w:top w:val="single" w:sz="1" w:space="0" w:color="000000"/>
              <w:left w:val="single" w:sz="1" w:space="0" w:color="000000"/>
              <w:bottom w:val="single" w:sz="8" w:space="0" w:color="000000"/>
              <w:right w:val="single" w:sz="8" w:space="0" w:color="000000"/>
            </w:tcBorders>
            <w:shd w:val="clear" w:color="auto" w:fill="auto"/>
          </w:tcPr>
          <w:p w:rsidR="001417CA" w:rsidRDefault="001417CA" w:rsidP="00B21080">
            <w:pPr>
              <w:keepNext/>
              <w:tabs>
                <w:tab w:val="left" w:pos="576"/>
              </w:tabs>
              <w:snapToGrid w:val="0"/>
              <w:rPr>
                <w:rFonts w:ascii="Arial Bold" w:eastAsia="Arial Bold" w:hAnsi="Arial Bold" w:cs="Arial Bold"/>
                <w:sz w:val="22"/>
                <w:szCs w:val="22"/>
              </w:rPr>
            </w:pPr>
          </w:p>
        </w:tc>
      </w:tr>
    </w:tbl>
    <w:p w:rsidR="00F7141F" w:rsidRDefault="00F7141F" w:rsidP="005D15F4">
      <w:pPr>
        <w:keepNext/>
        <w:tabs>
          <w:tab w:val="left" w:pos="432"/>
          <w:tab w:val="left" w:pos="576"/>
        </w:tabs>
        <w:rPr>
          <w:b/>
          <w:bCs/>
          <w:caps/>
          <w:sz w:val="28"/>
          <w:szCs w:val="28"/>
        </w:rPr>
      </w:pPr>
    </w:p>
    <w:p w:rsidR="007F0C6D" w:rsidRDefault="001417CA" w:rsidP="005D15F4">
      <w:pPr>
        <w:keepNext/>
        <w:tabs>
          <w:tab w:val="left" w:pos="432"/>
          <w:tab w:val="left" w:pos="576"/>
        </w:tabs>
        <w:rPr>
          <w:b/>
          <w:bCs/>
          <w:caps/>
          <w:sz w:val="28"/>
          <w:szCs w:val="28"/>
        </w:rPr>
      </w:pPr>
      <w:r>
        <w:rPr>
          <w:b/>
          <w:bCs/>
          <w:caps/>
          <w:sz w:val="28"/>
          <w:szCs w:val="28"/>
        </w:rPr>
        <w:t xml:space="preserve">1 </w:t>
      </w:r>
      <w:r w:rsidR="007F0C6D">
        <w:rPr>
          <w:b/>
          <w:bCs/>
          <w:caps/>
          <w:sz w:val="28"/>
          <w:szCs w:val="28"/>
        </w:rPr>
        <w:t>Justification Detail:</w:t>
      </w:r>
    </w:p>
    <w:p w:rsidR="005D15F4" w:rsidRDefault="005D15F4" w:rsidP="00AD4A2F">
      <w:pPr>
        <w:keepNext/>
        <w:tabs>
          <w:tab w:val="left" w:pos="0"/>
          <w:tab w:val="left" w:pos="576"/>
        </w:tabs>
        <w:rPr>
          <w:sz w:val="20"/>
          <w:szCs w:val="20"/>
        </w:rPr>
      </w:pPr>
    </w:p>
    <w:p w:rsidR="005D15F4" w:rsidRDefault="00FD3065" w:rsidP="001417CA">
      <w:pPr>
        <w:keepNext/>
        <w:tabs>
          <w:tab w:val="left" w:pos="0"/>
          <w:tab w:val="left" w:pos="576"/>
        </w:tabs>
        <w:rPr>
          <w:sz w:val="20"/>
          <w:szCs w:val="20"/>
        </w:rPr>
      </w:pPr>
      <w:r>
        <w:rPr>
          <w:sz w:val="20"/>
          <w:szCs w:val="20"/>
        </w:rPr>
        <w:t xml:space="preserve">It is proposed to add </w:t>
      </w:r>
      <w:r w:rsidR="00D97B42">
        <w:rPr>
          <w:sz w:val="20"/>
          <w:szCs w:val="20"/>
        </w:rPr>
        <w:t xml:space="preserve">two </w:t>
      </w:r>
      <w:r>
        <w:rPr>
          <w:sz w:val="20"/>
          <w:szCs w:val="20"/>
        </w:rPr>
        <w:t>fields to the TCD segment</w:t>
      </w:r>
      <w:r w:rsidR="001417CA">
        <w:rPr>
          <w:sz w:val="20"/>
          <w:szCs w:val="20"/>
        </w:rPr>
        <w:t>; each of them is described in an own sub</w:t>
      </w:r>
      <w:r w:rsidR="001417CA">
        <w:rPr>
          <w:sz w:val="20"/>
          <w:szCs w:val="20"/>
        </w:rPr>
        <w:noBreakHyphen/>
        <w:t>section below.</w:t>
      </w:r>
    </w:p>
    <w:p w:rsidR="00D97B42" w:rsidRDefault="00D97B42" w:rsidP="00FE36D3">
      <w:pPr>
        <w:keepNext/>
        <w:tabs>
          <w:tab w:val="left" w:pos="0"/>
          <w:tab w:val="left" w:pos="576"/>
        </w:tabs>
        <w:rPr>
          <w:b/>
          <w:sz w:val="20"/>
          <w:szCs w:val="20"/>
        </w:rPr>
      </w:pPr>
    </w:p>
    <w:p w:rsidR="00B442FE" w:rsidRPr="00B442FE" w:rsidRDefault="00B442FE" w:rsidP="00FE36D3">
      <w:pPr>
        <w:keepNext/>
        <w:tabs>
          <w:tab w:val="left" w:pos="0"/>
          <w:tab w:val="left" w:pos="576"/>
        </w:tabs>
        <w:rPr>
          <w:b/>
          <w:sz w:val="20"/>
          <w:szCs w:val="20"/>
        </w:rPr>
      </w:pPr>
      <w:r w:rsidRPr="00B442FE">
        <w:rPr>
          <w:b/>
          <w:sz w:val="20"/>
          <w:szCs w:val="20"/>
        </w:rPr>
        <w:t>1.</w:t>
      </w:r>
      <w:r w:rsidR="007338FE">
        <w:rPr>
          <w:b/>
          <w:sz w:val="20"/>
          <w:szCs w:val="20"/>
        </w:rPr>
        <w:t>1</w:t>
      </w:r>
      <w:r>
        <w:rPr>
          <w:b/>
          <w:sz w:val="20"/>
          <w:szCs w:val="20"/>
        </w:rPr>
        <w:tab/>
      </w:r>
      <w:r w:rsidRPr="00B442FE">
        <w:rPr>
          <w:b/>
          <w:sz w:val="20"/>
          <w:szCs w:val="20"/>
        </w:rPr>
        <w:t>Pool Size</w:t>
      </w:r>
      <w:r w:rsidR="002038BE">
        <w:rPr>
          <w:b/>
          <w:sz w:val="20"/>
          <w:szCs w:val="20"/>
        </w:rPr>
        <w:t xml:space="preserve"> (TCD-</w:t>
      </w:r>
      <w:r w:rsidR="00D97B42">
        <w:rPr>
          <w:b/>
          <w:sz w:val="20"/>
          <w:szCs w:val="20"/>
        </w:rPr>
        <w:t>10</w:t>
      </w:r>
      <w:r w:rsidR="002038BE">
        <w:rPr>
          <w:b/>
          <w:sz w:val="20"/>
          <w:szCs w:val="20"/>
        </w:rPr>
        <w:t>, data type NM)</w:t>
      </w:r>
    </w:p>
    <w:p w:rsidR="00B442FE" w:rsidRDefault="00B442FE" w:rsidP="00FE36D3">
      <w:pPr>
        <w:keepNext/>
        <w:tabs>
          <w:tab w:val="left" w:pos="0"/>
          <w:tab w:val="left" w:pos="576"/>
        </w:tabs>
        <w:rPr>
          <w:sz w:val="20"/>
          <w:szCs w:val="20"/>
        </w:rPr>
      </w:pPr>
    </w:p>
    <w:p w:rsidR="001C1D1E" w:rsidRDefault="001417CA" w:rsidP="00FE36D3">
      <w:pPr>
        <w:keepNext/>
        <w:tabs>
          <w:tab w:val="left" w:pos="0"/>
          <w:tab w:val="left" w:pos="576"/>
        </w:tabs>
        <w:rPr>
          <w:sz w:val="20"/>
          <w:szCs w:val="20"/>
        </w:rPr>
      </w:pPr>
      <w:r>
        <w:rPr>
          <w:sz w:val="20"/>
          <w:szCs w:val="20"/>
        </w:rPr>
        <w:t xml:space="preserve">This field is to </w:t>
      </w:r>
      <w:r w:rsidR="002038BE">
        <w:rPr>
          <w:sz w:val="20"/>
          <w:szCs w:val="20"/>
        </w:rPr>
        <w:t xml:space="preserve">support </w:t>
      </w:r>
      <w:r>
        <w:rPr>
          <w:sz w:val="20"/>
          <w:szCs w:val="20"/>
        </w:rPr>
        <w:t xml:space="preserve">the following interaction scenario between </w:t>
      </w:r>
      <w:r w:rsidR="001C1D1E">
        <w:rPr>
          <w:sz w:val="20"/>
          <w:szCs w:val="20"/>
        </w:rPr>
        <w:t>an LIS and an instrument</w:t>
      </w:r>
      <w:r>
        <w:rPr>
          <w:sz w:val="20"/>
          <w:szCs w:val="20"/>
        </w:rPr>
        <w:t>:</w:t>
      </w:r>
    </w:p>
    <w:p w:rsidR="00F06D80" w:rsidRDefault="00F06D80" w:rsidP="00FE36D3">
      <w:pPr>
        <w:keepNext/>
        <w:tabs>
          <w:tab w:val="left" w:pos="0"/>
          <w:tab w:val="left" w:pos="576"/>
        </w:tabs>
        <w:rPr>
          <w:sz w:val="20"/>
          <w:szCs w:val="20"/>
        </w:rPr>
      </w:pPr>
    </w:p>
    <w:p w:rsidR="00F06D80" w:rsidRDefault="00E569B8" w:rsidP="00FE36D3">
      <w:pPr>
        <w:keepNext/>
        <w:tabs>
          <w:tab w:val="left" w:pos="0"/>
          <w:tab w:val="left" w:pos="576"/>
        </w:tabs>
        <w:rPr>
          <w:sz w:val="20"/>
          <w:szCs w:val="20"/>
        </w:rPr>
      </w:pPr>
      <w:r>
        <w:rPr>
          <w:sz w:val="20"/>
          <w:szCs w:val="20"/>
        </w:rPr>
        <w:t>Test order submission (e.g. OML^O33):</w:t>
      </w:r>
    </w:p>
    <w:p w:rsidR="00E569B8" w:rsidRDefault="001C1D1E" w:rsidP="00E569B8">
      <w:pPr>
        <w:keepNext/>
        <w:numPr>
          <w:ilvl w:val="0"/>
          <w:numId w:val="1"/>
        </w:numPr>
        <w:ind w:left="709" w:hanging="283"/>
        <w:rPr>
          <w:sz w:val="20"/>
          <w:szCs w:val="20"/>
        </w:rPr>
      </w:pPr>
      <w:r w:rsidRPr="00E569B8">
        <w:rPr>
          <w:sz w:val="20"/>
          <w:szCs w:val="20"/>
        </w:rPr>
        <w:t>The LIS sends test orders for patient specimens (SPM</w:t>
      </w:r>
      <w:r w:rsidR="006540BB">
        <w:rPr>
          <w:sz w:val="20"/>
          <w:szCs w:val="20"/>
        </w:rPr>
        <w:noBreakHyphen/>
      </w:r>
      <w:r w:rsidRPr="00E569B8">
        <w:rPr>
          <w:sz w:val="20"/>
          <w:szCs w:val="20"/>
        </w:rPr>
        <w:t>11==”P”).</w:t>
      </w:r>
    </w:p>
    <w:p w:rsidR="00E569B8" w:rsidRDefault="001C1D1E" w:rsidP="00E569B8">
      <w:pPr>
        <w:keepNext/>
        <w:numPr>
          <w:ilvl w:val="0"/>
          <w:numId w:val="1"/>
        </w:numPr>
        <w:ind w:left="709" w:hanging="283"/>
        <w:rPr>
          <w:sz w:val="20"/>
          <w:szCs w:val="20"/>
        </w:rPr>
      </w:pPr>
      <w:r w:rsidRPr="00E569B8">
        <w:rPr>
          <w:sz w:val="20"/>
          <w:szCs w:val="20"/>
        </w:rPr>
        <w:t xml:space="preserve">Thereby, the LIS wants to specify, that a given specimen may be pooled with other specimens, </w:t>
      </w:r>
      <w:r w:rsidR="00F06D80" w:rsidRPr="00E569B8">
        <w:rPr>
          <w:sz w:val="20"/>
          <w:szCs w:val="20"/>
        </w:rPr>
        <w:t>if circumstances (test type, specimen expiration times, etc.) allow.</w:t>
      </w:r>
      <w:r w:rsidR="00E569B8">
        <w:rPr>
          <w:sz w:val="20"/>
          <w:szCs w:val="20"/>
        </w:rPr>
        <w:t xml:space="preserve">  </w:t>
      </w:r>
      <w:r w:rsidR="006540BB">
        <w:rPr>
          <w:sz w:val="20"/>
          <w:szCs w:val="20"/>
        </w:rPr>
        <w:t>For that, t</w:t>
      </w:r>
      <w:r w:rsidR="00E569B8">
        <w:rPr>
          <w:sz w:val="20"/>
          <w:szCs w:val="20"/>
        </w:rPr>
        <w:t>he LIS suggests the maximal pool size.</w:t>
      </w:r>
    </w:p>
    <w:p w:rsidR="001C1D1E" w:rsidRDefault="001C1D1E" w:rsidP="00E569B8">
      <w:pPr>
        <w:keepNext/>
        <w:numPr>
          <w:ilvl w:val="0"/>
          <w:numId w:val="1"/>
        </w:numPr>
        <w:ind w:left="709" w:hanging="283"/>
        <w:rPr>
          <w:sz w:val="20"/>
          <w:szCs w:val="20"/>
        </w:rPr>
      </w:pPr>
      <w:r w:rsidRPr="00E569B8">
        <w:rPr>
          <w:sz w:val="20"/>
          <w:szCs w:val="20"/>
        </w:rPr>
        <w:t xml:space="preserve">The instrument understands </w:t>
      </w:r>
      <w:r w:rsidR="00F06D80" w:rsidRPr="00E569B8">
        <w:rPr>
          <w:sz w:val="20"/>
          <w:szCs w:val="20"/>
        </w:rPr>
        <w:t>this parameter, and has a technical possibility to consider it (</w:t>
      </w:r>
      <w:r w:rsidRPr="00E569B8">
        <w:rPr>
          <w:sz w:val="20"/>
          <w:szCs w:val="20"/>
        </w:rPr>
        <w:t>an own pooler</w:t>
      </w:r>
      <w:r w:rsidR="00F06D80" w:rsidRPr="00E569B8">
        <w:rPr>
          <w:sz w:val="20"/>
          <w:szCs w:val="20"/>
        </w:rPr>
        <w:t>)</w:t>
      </w:r>
      <w:r w:rsidRPr="00E569B8">
        <w:rPr>
          <w:sz w:val="20"/>
          <w:szCs w:val="20"/>
        </w:rPr>
        <w:t>.</w:t>
      </w:r>
      <w:r w:rsidR="00F06D80" w:rsidRPr="00E569B8">
        <w:rPr>
          <w:sz w:val="20"/>
          <w:szCs w:val="20"/>
        </w:rPr>
        <w:t xml:space="preserve"> </w:t>
      </w:r>
    </w:p>
    <w:p w:rsidR="00E569B8" w:rsidRPr="00E569B8" w:rsidRDefault="00E569B8" w:rsidP="00E569B8">
      <w:pPr>
        <w:keepNext/>
        <w:ind w:left="709"/>
        <w:rPr>
          <w:sz w:val="20"/>
          <w:szCs w:val="20"/>
        </w:rPr>
      </w:pPr>
    </w:p>
    <w:p w:rsidR="00F06D80" w:rsidRDefault="00E569B8" w:rsidP="00F06D80">
      <w:pPr>
        <w:keepNext/>
        <w:tabs>
          <w:tab w:val="left" w:pos="0"/>
          <w:tab w:val="left" w:pos="576"/>
        </w:tabs>
        <w:rPr>
          <w:sz w:val="20"/>
          <w:szCs w:val="20"/>
        </w:rPr>
      </w:pPr>
      <w:r>
        <w:rPr>
          <w:sz w:val="20"/>
          <w:szCs w:val="20"/>
        </w:rPr>
        <w:t>Result upload (e.g. OUL^R22):</w:t>
      </w:r>
    </w:p>
    <w:p w:rsidR="00E569B8" w:rsidRDefault="00E569B8" w:rsidP="00E569B8">
      <w:pPr>
        <w:keepNext/>
        <w:numPr>
          <w:ilvl w:val="0"/>
          <w:numId w:val="6"/>
        </w:numPr>
        <w:ind w:left="709" w:hanging="294"/>
        <w:rPr>
          <w:sz w:val="20"/>
          <w:szCs w:val="20"/>
        </w:rPr>
      </w:pPr>
      <w:r w:rsidRPr="00E569B8">
        <w:rPr>
          <w:sz w:val="20"/>
          <w:szCs w:val="20"/>
        </w:rPr>
        <w:t xml:space="preserve">Result messages </w:t>
      </w:r>
      <w:r w:rsidR="006540BB">
        <w:rPr>
          <w:sz w:val="20"/>
          <w:szCs w:val="20"/>
        </w:rPr>
        <w:t xml:space="preserve">sent by the instrument </w:t>
      </w:r>
      <w:r w:rsidRPr="00E569B8">
        <w:rPr>
          <w:sz w:val="20"/>
          <w:szCs w:val="20"/>
        </w:rPr>
        <w:t>relate to original specimens, not to the pool</w:t>
      </w:r>
      <w:r>
        <w:rPr>
          <w:sz w:val="20"/>
          <w:szCs w:val="20"/>
        </w:rPr>
        <w:t>s (SPM</w:t>
      </w:r>
      <w:r w:rsidR="006540BB">
        <w:rPr>
          <w:sz w:val="20"/>
          <w:szCs w:val="20"/>
        </w:rPr>
        <w:noBreakHyphen/>
      </w:r>
      <w:r>
        <w:rPr>
          <w:sz w:val="20"/>
          <w:szCs w:val="20"/>
        </w:rPr>
        <w:t>11==”P”).</w:t>
      </w:r>
    </w:p>
    <w:p w:rsidR="00F06D80" w:rsidRPr="00E569B8" w:rsidRDefault="00E569B8" w:rsidP="00E569B8">
      <w:pPr>
        <w:keepNext/>
        <w:numPr>
          <w:ilvl w:val="0"/>
          <w:numId w:val="6"/>
        </w:numPr>
        <w:ind w:left="709" w:hanging="294"/>
        <w:rPr>
          <w:sz w:val="20"/>
          <w:szCs w:val="20"/>
        </w:rPr>
      </w:pPr>
      <w:r>
        <w:rPr>
          <w:sz w:val="20"/>
          <w:szCs w:val="20"/>
        </w:rPr>
        <w:t>T</w:t>
      </w:r>
      <w:r w:rsidR="00F06D80" w:rsidRPr="00E569B8">
        <w:rPr>
          <w:sz w:val="20"/>
          <w:szCs w:val="20"/>
        </w:rPr>
        <w:t xml:space="preserve">he instrument wants to inform the LIS, that the </w:t>
      </w:r>
      <w:r>
        <w:rPr>
          <w:sz w:val="20"/>
          <w:szCs w:val="20"/>
        </w:rPr>
        <w:t>test result</w:t>
      </w:r>
      <w:r w:rsidR="00F06D80" w:rsidRPr="00E569B8">
        <w:rPr>
          <w:sz w:val="20"/>
          <w:szCs w:val="20"/>
        </w:rPr>
        <w:t xml:space="preserve"> for </w:t>
      </w:r>
      <w:r>
        <w:rPr>
          <w:sz w:val="20"/>
          <w:szCs w:val="20"/>
        </w:rPr>
        <w:t>a</w:t>
      </w:r>
      <w:r w:rsidR="00F06D80" w:rsidRPr="00E569B8">
        <w:rPr>
          <w:sz w:val="20"/>
          <w:szCs w:val="20"/>
        </w:rPr>
        <w:t xml:space="preserve"> given specimen</w:t>
      </w:r>
      <w:r>
        <w:rPr>
          <w:sz w:val="20"/>
          <w:szCs w:val="20"/>
        </w:rPr>
        <w:t xml:space="preserve"> was </w:t>
      </w:r>
      <w:r w:rsidR="00565F32">
        <w:rPr>
          <w:sz w:val="20"/>
          <w:szCs w:val="20"/>
        </w:rPr>
        <w:t>a</w:t>
      </w:r>
      <w:r>
        <w:rPr>
          <w:sz w:val="20"/>
          <w:szCs w:val="20"/>
        </w:rPr>
        <w:t>ctually observed when this specimen was pooled with other specimens.  The instrument expresses this by sending the actual pool size, if any.</w:t>
      </w:r>
    </w:p>
    <w:p w:rsidR="001C1D1E" w:rsidRDefault="001C1D1E" w:rsidP="00FE36D3">
      <w:pPr>
        <w:keepNext/>
        <w:tabs>
          <w:tab w:val="left" w:pos="0"/>
          <w:tab w:val="left" w:pos="576"/>
        </w:tabs>
        <w:rPr>
          <w:sz w:val="20"/>
          <w:szCs w:val="20"/>
        </w:rPr>
      </w:pPr>
    </w:p>
    <w:p w:rsidR="001417CA" w:rsidRDefault="002038BE" w:rsidP="002038BE">
      <w:pPr>
        <w:keepNext/>
        <w:tabs>
          <w:tab w:val="left" w:pos="0"/>
          <w:tab w:val="left" w:pos="576"/>
        </w:tabs>
        <w:rPr>
          <w:b/>
          <w:bCs/>
          <w:caps/>
          <w:sz w:val="28"/>
          <w:szCs w:val="28"/>
        </w:rPr>
      </w:pPr>
      <w:r>
        <w:rPr>
          <w:sz w:val="20"/>
          <w:szCs w:val="20"/>
        </w:rPr>
        <w:t xml:space="preserve">The proposed new TCD field shall contain </w:t>
      </w:r>
      <w:r w:rsidR="00E569B8">
        <w:rPr>
          <w:sz w:val="20"/>
          <w:szCs w:val="20"/>
        </w:rPr>
        <w:t xml:space="preserve">the suggested pool size </w:t>
      </w:r>
      <w:r>
        <w:rPr>
          <w:sz w:val="20"/>
          <w:szCs w:val="20"/>
        </w:rPr>
        <w:t xml:space="preserve">when sent from the </w:t>
      </w:r>
      <w:r w:rsidR="00E569B8">
        <w:rPr>
          <w:sz w:val="20"/>
          <w:szCs w:val="20"/>
        </w:rPr>
        <w:t>LIS</w:t>
      </w:r>
      <w:r>
        <w:rPr>
          <w:sz w:val="20"/>
          <w:szCs w:val="20"/>
        </w:rPr>
        <w:t xml:space="preserve"> to the </w:t>
      </w:r>
      <w:r w:rsidR="00E569B8">
        <w:rPr>
          <w:sz w:val="20"/>
          <w:szCs w:val="20"/>
        </w:rPr>
        <w:t>instrument</w:t>
      </w:r>
      <w:r>
        <w:rPr>
          <w:sz w:val="20"/>
          <w:szCs w:val="20"/>
        </w:rPr>
        <w:t xml:space="preserve">, </w:t>
      </w:r>
      <w:r w:rsidR="00E569B8">
        <w:rPr>
          <w:sz w:val="20"/>
          <w:szCs w:val="20"/>
        </w:rPr>
        <w:t xml:space="preserve">and the actual pool size </w:t>
      </w:r>
      <w:r>
        <w:rPr>
          <w:sz w:val="20"/>
          <w:szCs w:val="20"/>
        </w:rPr>
        <w:t xml:space="preserve">when sent from the </w:t>
      </w:r>
      <w:r w:rsidR="00E569B8">
        <w:rPr>
          <w:sz w:val="20"/>
          <w:szCs w:val="20"/>
        </w:rPr>
        <w:t>instrument</w:t>
      </w:r>
      <w:r>
        <w:rPr>
          <w:sz w:val="20"/>
          <w:szCs w:val="20"/>
        </w:rPr>
        <w:t xml:space="preserve"> to the LIS.</w:t>
      </w:r>
    </w:p>
    <w:p w:rsidR="001417CA" w:rsidRDefault="001417CA">
      <w:pPr>
        <w:keepNext/>
        <w:tabs>
          <w:tab w:val="left" w:pos="432"/>
          <w:tab w:val="left" w:pos="576"/>
        </w:tabs>
        <w:ind w:left="432" w:hanging="432"/>
        <w:rPr>
          <w:b/>
          <w:bCs/>
          <w:caps/>
          <w:sz w:val="28"/>
          <w:szCs w:val="28"/>
        </w:rPr>
      </w:pPr>
    </w:p>
    <w:p w:rsidR="00D97B42" w:rsidRPr="00FD3065" w:rsidRDefault="00D97B42" w:rsidP="00D97B42">
      <w:pPr>
        <w:keepNext/>
        <w:tabs>
          <w:tab w:val="left" w:pos="0"/>
          <w:tab w:val="left" w:pos="576"/>
        </w:tabs>
        <w:rPr>
          <w:b/>
          <w:sz w:val="20"/>
          <w:szCs w:val="20"/>
        </w:rPr>
      </w:pPr>
      <w:r w:rsidRPr="00FD3065">
        <w:rPr>
          <w:b/>
          <w:sz w:val="20"/>
          <w:szCs w:val="20"/>
        </w:rPr>
        <w:t>1.2</w:t>
      </w:r>
      <w:r w:rsidRPr="00FD3065">
        <w:rPr>
          <w:b/>
          <w:sz w:val="20"/>
          <w:szCs w:val="20"/>
        </w:rPr>
        <w:tab/>
        <w:t xml:space="preserve">Auto-Dilution </w:t>
      </w:r>
      <w:r w:rsidR="008F067F">
        <w:rPr>
          <w:b/>
          <w:sz w:val="20"/>
          <w:szCs w:val="20"/>
        </w:rPr>
        <w:t>Type</w:t>
      </w:r>
      <w:r>
        <w:rPr>
          <w:b/>
          <w:sz w:val="20"/>
          <w:szCs w:val="20"/>
        </w:rPr>
        <w:t xml:space="preserve"> (TCD-11, data type CWE)</w:t>
      </w:r>
    </w:p>
    <w:p w:rsidR="00D97B42" w:rsidRPr="00FD3065" w:rsidRDefault="00D97B42" w:rsidP="00D97B42">
      <w:pPr>
        <w:keepNext/>
        <w:tabs>
          <w:tab w:val="left" w:pos="0"/>
          <w:tab w:val="left" w:pos="576"/>
        </w:tabs>
        <w:rPr>
          <w:sz w:val="20"/>
          <w:szCs w:val="20"/>
        </w:rPr>
      </w:pPr>
    </w:p>
    <w:p w:rsidR="008F067F" w:rsidRDefault="008F067F" w:rsidP="00D97B42">
      <w:pPr>
        <w:keepNext/>
        <w:tabs>
          <w:tab w:val="left" w:pos="0"/>
          <w:tab w:val="left" w:pos="576"/>
        </w:tabs>
        <w:rPr>
          <w:sz w:val="20"/>
          <w:szCs w:val="20"/>
        </w:rPr>
      </w:pPr>
      <w:r>
        <w:rPr>
          <w:sz w:val="20"/>
          <w:szCs w:val="20"/>
        </w:rPr>
        <w:t>This field contains a code which may denote either</w:t>
      </w:r>
    </w:p>
    <w:p w:rsidR="008F067F" w:rsidRDefault="0078499D" w:rsidP="008F067F">
      <w:pPr>
        <w:pStyle w:val="ListParagraph"/>
        <w:keepNext/>
        <w:numPr>
          <w:ilvl w:val="0"/>
          <w:numId w:val="11"/>
        </w:numPr>
        <w:tabs>
          <w:tab w:val="left" w:pos="0"/>
          <w:tab w:val="left" w:pos="567"/>
        </w:tabs>
        <w:rPr>
          <w:sz w:val="20"/>
          <w:szCs w:val="20"/>
        </w:rPr>
      </w:pPr>
      <w:bookmarkStart w:id="0" w:name="_GoBack"/>
      <w:bookmarkEnd w:id="0"/>
      <w:r>
        <w:rPr>
          <w:sz w:val="20"/>
          <w:szCs w:val="20"/>
        </w:rPr>
        <w:t>a</w:t>
      </w:r>
      <w:r w:rsidR="008F067F" w:rsidRPr="008F067F">
        <w:rPr>
          <w:sz w:val="20"/>
          <w:szCs w:val="20"/>
        </w:rPr>
        <w:t xml:space="preserve"> dilution factor pre-configured on the instrument, </w:t>
      </w:r>
    </w:p>
    <w:p w:rsidR="008F067F" w:rsidRDefault="008F067F" w:rsidP="008F067F">
      <w:pPr>
        <w:pStyle w:val="ListParagraph"/>
        <w:keepNext/>
        <w:numPr>
          <w:ilvl w:val="0"/>
          <w:numId w:val="11"/>
        </w:numPr>
        <w:tabs>
          <w:tab w:val="left" w:pos="0"/>
          <w:tab w:val="left" w:pos="576"/>
        </w:tabs>
        <w:rPr>
          <w:sz w:val="20"/>
          <w:szCs w:val="20"/>
        </w:rPr>
      </w:pPr>
      <w:r>
        <w:rPr>
          <w:sz w:val="20"/>
          <w:szCs w:val="20"/>
        </w:rPr>
        <w:t xml:space="preserve">or the </w:t>
      </w:r>
      <w:r w:rsidRPr="008F067F">
        <w:rPr>
          <w:sz w:val="20"/>
          <w:szCs w:val="20"/>
        </w:rPr>
        <w:t>type of dilution</w:t>
      </w:r>
      <w:r w:rsidR="0078499D" w:rsidRPr="0078499D">
        <w:rPr>
          <w:rFonts w:cs="Arial"/>
          <w:sz w:val="20"/>
          <w:szCs w:val="20"/>
        </w:rPr>
        <w:t xml:space="preserve"> </w:t>
      </w:r>
      <w:r w:rsidRPr="0078499D">
        <w:rPr>
          <w:sz w:val="20"/>
          <w:szCs w:val="20"/>
        </w:rPr>
        <w:t>pre-configured on the instrument</w:t>
      </w:r>
      <w:r w:rsidRPr="008F067F">
        <w:rPr>
          <w:sz w:val="20"/>
          <w:szCs w:val="20"/>
        </w:rPr>
        <w:t xml:space="preserve">, </w:t>
      </w:r>
    </w:p>
    <w:p w:rsidR="008F067F" w:rsidRPr="008F067F" w:rsidRDefault="008F067F" w:rsidP="008F067F">
      <w:pPr>
        <w:pStyle w:val="ListParagraph"/>
        <w:keepNext/>
        <w:numPr>
          <w:ilvl w:val="0"/>
          <w:numId w:val="11"/>
        </w:numPr>
        <w:tabs>
          <w:tab w:val="left" w:pos="0"/>
          <w:tab w:val="left" w:pos="576"/>
        </w:tabs>
        <w:rPr>
          <w:sz w:val="20"/>
          <w:szCs w:val="20"/>
        </w:rPr>
      </w:pPr>
      <w:proofErr w:type="gramStart"/>
      <w:r w:rsidRPr="008F067F">
        <w:rPr>
          <w:sz w:val="20"/>
          <w:szCs w:val="20"/>
        </w:rPr>
        <w:t>or</w:t>
      </w:r>
      <w:proofErr w:type="gramEnd"/>
      <w:r w:rsidRPr="008F067F">
        <w:rPr>
          <w:sz w:val="20"/>
          <w:szCs w:val="20"/>
        </w:rPr>
        <w:t xml:space="preserve"> both.</w:t>
      </w:r>
    </w:p>
    <w:p w:rsidR="008F067F" w:rsidRDefault="008F067F" w:rsidP="00D97B42">
      <w:pPr>
        <w:keepNext/>
        <w:tabs>
          <w:tab w:val="left" w:pos="0"/>
          <w:tab w:val="left" w:pos="576"/>
        </w:tabs>
        <w:rPr>
          <w:sz w:val="20"/>
          <w:szCs w:val="20"/>
        </w:rPr>
      </w:pPr>
    </w:p>
    <w:p w:rsidR="008F067F" w:rsidRDefault="008F067F" w:rsidP="00D97B42">
      <w:pPr>
        <w:keepNext/>
        <w:tabs>
          <w:tab w:val="left" w:pos="0"/>
          <w:tab w:val="left" w:pos="576"/>
        </w:tabs>
        <w:rPr>
          <w:sz w:val="20"/>
          <w:szCs w:val="20"/>
        </w:rPr>
      </w:pPr>
      <w:r>
        <w:rPr>
          <w:sz w:val="20"/>
          <w:szCs w:val="20"/>
        </w:rPr>
        <w:t>If both TCD</w:t>
      </w:r>
      <w:r>
        <w:rPr>
          <w:sz w:val="20"/>
          <w:szCs w:val="20"/>
        </w:rPr>
        <w:noBreakHyphen/>
        <w:t>2 “</w:t>
      </w:r>
      <w:r w:rsidR="0078499D">
        <w:rPr>
          <w:sz w:val="20"/>
          <w:szCs w:val="20"/>
        </w:rPr>
        <w:t>Auto-</w:t>
      </w:r>
      <w:r>
        <w:rPr>
          <w:sz w:val="20"/>
          <w:szCs w:val="20"/>
        </w:rPr>
        <w:t>Dilution Factor” and TCD</w:t>
      </w:r>
      <w:r>
        <w:rPr>
          <w:sz w:val="20"/>
          <w:szCs w:val="20"/>
        </w:rPr>
        <w:noBreakHyphen/>
        <w:t>11 “</w:t>
      </w:r>
      <w:r w:rsidR="0078499D" w:rsidRPr="0078499D">
        <w:rPr>
          <w:sz w:val="20"/>
          <w:szCs w:val="20"/>
        </w:rPr>
        <w:t>Auto-</w:t>
      </w:r>
      <w:r>
        <w:rPr>
          <w:sz w:val="20"/>
          <w:szCs w:val="20"/>
        </w:rPr>
        <w:t xml:space="preserve">Dilution Type” are populated, they </w:t>
      </w:r>
      <w:r w:rsidR="0078499D">
        <w:rPr>
          <w:sz w:val="20"/>
          <w:szCs w:val="20"/>
        </w:rPr>
        <w:t xml:space="preserve">shall not contradict </w:t>
      </w:r>
      <w:r>
        <w:rPr>
          <w:sz w:val="20"/>
          <w:szCs w:val="20"/>
        </w:rPr>
        <w:t>each other.</w:t>
      </w:r>
    </w:p>
    <w:p w:rsidR="00D97B42" w:rsidRDefault="00D97B42">
      <w:pPr>
        <w:keepNext/>
        <w:tabs>
          <w:tab w:val="left" w:pos="432"/>
          <w:tab w:val="left" w:pos="576"/>
        </w:tabs>
        <w:ind w:left="432" w:hanging="432"/>
        <w:rPr>
          <w:b/>
          <w:bCs/>
          <w:caps/>
          <w:sz w:val="28"/>
          <w:szCs w:val="28"/>
        </w:rPr>
      </w:pPr>
    </w:p>
    <w:p w:rsidR="008F067F" w:rsidRDefault="008F067F">
      <w:pPr>
        <w:keepNext/>
        <w:tabs>
          <w:tab w:val="left" w:pos="432"/>
          <w:tab w:val="left" w:pos="576"/>
        </w:tabs>
        <w:ind w:left="432" w:hanging="432"/>
        <w:rPr>
          <w:b/>
          <w:bCs/>
          <w:caps/>
          <w:sz w:val="28"/>
          <w:szCs w:val="28"/>
        </w:rPr>
      </w:pPr>
    </w:p>
    <w:p w:rsidR="007F0C6D" w:rsidRDefault="001417CA">
      <w:pPr>
        <w:keepNext/>
        <w:tabs>
          <w:tab w:val="left" w:pos="432"/>
          <w:tab w:val="left" w:pos="576"/>
        </w:tabs>
        <w:ind w:left="432" w:hanging="432"/>
        <w:rPr>
          <w:sz w:val="20"/>
          <w:szCs w:val="20"/>
        </w:rPr>
      </w:pPr>
      <w:r>
        <w:rPr>
          <w:b/>
          <w:bCs/>
          <w:caps/>
          <w:sz w:val="28"/>
          <w:szCs w:val="28"/>
        </w:rPr>
        <w:t>2</w:t>
      </w:r>
      <w:r>
        <w:rPr>
          <w:b/>
          <w:bCs/>
          <w:caps/>
          <w:sz w:val="28"/>
          <w:szCs w:val="28"/>
        </w:rPr>
        <w:tab/>
      </w:r>
      <w:r w:rsidR="007F0C6D">
        <w:rPr>
          <w:b/>
          <w:bCs/>
          <w:caps/>
          <w:sz w:val="28"/>
          <w:szCs w:val="28"/>
        </w:rPr>
        <w:t>Open IssueS:</w:t>
      </w:r>
    </w:p>
    <w:p w:rsidR="007F0C6D" w:rsidRDefault="007F0C6D">
      <w:pPr>
        <w:rPr>
          <w:sz w:val="20"/>
          <w:szCs w:val="20"/>
        </w:rPr>
      </w:pPr>
      <w:proofErr w:type="gramStart"/>
      <w:r>
        <w:rPr>
          <w:sz w:val="20"/>
          <w:szCs w:val="20"/>
        </w:rPr>
        <w:t>None known.</w:t>
      </w:r>
      <w:proofErr w:type="gramEnd"/>
    </w:p>
    <w:p w:rsidR="002038BE" w:rsidRDefault="002038BE">
      <w:pPr>
        <w:rPr>
          <w:sz w:val="20"/>
          <w:szCs w:val="20"/>
        </w:rPr>
      </w:pPr>
    </w:p>
    <w:p w:rsidR="007F0C6D" w:rsidRDefault="001417CA" w:rsidP="001417CA">
      <w:pPr>
        <w:keepNext/>
        <w:tabs>
          <w:tab w:val="left" w:pos="432"/>
          <w:tab w:val="left" w:pos="576"/>
        </w:tabs>
        <w:rPr>
          <w:sz w:val="20"/>
          <w:szCs w:val="20"/>
        </w:rPr>
      </w:pPr>
      <w:r>
        <w:rPr>
          <w:b/>
          <w:bCs/>
          <w:caps/>
          <w:sz w:val="28"/>
          <w:szCs w:val="28"/>
        </w:rPr>
        <w:t>3</w:t>
      </w:r>
      <w:r>
        <w:rPr>
          <w:b/>
          <w:bCs/>
          <w:caps/>
          <w:sz w:val="28"/>
          <w:szCs w:val="28"/>
        </w:rPr>
        <w:tab/>
      </w:r>
      <w:r w:rsidR="007F0C6D">
        <w:rPr>
          <w:b/>
          <w:bCs/>
          <w:caps/>
          <w:sz w:val="28"/>
          <w:szCs w:val="28"/>
        </w:rPr>
        <w:t>Change Request Impact:</w:t>
      </w:r>
    </w:p>
    <w:p w:rsidR="001417CA" w:rsidRDefault="007F0C6D" w:rsidP="00D97B42">
      <w:pPr>
        <w:rPr>
          <w:rFonts w:ascii="Times New Roman" w:eastAsia="Times New Roman" w:hAnsi="Times New Roman" w:cs="Times New Roman"/>
        </w:rPr>
      </w:pPr>
      <w:proofErr w:type="gramStart"/>
      <w:r>
        <w:rPr>
          <w:sz w:val="20"/>
          <w:szCs w:val="20"/>
        </w:rPr>
        <w:t>None known.</w:t>
      </w:r>
      <w:proofErr w:type="gramEnd"/>
      <w:r w:rsidR="001417CA">
        <w:rPr>
          <w:rFonts w:ascii="Times New Roman" w:eastAsia="Times New Roman" w:hAnsi="Times New Roman" w:cs="Times New Roman"/>
        </w:rPr>
        <w:br w:type="page"/>
      </w:r>
    </w:p>
    <w:p w:rsidR="007F0C6D" w:rsidRDefault="001417CA" w:rsidP="005D15F4">
      <w:r>
        <w:rPr>
          <w:b/>
          <w:bCs/>
          <w:caps/>
          <w:sz w:val="28"/>
          <w:szCs w:val="28"/>
        </w:rPr>
        <w:lastRenderedPageBreak/>
        <w:t>4</w:t>
      </w:r>
      <w:r>
        <w:rPr>
          <w:b/>
          <w:bCs/>
          <w:caps/>
          <w:sz w:val="28"/>
          <w:szCs w:val="28"/>
        </w:rPr>
        <w:tab/>
      </w:r>
      <w:r w:rsidR="007F0C6D">
        <w:rPr>
          <w:b/>
          <w:bCs/>
          <w:caps/>
          <w:sz w:val="28"/>
          <w:szCs w:val="28"/>
        </w:rPr>
        <w:t xml:space="preserve">Documentation Changes: </w:t>
      </w:r>
    </w:p>
    <w:p w:rsidR="00CA30C5" w:rsidRPr="00D232CA" w:rsidRDefault="00CA30C5" w:rsidP="00CA30C5">
      <w:pPr>
        <w:pStyle w:val="AttributeTableCaption"/>
        <w:rPr>
          <w:noProof/>
        </w:rPr>
      </w:pPr>
      <w:bookmarkStart w:id="1" w:name="_Toc450455698"/>
      <w:r w:rsidRPr="00D232CA">
        <w:rPr>
          <w:noProof/>
        </w:rPr>
        <w:t>HL7 Attribute Table – TCD</w:t>
      </w:r>
      <w:bookmarkStart w:id="2" w:name="TCD"/>
      <w:bookmarkEnd w:id="1"/>
      <w:bookmarkEnd w:id="2"/>
      <w:r w:rsidRPr="00D232CA">
        <w:rPr>
          <w:noProof/>
        </w:rPr>
        <w:t xml:space="preserve"> – Test Code Detail</w:t>
      </w:r>
      <w:r w:rsidRPr="00D232CA">
        <w:rPr>
          <w:noProof/>
        </w:rPr>
        <w:fldChar w:fldCharType="begin"/>
      </w:r>
      <w:r w:rsidRPr="00D232CA">
        <w:rPr>
          <w:noProof/>
        </w:rPr>
        <w:instrText xml:space="preserve"> XE "HL7 Attribute Table - TCD" </w:instrText>
      </w:r>
      <w:r w:rsidRPr="00D232CA">
        <w:rPr>
          <w:noProof/>
        </w:rPr>
        <w:fldChar w:fldCharType="end"/>
      </w:r>
    </w:p>
    <w:tbl>
      <w:tblPr>
        <w:tblW w:w="9864" w:type="dxa"/>
        <w:jc w:val="center"/>
        <w:tblLayout w:type="fixed"/>
        <w:tblCellMar>
          <w:left w:w="72" w:type="dxa"/>
          <w:right w:w="72" w:type="dxa"/>
        </w:tblCellMar>
        <w:tblLook w:val="0000" w:firstRow="0" w:lastRow="0" w:firstColumn="0" w:lastColumn="0" w:noHBand="0" w:noVBand="0"/>
      </w:tblPr>
      <w:tblGrid>
        <w:gridCol w:w="648"/>
        <w:gridCol w:w="720"/>
        <w:gridCol w:w="648"/>
        <w:gridCol w:w="648"/>
        <w:gridCol w:w="648"/>
        <w:gridCol w:w="648"/>
        <w:gridCol w:w="864"/>
        <w:gridCol w:w="720"/>
        <w:gridCol w:w="4320"/>
      </w:tblGrid>
      <w:tr w:rsidR="00CA30C5" w:rsidRPr="00D232CA" w:rsidTr="00AD4A2F">
        <w:trPr>
          <w:tblHeader/>
          <w:jc w:val="center"/>
        </w:trPr>
        <w:tc>
          <w:tcPr>
            <w:tcW w:w="648" w:type="dxa"/>
            <w:shd w:val="clear" w:color="auto" w:fill="B4FFB4"/>
          </w:tcPr>
          <w:p w:rsidR="00CA30C5" w:rsidRPr="00D232CA" w:rsidRDefault="00CA30C5" w:rsidP="007F0C6D">
            <w:pPr>
              <w:pStyle w:val="AttributeTableHeader"/>
              <w:rPr>
                <w:noProof/>
              </w:rPr>
            </w:pPr>
            <w:r w:rsidRPr="00D232CA">
              <w:rPr>
                <w:noProof/>
              </w:rPr>
              <w:t>SEQ</w:t>
            </w:r>
          </w:p>
        </w:tc>
        <w:tc>
          <w:tcPr>
            <w:tcW w:w="720" w:type="dxa"/>
            <w:shd w:val="clear" w:color="auto" w:fill="B4FFB4"/>
          </w:tcPr>
          <w:p w:rsidR="00CA30C5" w:rsidRPr="00D232CA" w:rsidRDefault="00CA30C5" w:rsidP="007F0C6D">
            <w:pPr>
              <w:pStyle w:val="AttributeTableHeader"/>
              <w:rPr>
                <w:noProof/>
              </w:rPr>
            </w:pPr>
            <w:r w:rsidRPr="00D232CA">
              <w:rPr>
                <w:noProof/>
              </w:rPr>
              <w:t>LEN</w:t>
            </w:r>
          </w:p>
        </w:tc>
        <w:tc>
          <w:tcPr>
            <w:tcW w:w="648" w:type="dxa"/>
            <w:shd w:val="clear" w:color="auto" w:fill="B4FFB4"/>
          </w:tcPr>
          <w:p w:rsidR="00CA30C5" w:rsidRPr="00D232CA" w:rsidRDefault="00CA30C5" w:rsidP="007F0C6D">
            <w:pPr>
              <w:pStyle w:val="AttributeTableHeader"/>
              <w:rPr>
                <w:noProof/>
              </w:rPr>
            </w:pPr>
            <w:r w:rsidRPr="00D232CA">
              <w:rPr>
                <w:noProof/>
              </w:rPr>
              <w:t>C.LEN</w:t>
            </w:r>
          </w:p>
        </w:tc>
        <w:tc>
          <w:tcPr>
            <w:tcW w:w="648" w:type="dxa"/>
            <w:shd w:val="clear" w:color="auto" w:fill="B4FFB4"/>
          </w:tcPr>
          <w:p w:rsidR="00CA30C5" w:rsidRPr="00D232CA" w:rsidRDefault="00CA30C5" w:rsidP="007F0C6D">
            <w:pPr>
              <w:pStyle w:val="AttributeTableHeader"/>
              <w:rPr>
                <w:noProof/>
              </w:rPr>
            </w:pPr>
            <w:r w:rsidRPr="00D232CA">
              <w:rPr>
                <w:noProof/>
              </w:rPr>
              <w:t>DT</w:t>
            </w:r>
          </w:p>
        </w:tc>
        <w:tc>
          <w:tcPr>
            <w:tcW w:w="648" w:type="dxa"/>
            <w:shd w:val="clear" w:color="auto" w:fill="B4FFB4"/>
          </w:tcPr>
          <w:p w:rsidR="00CA30C5" w:rsidRPr="00D232CA" w:rsidRDefault="00CA30C5" w:rsidP="007F0C6D">
            <w:pPr>
              <w:pStyle w:val="AttributeTableHeader"/>
              <w:rPr>
                <w:noProof/>
              </w:rPr>
            </w:pPr>
            <w:r w:rsidRPr="00D232CA">
              <w:rPr>
                <w:noProof/>
              </w:rPr>
              <w:t>OPT</w:t>
            </w:r>
          </w:p>
        </w:tc>
        <w:tc>
          <w:tcPr>
            <w:tcW w:w="648" w:type="dxa"/>
            <w:shd w:val="clear" w:color="auto" w:fill="B4FFB4"/>
          </w:tcPr>
          <w:p w:rsidR="00CA30C5" w:rsidRPr="00D232CA" w:rsidRDefault="00CA30C5" w:rsidP="007F0C6D">
            <w:pPr>
              <w:pStyle w:val="AttributeTableHeader"/>
              <w:rPr>
                <w:noProof/>
              </w:rPr>
            </w:pPr>
            <w:r w:rsidRPr="00D232CA">
              <w:rPr>
                <w:noProof/>
              </w:rPr>
              <w:t>RP/#</w:t>
            </w:r>
          </w:p>
        </w:tc>
        <w:tc>
          <w:tcPr>
            <w:tcW w:w="864" w:type="dxa"/>
            <w:shd w:val="clear" w:color="auto" w:fill="B4FFB4"/>
          </w:tcPr>
          <w:p w:rsidR="00CA30C5" w:rsidRPr="00D232CA" w:rsidRDefault="00CA30C5" w:rsidP="007F0C6D">
            <w:pPr>
              <w:pStyle w:val="AttributeTableHeader"/>
              <w:rPr>
                <w:noProof/>
              </w:rPr>
            </w:pPr>
            <w:r w:rsidRPr="00D232CA">
              <w:rPr>
                <w:noProof/>
              </w:rPr>
              <w:t>TBL#</w:t>
            </w:r>
          </w:p>
        </w:tc>
        <w:tc>
          <w:tcPr>
            <w:tcW w:w="720" w:type="dxa"/>
            <w:shd w:val="clear" w:color="auto" w:fill="B4FFB4"/>
          </w:tcPr>
          <w:p w:rsidR="00CA30C5" w:rsidRPr="00D232CA" w:rsidRDefault="00CA30C5" w:rsidP="007F0C6D">
            <w:pPr>
              <w:pStyle w:val="AttributeTableHeader"/>
              <w:rPr>
                <w:noProof/>
              </w:rPr>
            </w:pPr>
            <w:r w:rsidRPr="00D232CA">
              <w:rPr>
                <w:noProof/>
              </w:rPr>
              <w:t>ITEM #</w:t>
            </w:r>
          </w:p>
        </w:tc>
        <w:tc>
          <w:tcPr>
            <w:tcW w:w="4320" w:type="dxa"/>
            <w:shd w:val="clear" w:color="auto" w:fill="B4FFB4"/>
          </w:tcPr>
          <w:p w:rsidR="00CA30C5" w:rsidRPr="00D232CA" w:rsidRDefault="00CA30C5" w:rsidP="007F0C6D">
            <w:pPr>
              <w:pStyle w:val="AttributeTableHeader"/>
              <w:jc w:val="left"/>
              <w:rPr>
                <w:noProof/>
              </w:rPr>
            </w:pPr>
            <w:r w:rsidRPr="00D232CA">
              <w:rPr>
                <w:noProof/>
              </w:rPr>
              <w:t>ELEMENT NAME</w:t>
            </w:r>
          </w:p>
        </w:tc>
      </w:tr>
      <w:tr w:rsidR="00CA30C5" w:rsidRPr="00D232CA" w:rsidTr="00AD4A2F">
        <w:trPr>
          <w:jc w:val="center"/>
        </w:trPr>
        <w:tc>
          <w:tcPr>
            <w:tcW w:w="648" w:type="dxa"/>
            <w:shd w:val="clear" w:color="auto" w:fill="FFFFFF"/>
          </w:tcPr>
          <w:p w:rsidR="00CA30C5" w:rsidRPr="00D232CA" w:rsidRDefault="00CA30C5" w:rsidP="007F0C6D">
            <w:pPr>
              <w:pStyle w:val="AttributeTableBody"/>
              <w:rPr>
                <w:noProof/>
              </w:rPr>
            </w:pPr>
            <w:r w:rsidRPr="00D232CA">
              <w:rPr>
                <w:noProof/>
              </w:rPr>
              <w:t>1</w:t>
            </w:r>
          </w:p>
        </w:tc>
        <w:tc>
          <w:tcPr>
            <w:tcW w:w="720"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r w:rsidRPr="00D232CA">
              <w:rPr>
                <w:noProof/>
              </w:rPr>
              <w:t>CWE</w:t>
            </w:r>
          </w:p>
        </w:tc>
        <w:tc>
          <w:tcPr>
            <w:tcW w:w="648" w:type="dxa"/>
            <w:shd w:val="clear" w:color="auto" w:fill="FFFFFF"/>
          </w:tcPr>
          <w:p w:rsidR="00CA30C5" w:rsidRPr="00D232CA" w:rsidRDefault="00CA30C5" w:rsidP="007F0C6D">
            <w:pPr>
              <w:pStyle w:val="AttributeTableBody"/>
              <w:rPr>
                <w:noProof/>
              </w:rPr>
            </w:pPr>
            <w:r w:rsidRPr="00D232CA">
              <w:rPr>
                <w:noProof/>
              </w:rPr>
              <w:t>R</w:t>
            </w:r>
          </w:p>
        </w:tc>
        <w:tc>
          <w:tcPr>
            <w:tcW w:w="648" w:type="dxa"/>
            <w:shd w:val="clear" w:color="auto" w:fill="FFFFFF"/>
          </w:tcPr>
          <w:p w:rsidR="00CA30C5" w:rsidRPr="00D232CA" w:rsidRDefault="00CA30C5" w:rsidP="007F0C6D">
            <w:pPr>
              <w:pStyle w:val="AttributeTableBody"/>
              <w:rPr>
                <w:noProof/>
              </w:rPr>
            </w:pPr>
          </w:p>
        </w:tc>
        <w:tc>
          <w:tcPr>
            <w:tcW w:w="864" w:type="dxa"/>
            <w:shd w:val="clear" w:color="auto" w:fill="FFFFFF"/>
          </w:tcPr>
          <w:p w:rsidR="00CA30C5" w:rsidRPr="00D232CA" w:rsidRDefault="00CA30C5" w:rsidP="007F0C6D">
            <w:pPr>
              <w:pStyle w:val="AttributeTableBody"/>
              <w:rPr>
                <w:noProof/>
              </w:rPr>
            </w:pPr>
            <w:r w:rsidRPr="00D232CA">
              <w:rPr>
                <w:noProof/>
              </w:rPr>
              <w:t>9999</w:t>
            </w:r>
          </w:p>
        </w:tc>
        <w:tc>
          <w:tcPr>
            <w:tcW w:w="720" w:type="dxa"/>
            <w:shd w:val="clear" w:color="auto" w:fill="FFFFFF"/>
          </w:tcPr>
          <w:p w:rsidR="00CA30C5" w:rsidRPr="00D232CA" w:rsidRDefault="00CA30C5" w:rsidP="007F0C6D">
            <w:pPr>
              <w:pStyle w:val="AttributeTableBody"/>
              <w:rPr>
                <w:noProof/>
              </w:rPr>
            </w:pPr>
            <w:r w:rsidRPr="00D232CA">
              <w:rPr>
                <w:noProof/>
              </w:rPr>
              <w:t>00238</w:t>
            </w:r>
          </w:p>
        </w:tc>
        <w:tc>
          <w:tcPr>
            <w:tcW w:w="4320" w:type="dxa"/>
            <w:shd w:val="clear" w:color="auto" w:fill="FFFFFF"/>
          </w:tcPr>
          <w:p w:rsidR="00CA30C5" w:rsidRPr="00D232CA" w:rsidRDefault="00CA30C5" w:rsidP="007F0C6D">
            <w:pPr>
              <w:pStyle w:val="AttributeTableBody"/>
              <w:jc w:val="left"/>
              <w:rPr>
                <w:noProof/>
              </w:rPr>
            </w:pPr>
            <w:r w:rsidRPr="00D232CA">
              <w:rPr>
                <w:noProof/>
              </w:rPr>
              <w:t>Universal Service Identifier</w:t>
            </w:r>
          </w:p>
        </w:tc>
      </w:tr>
      <w:tr w:rsidR="00CA30C5" w:rsidRPr="00D232CA" w:rsidTr="00AD4A2F">
        <w:trPr>
          <w:jc w:val="center"/>
        </w:trPr>
        <w:tc>
          <w:tcPr>
            <w:tcW w:w="648" w:type="dxa"/>
            <w:shd w:val="clear" w:color="auto" w:fill="CCFFCC"/>
          </w:tcPr>
          <w:p w:rsidR="00CA30C5" w:rsidRPr="00D232CA" w:rsidRDefault="00CA30C5" w:rsidP="007F0C6D">
            <w:pPr>
              <w:pStyle w:val="AttributeTableBody"/>
              <w:rPr>
                <w:noProof/>
              </w:rPr>
            </w:pPr>
            <w:r w:rsidRPr="00D232CA">
              <w:rPr>
                <w:noProof/>
              </w:rPr>
              <w:t>2</w:t>
            </w:r>
          </w:p>
        </w:tc>
        <w:tc>
          <w:tcPr>
            <w:tcW w:w="720"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r w:rsidRPr="00D232CA">
              <w:rPr>
                <w:noProof/>
              </w:rPr>
              <w:t>SN</w:t>
            </w:r>
          </w:p>
        </w:tc>
        <w:tc>
          <w:tcPr>
            <w:tcW w:w="648" w:type="dxa"/>
            <w:shd w:val="clear" w:color="auto" w:fill="CCFFCC"/>
          </w:tcPr>
          <w:p w:rsidR="00CA30C5" w:rsidRPr="00D232CA" w:rsidRDefault="00CA30C5" w:rsidP="007F0C6D">
            <w:pPr>
              <w:pStyle w:val="AttributeTableBody"/>
              <w:rPr>
                <w:noProof/>
              </w:rPr>
            </w:pPr>
            <w:r w:rsidRPr="00D232CA">
              <w:rPr>
                <w:noProof/>
              </w:rPr>
              <w:t>O</w:t>
            </w:r>
          </w:p>
        </w:tc>
        <w:tc>
          <w:tcPr>
            <w:tcW w:w="648" w:type="dxa"/>
            <w:shd w:val="clear" w:color="auto" w:fill="CCFFCC"/>
          </w:tcPr>
          <w:p w:rsidR="00CA30C5" w:rsidRPr="00D232CA" w:rsidRDefault="00CA30C5" w:rsidP="007F0C6D">
            <w:pPr>
              <w:pStyle w:val="AttributeTableBody"/>
              <w:rPr>
                <w:noProof/>
              </w:rPr>
            </w:pPr>
          </w:p>
        </w:tc>
        <w:tc>
          <w:tcPr>
            <w:tcW w:w="864" w:type="dxa"/>
            <w:shd w:val="clear" w:color="auto" w:fill="CCFFCC"/>
          </w:tcPr>
          <w:p w:rsidR="00CA30C5" w:rsidRPr="00D232CA" w:rsidRDefault="00CA30C5" w:rsidP="007F0C6D">
            <w:pPr>
              <w:pStyle w:val="AttributeTableBody"/>
              <w:rPr>
                <w:noProof/>
              </w:rPr>
            </w:pPr>
          </w:p>
        </w:tc>
        <w:tc>
          <w:tcPr>
            <w:tcW w:w="720" w:type="dxa"/>
            <w:shd w:val="clear" w:color="auto" w:fill="CCFFCC"/>
          </w:tcPr>
          <w:p w:rsidR="00CA30C5" w:rsidRPr="00D232CA" w:rsidRDefault="00CA30C5" w:rsidP="007F0C6D">
            <w:pPr>
              <w:pStyle w:val="AttributeTableBody"/>
              <w:rPr>
                <w:noProof/>
              </w:rPr>
            </w:pPr>
            <w:r w:rsidRPr="00D232CA">
              <w:rPr>
                <w:noProof/>
              </w:rPr>
              <w:t>01420</w:t>
            </w:r>
          </w:p>
        </w:tc>
        <w:tc>
          <w:tcPr>
            <w:tcW w:w="4320" w:type="dxa"/>
            <w:shd w:val="clear" w:color="auto" w:fill="CCFFCC"/>
          </w:tcPr>
          <w:p w:rsidR="00CA30C5" w:rsidRPr="00D232CA" w:rsidRDefault="00CA30C5" w:rsidP="007F0C6D">
            <w:pPr>
              <w:pStyle w:val="AttributeTableBody"/>
              <w:jc w:val="left"/>
              <w:rPr>
                <w:noProof/>
              </w:rPr>
            </w:pPr>
            <w:r w:rsidRPr="00D232CA">
              <w:rPr>
                <w:noProof/>
              </w:rPr>
              <w:t xml:space="preserve">Auto-Dilution Factor </w:t>
            </w:r>
          </w:p>
        </w:tc>
      </w:tr>
      <w:tr w:rsidR="00CA30C5" w:rsidRPr="00D232CA" w:rsidTr="00AD4A2F">
        <w:trPr>
          <w:jc w:val="center"/>
        </w:trPr>
        <w:tc>
          <w:tcPr>
            <w:tcW w:w="648" w:type="dxa"/>
            <w:shd w:val="clear" w:color="auto" w:fill="FFFFFF"/>
          </w:tcPr>
          <w:p w:rsidR="00CA30C5" w:rsidRPr="00D232CA" w:rsidRDefault="00CA30C5" w:rsidP="007F0C6D">
            <w:pPr>
              <w:pStyle w:val="AttributeTableBody"/>
              <w:rPr>
                <w:noProof/>
              </w:rPr>
            </w:pPr>
            <w:r w:rsidRPr="00D232CA">
              <w:rPr>
                <w:noProof/>
              </w:rPr>
              <w:t>3</w:t>
            </w:r>
          </w:p>
        </w:tc>
        <w:tc>
          <w:tcPr>
            <w:tcW w:w="720"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r w:rsidRPr="00D232CA">
              <w:rPr>
                <w:noProof/>
              </w:rPr>
              <w:t>SN</w:t>
            </w:r>
          </w:p>
        </w:tc>
        <w:tc>
          <w:tcPr>
            <w:tcW w:w="648" w:type="dxa"/>
            <w:shd w:val="clear" w:color="auto" w:fill="FFFFFF"/>
          </w:tcPr>
          <w:p w:rsidR="00CA30C5" w:rsidRPr="00D232CA" w:rsidRDefault="00CA30C5" w:rsidP="007F0C6D">
            <w:pPr>
              <w:pStyle w:val="AttributeTableBody"/>
              <w:rPr>
                <w:noProof/>
              </w:rPr>
            </w:pPr>
            <w:r w:rsidRPr="00D232CA">
              <w:rPr>
                <w:noProof/>
              </w:rPr>
              <w:t>O</w:t>
            </w:r>
          </w:p>
        </w:tc>
        <w:tc>
          <w:tcPr>
            <w:tcW w:w="648" w:type="dxa"/>
            <w:shd w:val="clear" w:color="auto" w:fill="FFFFFF"/>
          </w:tcPr>
          <w:p w:rsidR="00CA30C5" w:rsidRPr="00D232CA" w:rsidRDefault="00CA30C5" w:rsidP="007F0C6D">
            <w:pPr>
              <w:pStyle w:val="AttributeTableBody"/>
              <w:rPr>
                <w:noProof/>
              </w:rPr>
            </w:pPr>
          </w:p>
        </w:tc>
        <w:tc>
          <w:tcPr>
            <w:tcW w:w="864" w:type="dxa"/>
            <w:shd w:val="clear" w:color="auto" w:fill="FFFFFF"/>
          </w:tcPr>
          <w:p w:rsidR="00CA30C5" w:rsidRPr="00D232CA" w:rsidRDefault="00CA30C5" w:rsidP="007F0C6D">
            <w:pPr>
              <w:pStyle w:val="AttributeTableBody"/>
              <w:rPr>
                <w:noProof/>
              </w:rPr>
            </w:pPr>
          </w:p>
        </w:tc>
        <w:tc>
          <w:tcPr>
            <w:tcW w:w="720" w:type="dxa"/>
            <w:shd w:val="clear" w:color="auto" w:fill="FFFFFF"/>
          </w:tcPr>
          <w:p w:rsidR="00CA30C5" w:rsidRPr="00D232CA" w:rsidRDefault="00CA30C5" w:rsidP="007F0C6D">
            <w:pPr>
              <w:pStyle w:val="AttributeTableBody"/>
              <w:rPr>
                <w:noProof/>
              </w:rPr>
            </w:pPr>
            <w:r w:rsidRPr="00D232CA">
              <w:rPr>
                <w:noProof/>
              </w:rPr>
              <w:t>01421</w:t>
            </w:r>
          </w:p>
        </w:tc>
        <w:tc>
          <w:tcPr>
            <w:tcW w:w="4320" w:type="dxa"/>
            <w:shd w:val="clear" w:color="auto" w:fill="FFFFFF"/>
          </w:tcPr>
          <w:p w:rsidR="00CA30C5" w:rsidRPr="00D232CA" w:rsidRDefault="00CA30C5" w:rsidP="007F0C6D">
            <w:pPr>
              <w:pStyle w:val="AttributeTableBody"/>
              <w:jc w:val="left"/>
              <w:rPr>
                <w:noProof/>
              </w:rPr>
            </w:pPr>
            <w:r w:rsidRPr="00D232CA">
              <w:rPr>
                <w:noProof/>
              </w:rPr>
              <w:t xml:space="preserve">Rerun Dilution Factor </w:t>
            </w:r>
          </w:p>
        </w:tc>
      </w:tr>
      <w:tr w:rsidR="00CA30C5" w:rsidRPr="00D232CA" w:rsidTr="00AD4A2F">
        <w:trPr>
          <w:jc w:val="center"/>
        </w:trPr>
        <w:tc>
          <w:tcPr>
            <w:tcW w:w="648" w:type="dxa"/>
            <w:shd w:val="clear" w:color="auto" w:fill="CCFFCC"/>
          </w:tcPr>
          <w:p w:rsidR="00CA30C5" w:rsidRPr="00D232CA" w:rsidRDefault="00CA30C5" w:rsidP="007F0C6D">
            <w:pPr>
              <w:pStyle w:val="AttributeTableBody"/>
              <w:rPr>
                <w:noProof/>
              </w:rPr>
            </w:pPr>
            <w:r w:rsidRPr="00D232CA">
              <w:rPr>
                <w:noProof/>
              </w:rPr>
              <w:t>4</w:t>
            </w:r>
          </w:p>
        </w:tc>
        <w:tc>
          <w:tcPr>
            <w:tcW w:w="720"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r w:rsidRPr="00D232CA">
              <w:rPr>
                <w:noProof/>
              </w:rPr>
              <w:t>SN</w:t>
            </w:r>
          </w:p>
        </w:tc>
        <w:tc>
          <w:tcPr>
            <w:tcW w:w="648" w:type="dxa"/>
            <w:shd w:val="clear" w:color="auto" w:fill="CCFFCC"/>
          </w:tcPr>
          <w:p w:rsidR="00CA30C5" w:rsidRPr="00D232CA" w:rsidRDefault="00CA30C5" w:rsidP="007F0C6D">
            <w:pPr>
              <w:pStyle w:val="AttributeTableBody"/>
              <w:rPr>
                <w:noProof/>
              </w:rPr>
            </w:pPr>
            <w:r w:rsidRPr="00D232CA">
              <w:rPr>
                <w:noProof/>
              </w:rPr>
              <w:t>O</w:t>
            </w:r>
          </w:p>
        </w:tc>
        <w:tc>
          <w:tcPr>
            <w:tcW w:w="648" w:type="dxa"/>
            <w:shd w:val="clear" w:color="auto" w:fill="CCFFCC"/>
          </w:tcPr>
          <w:p w:rsidR="00CA30C5" w:rsidRPr="00D232CA" w:rsidRDefault="00CA30C5" w:rsidP="007F0C6D">
            <w:pPr>
              <w:pStyle w:val="AttributeTableBody"/>
              <w:rPr>
                <w:noProof/>
              </w:rPr>
            </w:pPr>
          </w:p>
        </w:tc>
        <w:tc>
          <w:tcPr>
            <w:tcW w:w="864" w:type="dxa"/>
            <w:shd w:val="clear" w:color="auto" w:fill="CCFFCC"/>
          </w:tcPr>
          <w:p w:rsidR="00CA30C5" w:rsidRPr="00D232CA" w:rsidRDefault="00CA30C5" w:rsidP="007F0C6D">
            <w:pPr>
              <w:pStyle w:val="AttributeTableBody"/>
              <w:rPr>
                <w:noProof/>
              </w:rPr>
            </w:pPr>
          </w:p>
        </w:tc>
        <w:tc>
          <w:tcPr>
            <w:tcW w:w="720" w:type="dxa"/>
            <w:shd w:val="clear" w:color="auto" w:fill="CCFFCC"/>
          </w:tcPr>
          <w:p w:rsidR="00CA30C5" w:rsidRPr="00D232CA" w:rsidRDefault="00CA30C5" w:rsidP="007F0C6D">
            <w:pPr>
              <w:pStyle w:val="AttributeTableBody"/>
              <w:rPr>
                <w:noProof/>
              </w:rPr>
            </w:pPr>
            <w:r w:rsidRPr="00D232CA">
              <w:rPr>
                <w:noProof/>
              </w:rPr>
              <w:t>01422</w:t>
            </w:r>
          </w:p>
        </w:tc>
        <w:tc>
          <w:tcPr>
            <w:tcW w:w="4320" w:type="dxa"/>
            <w:shd w:val="clear" w:color="auto" w:fill="CCFFCC"/>
          </w:tcPr>
          <w:p w:rsidR="00CA30C5" w:rsidRPr="00D232CA" w:rsidRDefault="00CA30C5" w:rsidP="007F0C6D">
            <w:pPr>
              <w:pStyle w:val="AttributeTableBody"/>
              <w:jc w:val="left"/>
              <w:rPr>
                <w:noProof/>
              </w:rPr>
            </w:pPr>
            <w:r w:rsidRPr="00D232CA">
              <w:rPr>
                <w:noProof/>
              </w:rPr>
              <w:t xml:space="preserve">Pre-Dilution Factor </w:t>
            </w:r>
          </w:p>
        </w:tc>
      </w:tr>
      <w:tr w:rsidR="00CA30C5" w:rsidRPr="00D232CA" w:rsidTr="00AD4A2F">
        <w:trPr>
          <w:jc w:val="center"/>
        </w:trPr>
        <w:tc>
          <w:tcPr>
            <w:tcW w:w="648" w:type="dxa"/>
            <w:shd w:val="clear" w:color="auto" w:fill="FFFFFF"/>
          </w:tcPr>
          <w:p w:rsidR="00CA30C5" w:rsidRPr="00D232CA" w:rsidRDefault="00CA30C5" w:rsidP="007F0C6D">
            <w:pPr>
              <w:pStyle w:val="AttributeTableBody"/>
              <w:rPr>
                <w:noProof/>
              </w:rPr>
            </w:pPr>
            <w:r w:rsidRPr="00D232CA">
              <w:rPr>
                <w:noProof/>
              </w:rPr>
              <w:t>5</w:t>
            </w:r>
          </w:p>
        </w:tc>
        <w:tc>
          <w:tcPr>
            <w:tcW w:w="720"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r w:rsidRPr="00D232CA">
              <w:rPr>
                <w:noProof/>
              </w:rPr>
              <w:t>SN</w:t>
            </w:r>
          </w:p>
        </w:tc>
        <w:tc>
          <w:tcPr>
            <w:tcW w:w="648" w:type="dxa"/>
            <w:shd w:val="clear" w:color="auto" w:fill="FFFFFF"/>
          </w:tcPr>
          <w:p w:rsidR="00CA30C5" w:rsidRPr="00D232CA" w:rsidRDefault="00CA30C5" w:rsidP="007F0C6D">
            <w:pPr>
              <w:pStyle w:val="AttributeTableBody"/>
              <w:rPr>
                <w:noProof/>
              </w:rPr>
            </w:pPr>
            <w:r w:rsidRPr="00D232CA">
              <w:rPr>
                <w:noProof/>
              </w:rPr>
              <w:t>O</w:t>
            </w:r>
          </w:p>
        </w:tc>
        <w:tc>
          <w:tcPr>
            <w:tcW w:w="648" w:type="dxa"/>
            <w:shd w:val="clear" w:color="auto" w:fill="FFFFFF"/>
          </w:tcPr>
          <w:p w:rsidR="00CA30C5" w:rsidRPr="00D232CA" w:rsidRDefault="00CA30C5" w:rsidP="007F0C6D">
            <w:pPr>
              <w:pStyle w:val="AttributeTableBody"/>
              <w:rPr>
                <w:noProof/>
              </w:rPr>
            </w:pPr>
          </w:p>
        </w:tc>
        <w:tc>
          <w:tcPr>
            <w:tcW w:w="864" w:type="dxa"/>
            <w:shd w:val="clear" w:color="auto" w:fill="FFFFFF"/>
          </w:tcPr>
          <w:p w:rsidR="00CA30C5" w:rsidRPr="00D232CA" w:rsidRDefault="00CA30C5" w:rsidP="007F0C6D">
            <w:pPr>
              <w:pStyle w:val="AttributeTableBody"/>
              <w:rPr>
                <w:noProof/>
              </w:rPr>
            </w:pPr>
          </w:p>
        </w:tc>
        <w:tc>
          <w:tcPr>
            <w:tcW w:w="720" w:type="dxa"/>
            <w:shd w:val="clear" w:color="auto" w:fill="FFFFFF"/>
          </w:tcPr>
          <w:p w:rsidR="00CA30C5" w:rsidRPr="00D232CA" w:rsidRDefault="00CA30C5" w:rsidP="007F0C6D">
            <w:pPr>
              <w:pStyle w:val="AttributeTableBody"/>
              <w:rPr>
                <w:noProof/>
              </w:rPr>
            </w:pPr>
            <w:r w:rsidRPr="00D232CA">
              <w:rPr>
                <w:noProof/>
              </w:rPr>
              <w:t>01413</w:t>
            </w:r>
          </w:p>
        </w:tc>
        <w:tc>
          <w:tcPr>
            <w:tcW w:w="4320" w:type="dxa"/>
            <w:shd w:val="clear" w:color="auto" w:fill="FFFFFF"/>
          </w:tcPr>
          <w:p w:rsidR="00CA30C5" w:rsidRPr="00D232CA" w:rsidRDefault="00CA30C5" w:rsidP="007F0C6D">
            <w:pPr>
              <w:pStyle w:val="AttributeTableBody"/>
              <w:jc w:val="left"/>
              <w:rPr>
                <w:noProof/>
              </w:rPr>
            </w:pPr>
            <w:r w:rsidRPr="00D232CA">
              <w:rPr>
                <w:noProof/>
              </w:rPr>
              <w:t>Endogenous Content of Pre-Dilution Diluent</w:t>
            </w:r>
          </w:p>
        </w:tc>
      </w:tr>
      <w:tr w:rsidR="00CA30C5" w:rsidRPr="00D232CA" w:rsidTr="00AD4A2F">
        <w:trPr>
          <w:jc w:val="center"/>
        </w:trPr>
        <w:tc>
          <w:tcPr>
            <w:tcW w:w="648" w:type="dxa"/>
            <w:shd w:val="clear" w:color="auto" w:fill="CCFFCC"/>
          </w:tcPr>
          <w:p w:rsidR="00CA30C5" w:rsidRPr="00D232CA" w:rsidRDefault="00CA30C5" w:rsidP="007F0C6D">
            <w:pPr>
              <w:pStyle w:val="AttributeTableBody"/>
              <w:rPr>
                <w:noProof/>
              </w:rPr>
            </w:pPr>
            <w:r w:rsidRPr="00D232CA">
              <w:rPr>
                <w:noProof/>
              </w:rPr>
              <w:t>6</w:t>
            </w:r>
          </w:p>
        </w:tc>
        <w:tc>
          <w:tcPr>
            <w:tcW w:w="720" w:type="dxa"/>
            <w:shd w:val="clear" w:color="auto" w:fill="CCFFCC"/>
          </w:tcPr>
          <w:p w:rsidR="00CA30C5" w:rsidRPr="00D232CA" w:rsidRDefault="00CA30C5" w:rsidP="007F0C6D">
            <w:pPr>
              <w:pStyle w:val="AttributeTableBody"/>
              <w:rPr>
                <w:noProof/>
              </w:rPr>
            </w:pPr>
            <w:r w:rsidRPr="00D232CA">
              <w:rPr>
                <w:noProof/>
              </w:rPr>
              <w:t>1..1</w:t>
            </w:r>
            <w:r w:rsidRPr="00D232CA" w:rsidDel="00931B77">
              <w:rPr>
                <w:noProof/>
              </w:rPr>
              <w:t xml:space="preserve"> </w:t>
            </w:r>
          </w:p>
        </w:tc>
        <w:tc>
          <w:tcPr>
            <w:tcW w:w="648"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r w:rsidRPr="00D232CA">
              <w:rPr>
                <w:noProof/>
              </w:rPr>
              <w:t>ID</w:t>
            </w:r>
          </w:p>
        </w:tc>
        <w:tc>
          <w:tcPr>
            <w:tcW w:w="648" w:type="dxa"/>
            <w:shd w:val="clear" w:color="auto" w:fill="CCFFCC"/>
          </w:tcPr>
          <w:p w:rsidR="00CA30C5" w:rsidRPr="00D232CA" w:rsidRDefault="00CA30C5" w:rsidP="007F0C6D">
            <w:pPr>
              <w:pStyle w:val="AttributeTableBody"/>
              <w:rPr>
                <w:noProof/>
              </w:rPr>
            </w:pPr>
            <w:r w:rsidRPr="00D232CA">
              <w:rPr>
                <w:noProof/>
              </w:rPr>
              <w:t>O</w:t>
            </w:r>
          </w:p>
        </w:tc>
        <w:tc>
          <w:tcPr>
            <w:tcW w:w="648" w:type="dxa"/>
            <w:shd w:val="clear" w:color="auto" w:fill="CCFFCC"/>
          </w:tcPr>
          <w:p w:rsidR="00CA30C5" w:rsidRPr="00D232CA" w:rsidRDefault="00CA30C5" w:rsidP="007F0C6D">
            <w:pPr>
              <w:pStyle w:val="AttributeTableBody"/>
              <w:rPr>
                <w:noProof/>
              </w:rPr>
            </w:pPr>
          </w:p>
        </w:tc>
        <w:tc>
          <w:tcPr>
            <w:tcW w:w="864" w:type="dxa"/>
            <w:shd w:val="clear" w:color="auto" w:fill="CCFFCC"/>
          </w:tcPr>
          <w:p w:rsidR="00CA30C5" w:rsidRPr="00D232CA" w:rsidRDefault="0078499D" w:rsidP="007F0C6D">
            <w:pPr>
              <w:pStyle w:val="AttributeTableBody"/>
              <w:rPr>
                <w:noProof/>
              </w:rPr>
            </w:pPr>
            <w:hyperlink r:id="rId6" w:anchor="HL70136" w:history="1">
              <w:r w:rsidR="00CA30C5" w:rsidRPr="00D232CA">
                <w:rPr>
                  <w:rStyle w:val="Hyperlink"/>
                  <w:noProof/>
                </w:rPr>
                <w:t>0136</w:t>
              </w:r>
            </w:hyperlink>
          </w:p>
        </w:tc>
        <w:tc>
          <w:tcPr>
            <w:tcW w:w="720" w:type="dxa"/>
            <w:shd w:val="clear" w:color="auto" w:fill="CCFFCC"/>
          </w:tcPr>
          <w:p w:rsidR="00CA30C5" w:rsidRPr="00D232CA" w:rsidRDefault="00CA30C5" w:rsidP="007F0C6D">
            <w:pPr>
              <w:pStyle w:val="AttributeTableBody"/>
              <w:rPr>
                <w:noProof/>
              </w:rPr>
            </w:pPr>
            <w:r w:rsidRPr="00D232CA">
              <w:rPr>
                <w:noProof/>
              </w:rPr>
              <w:t>01416</w:t>
            </w:r>
          </w:p>
        </w:tc>
        <w:tc>
          <w:tcPr>
            <w:tcW w:w="4320" w:type="dxa"/>
            <w:shd w:val="clear" w:color="auto" w:fill="CCFFCC"/>
          </w:tcPr>
          <w:p w:rsidR="00CA30C5" w:rsidRPr="00D232CA" w:rsidRDefault="00CA30C5" w:rsidP="007F0C6D">
            <w:pPr>
              <w:pStyle w:val="AttributeTableBody"/>
              <w:jc w:val="left"/>
              <w:rPr>
                <w:noProof/>
              </w:rPr>
            </w:pPr>
            <w:r w:rsidRPr="00D232CA">
              <w:rPr>
                <w:noProof/>
              </w:rPr>
              <w:t>Automatic Repeat Allowed</w:t>
            </w:r>
          </w:p>
        </w:tc>
      </w:tr>
      <w:tr w:rsidR="00CA30C5" w:rsidRPr="00D232CA" w:rsidTr="00AD4A2F">
        <w:trPr>
          <w:jc w:val="center"/>
        </w:trPr>
        <w:tc>
          <w:tcPr>
            <w:tcW w:w="648" w:type="dxa"/>
            <w:shd w:val="clear" w:color="auto" w:fill="FFFFFF"/>
          </w:tcPr>
          <w:p w:rsidR="00CA30C5" w:rsidRPr="00D232CA" w:rsidRDefault="00CA30C5" w:rsidP="007F0C6D">
            <w:pPr>
              <w:pStyle w:val="AttributeTableBody"/>
              <w:rPr>
                <w:noProof/>
              </w:rPr>
            </w:pPr>
            <w:r w:rsidRPr="00D232CA">
              <w:rPr>
                <w:noProof/>
              </w:rPr>
              <w:t>7</w:t>
            </w:r>
          </w:p>
        </w:tc>
        <w:tc>
          <w:tcPr>
            <w:tcW w:w="720" w:type="dxa"/>
            <w:shd w:val="clear" w:color="auto" w:fill="FFFFFF"/>
          </w:tcPr>
          <w:p w:rsidR="00CA30C5" w:rsidRPr="00D232CA" w:rsidRDefault="00CA30C5" w:rsidP="007F0C6D">
            <w:pPr>
              <w:pStyle w:val="AttributeTableBody"/>
              <w:rPr>
                <w:noProof/>
              </w:rPr>
            </w:pPr>
            <w:r w:rsidRPr="00D232CA">
              <w:rPr>
                <w:noProof/>
              </w:rPr>
              <w:t>1..1</w:t>
            </w:r>
            <w:r w:rsidRPr="00D232CA" w:rsidDel="00931B77">
              <w:rPr>
                <w:noProof/>
              </w:rPr>
              <w:t xml:space="preserve"> </w:t>
            </w:r>
          </w:p>
        </w:tc>
        <w:tc>
          <w:tcPr>
            <w:tcW w:w="648"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r w:rsidRPr="00D232CA">
              <w:rPr>
                <w:noProof/>
              </w:rPr>
              <w:t>ID</w:t>
            </w:r>
          </w:p>
        </w:tc>
        <w:tc>
          <w:tcPr>
            <w:tcW w:w="648" w:type="dxa"/>
            <w:shd w:val="clear" w:color="auto" w:fill="FFFFFF"/>
          </w:tcPr>
          <w:p w:rsidR="00CA30C5" w:rsidRPr="00D232CA" w:rsidRDefault="00CA30C5" w:rsidP="007F0C6D">
            <w:pPr>
              <w:pStyle w:val="AttributeTableBody"/>
              <w:rPr>
                <w:noProof/>
              </w:rPr>
            </w:pPr>
            <w:r w:rsidRPr="00D232CA">
              <w:rPr>
                <w:noProof/>
              </w:rPr>
              <w:t>O</w:t>
            </w:r>
          </w:p>
        </w:tc>
        <w:tc>
          <w:tcPr>
            <w:tcW w:w="648" w:type="dxa"/>
            <w:shd w:val="clear" w:color="auto" w:fill="FFFFFF"/>
          </w:tcPr>
          <w:p w:rsidR="00CA30C5" w:rsidRPr="00D232CA" w:rsidRDefault="00CA30C5" w:rsidP="007F0C6D">
            <w:pPr>
              <w:pStyle w:val="AttributeTableBody"/>
              <w:rPr>
                <w:noProof/>
              </w:rPr>
            </w:pPr>
          </w:p>
        </w:tc>
        <w:tc>
          <w:tcPr>
            <w:tcW w:w="864" w:type="dxa"/>
            <w:shd w:val="clear" w:color="auto" w:fill="FFFFFF"/>
          </w:tcPr>
          <w:p w:rsidR="00CA30C5" w:rsidRPr="00D232CA" w:rsidRDefault="0078499D" w:rsidP="007F0C6D">
            <w:pPr>
              <w:pStyle w:val="AttributeTableBody"/>
              <w:rPr>
                <w:noProof/>
              </w:rPr>
            </w:pPr>
            <w:hyperlink r:id="rId7" w:anchor="HL70136" w:history="1">
              <w:r w:rsidR="00CA30C5" w:rsidRPr="00D232CA">
                <w:rPr>
                  <w:rStyle w:val="Hyperlink"/>
                  <w:noProof/>
                </w:rPr>
                <w:t>0136</w:t>
              </w:r>
            </w:hyperlink>
          </w:p>
        </w:tc>
        <w:tc>
          <w:tcPr>
            <w:tcW w:w="720" w:type="dxa"/>
            <w:shd w:val="clear" w:color="auto" w:fill="FFFFFF"/>
          </w:tcPr>
          <w:p w:rsidR="00CA30C5" w:rsidRPr="00D232CA" w:rsidRDefault="00CA30C5" w:rsidP="007F0C6D">
            <w:pPr>
              <w:pStyle w:val="AttributeTableBody"/>
              <w:rPr>
                <w:noProof/>
              </w:rPr>
            </w:pPr>
            <w:r w:rsidRPr="00D232CA">
              <w:rPr>
                <w:noProof/>
              </w:rPr>
              <w:t>01424</w:t>
            </w:r>
          </w:p>
        </w:tc>
        <w:tc>
          <w:tcPr>
            <w:tcW w:w="4320" w:type="dxa"/>
            <w:shd w:val="clear" w:color="auto" w:fill="FFFFFF"/>
          </w:tcPr>
          <w:p w:rsidR="00CA30C5" w:rsidRPr="00D232CA" w:rsidRDefault="00CA30C5" w:rsidP="007F0C6D">
            <w:pPr>
              <w:pStyle w:val="AttributeTableBody"/>
              <w:jc w:val="left"/>
              <w:rPr>
                <w:noProof/>
              </w:rPr>
            </w:pPr>
            <w:r w:rsidRPr="00D232CA">
              <w:rPr>
                <w:noProof/>
              </w:rPr>
              <w:t>Reflex Allowed</w:t>
            </w:r>
          </w:p>
        </w:tc>
      </w:tr>
      <w:tr w:rsidR="00CA30C5" w:rsidRPr="00D232CA" w:rsidTr="00AD4A2F">
        <w:trPr>
          <w:jc w:val="center"/>
        </w:trPr>
        <w:tc>
          <w:tcPr>
            <w:tcW w:w="648" w:type="dxa"/>
            <w:shd w:val="clear" w:color="auto" w:fill="CCFFCC"/>
          </w:tcPr>
          <w:p w:rsidR="00CA30C5" w:rsidRPr="00D232CA" w:rsidRDefault="00CA30C5" w:rsidP="007F0C6D">
            <w:pPr>
              <w:pStyle w:val="AttributeTableBody"/>
              <w:rPr>
                <w:noProof/>
              </w:rPr>
            </w:pPr>
            <w:r w:rsidRPr="00D232CA">
              <w:rPr>
                <w:noProof/>
              </w:rPr>
              <w:t>8</w:t>
            </w:r>
          </w:p>
        </w:tc>
        <w:tc>
          <w:tcPr>
            <w:tcW w:w="720"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r w:rsidRPr="00D232CA">
              <w:rPr>
                <w:noProof/>
              </w:rPr>
              <w:t>CWE</w:t>
            </w:r>
          </w:p>
        </w:tc>
        <w:tc>
          <w:tcPr>
            <w:tcW w:w="648" w:type="dxa"/>
            <w:shd w:val="clear" w:color="auto" w:fill="CCFFCC"/>
          </w:tcPr>
          <w:p w:rsidR="00CA30C5" w:rsidRPr="00D232CA" w:rsidRDefault="00CA30C5" w:rsidP="007F0C6D">
            <w:pPr>
              <w:pStyle w:val="AttributeTableBody"/>
              <w:rPr>
                <w:noProof/>
              </w:rPr>
            </w:pPr>
            <w:r w:rsidRPr="00D232CA">
              <w:rPr>
                <w:noProof/>
              </w:rPr>
              <w:t>O</w:t>
            </w:r>
          </w:p>
        </w:tc>
        <w:tc>
          <w:tcPr>
            <w:tcW w:w="648" w:type="dxa"/>
            <w:shd w:val="clear" w:color="auto" w:fill="CCFFCC"/>
          </w:tcPr>
          <w:p w:rsidR="00CA30C5" w:rsidRPr="00D232CA" w:rsidRDefault="00CA30C5" w:rsidP="007F0C6D">
            <w:pPr>
              <w:pStyle w:val="AttributeTableBody"/>
              <w:rPr>
                <w:noProof/>
              </w:rPr>
            </w:pPr>
          </w:p>
        </w:tc>
        <w:tc>
          <w:tcPr>
            <w:tcW w:w="864" w:type="dxa"/>
            <w:shd w:val="clear" w:color="auto" w:fill="CCFFCC"/>
          </w:tcPr>
          <w:p w:rsidR="00CA30C5" w:rsidRPr="00D232CA" w:rsidRDefault="0078499D" w:rsidP="007F0C6D">
            <w:pPr>
              <w:pStyle w:val="AttributeTableBody"/>
              <w:rPr>
                <w:rStyle w:val="HyperlinkTable"/>
                <w:noProof/>
              </w:rPr>
            </w:pPr>
            <w:hyperlink w:anchor="HL70389" w:history="1">
              <w:r w:rsidR="00CA30C5" w:rsidRPr="00D232CA">
                <w:rPr>
                  <w:rStyle w:val="HyperlinkTable"/>
                  <w:noProof/>
                </w:rPr>
                <w:t>0389</w:t>
              </w:r>
            </w:hyperlink>
          </w:p>
        </w:tc>
        <w:tc>
          <w:tcPr>
            <w:tcW w:w="720" w:type="dxa"/>
            <w:shd w:val="clear" w:color="auto" w:fill="CCFFCC"/>
          </w:tcPr>
          <w:p w:rsidR="00CA30C5" w:rsidRPr="00D232CA" w:rsidRDefault="00CA30C5" w:rsidP="007F0C6D">
            <w:pPr>
              <w:pStyle w:val="AttributeTableBody"/>
              <w:rPr>
                <w:noProof/>
              </w:rPr>
            </w:pPr>
            <w:r w:rsidRPr="00D232CA">
              <w:rPr>
                <w:noProof/>
              </w:rPr>
              <w:t>01425</w:t>
            </w:r>
          </w:p>
        </w:tc>
        <w:tc>
          <w:tcPr>
            <w:tcW w:w="4320" w:type="dxa"/>
            <w:shd w:val="clear" w:color="auto" w:fill="CCFFCC"/>
          </w:tcPr>
          <w:p w:rsidR="00CA30C5" w:rsidRPr="00D232CA" w:rsidRDefault="00CA30C5" w:rsidP="007F0C6D">
            <w:pPr>
              <w:pStyle w:val="AttributeTableBody"/>
              <w:jc w:val="left"/>
              <w:rPr>
                <w:noProof/>
              </w:rPr>
            </w:pPr>
            <w:r w:rsidRPr="00D232CA">
              <w:rPr>
                <w:noProof/>
              </w:rPr>
              <w:t>Analyte Repeat Status</w:t>
            </w:r>
          </w:p>
        </w:tc>
      </w:tr>
      <w:tr w:rsidR="00CA30C5" w:rsidRPr="006540BB" w:rsidTr="00AD4A2F">
        <w:trPr>
          <w:jc w:val="center"/>
        </w:trPr>
        <w:tc>
          <w:tcPr>
            <w:tcW w:w="648" w:type="dxa"/>
            <w:shd w:val="clear" w:color="auto" w:fill="FFFFFF"/>
          </w:tcPr>
          <w:p w:rsidR="00CA30C5" w:rsidRPr="003A12DC" w:rsidRDefault="00AD4A2F" w:rsidP="006540BB">
            <w:pPr>
              <w:pStyle w:val="AttributeTableBody"/>
              <w:rPr>
                <w:noProof/>
                <w:color w:val="000000"/>
              </w:rPr>
            </w:pPr>
            <w:r w:rsidRPr="003A12DC">
              <w:rPr>
                <w:noProof/>
                <w:color w:val="000000"/>
              </w:rPr>
              <w:t>9</w:t>
            </w:r>
          </w:p>
        </w:tc>
        <w:tc>
          <w:tcPr>
            <w:tcW w:w="720" w:type="dxa"/>
            <w:shd w:val="clear" w:color="auto" w:fill="FFFFFF"/>
          </w:tcPr>
          <w:p w:rsidR="00CA30C5" w:rsidRPr="003A12DC" w:rsidRDefault="00CA30C5" w:rsidP="007F0C6D">
            <w:pPr>
              <w:pStyle w:val="AttributeTableBody"/>
              <w:rPr>
                <w:noProof/>
                <w:color w:val="000000"/>
              </w:rPr>
            </w:pPr>
          </w:p>
        </w:tc>
        <w:tc>
          <w:tcPr>
            <w:tcW w:w="648" w:type="dxa"/>
            <w:shd w:val="clear" w:color="auto" w:fill="FFFFFF"/>
          </w:tcPr>
          <w:p w:rsidR="00CA30C5" w:rsidRPr="003A12DC" w:rsidRDefault="00CA30C5" w:rsidP="007F0C6D">
            <w:pPr>
              <w:pStyle w:val="AttributeTableBody"/>
              <w:rPr>
                <w:noProof/>
                <w:color w:val="000000"/>
              </w:rPr>
            </w:pPr>
          </w:p>
        </w:tc>
        <w:tc>
          <w:tcPr>
            <w:tcW w:w="648" w:type="dxa"/>
            <w:shd w:val="clear" w:color="auto" w:fill="FFFFFF"/>
          </w:tcPr>
          <w:p w:rsidR="00CA30C5" w:rsidRPr="003A12DC" w:rsidRDefault="00AD4A2F" w:rsidP="007F0C6D">
            <w:pPr>
              <w:pStyle w:val="AttributeTableBody"/>
              <w:rPr>
                <w:noProof/>
                <w:color w:val="000000"/>
              </w:rPr>
            </w:pPr>
            <w:r w:rsidRPr="003A12DC">
              <w:rPr>
                <w:noProof/>
                <w:color w:val="000000"/>
              </w:rPr>
              <w:t>CQ</w:t>
            </w:r>
          </w:p>
        </w:tc>
        <w:tc>
          <w:tcPr>
            <w:tcW w:w="648" w:type="dxa"/>
            <w:shd w:val="clear" w:color="auto" w:fill="FFFFFF"/>
          </w:tcPr>
          <w:p w:rsidR="00CA30C5" w:rsidRPr="003A12DC" w:rsidRDefault="00AD4A2F" w:rsidP="007F0C6D">
            <w:pPr>
              <w:pStyle w:val="AttributeTableBody"/>
              <w:rPr>
                <w:noProof/>
                <w:color w:val="000000"/>
              </w:rPr>
            </w:pPr>
            <w:r w:rsidRPr="003A12DC">
              <w:rPr>
                <w:noProof/>
                <w:color w:val="000000"/>
              </w:rPr>
              <w:t>O</w:t>
            </w:r>
          </w:p>
        </w:tc>
        <w:tc>
          <w:tcPr>
            <w:tcW w:w="648" w:type="dxa"/>
            <w:shd w:val="clear" w:color="auto" w:fill="FFFFFF"/>
          </w:tcPr>
          <w:p w:rsidR="00CA30C5" w:rsidRPr="003A12DC" w:rsidRDefault="00CA30C5" w:rsidP="007F0C6D">
            <w:pPr>
              <w:pStyle w:val="AttributeTableBody"/>
              <w:rPr>
                <w:noProof/>
                <w:color w:val="000000"/>
              </w:rPr>
            </w:pPr>
          </w:p>
        </w:tc>
        <w:tc>
          <w:tcPr>
            <w:tcW w:w="864" w:type="dxa"/>
            <w:shd w:val="clear" w:color="auto" w:fill="FFFFFF"/>
          </w:tcPr>
          <w:p w:rsidR="00CA30C5" w:rsidRPr="003A12DC" w:rsidRDefault="00CA30C5" w:rsidP="007F0C6D">
            <w:pPr>
              <w:pStyle w:val="AttributeTableBody"/>
              <w:rPr>
                <w:rStyle w:val="HyperlinkTable"/>
                <w:noProof/>
                <w:color w:val="000000"/>
              </w:rPr>
            </w:pPr>
          </w:p>
        </w:tc>
        <w:tc>
          <w:tcPr>
            <w:tcW w:w="720" w:type="dxa"/>
            <w:shd w:val="clear" w:color="auto" w:fill="FFFFFF"/>
          </w:tcPr>
          <w:p w:rsidR="00CA30C5" w:rsidRPr="003A12DC" w:rsidRDefault="00AD4A2F" w:rsidP="007F0C6D">
            <w:pPr>
              <w:pStyle w:val="AttributeTableBody"/>
              <w:rPr>
                <w:noProof/>
                <w:color w:val="000000"/>
              </w:rPr>
            </w:pPr>
            <w:r w:rsidRPr="003A12DC">
              <w:rPr>
                <w:noProof/>
                <w:color w:val="000000"/>
              </w:rPr>
              <w:t>xxxxx</w:t>
            </w:r>
          </w:p>
        </w:tc>
        <w:tc>
          <w:tcPr>
            <w:tcW w:w="4320" w:type="dxa"/>
            <w:shd w:val="clear" w:color="auto" w:fill="FFFFFF"/>
          </w:tcPr>
          <w:p w:rsidR="00CA30C5" w:rsidRPr="003A12DC" w:rsidRDefault="00AD4A2F" w:rsidP="007F0C6D">
            <w:pPr>
              <w:pStyle w:val="AttributeTableBody"/>
              <w:jc w:val="left"/>
              <w:rPr>
                <w:noProof/>
                <w:color w:val="000000"/>
              </w:rPr>
            </w:pPr>
            <w:r w:rsidRPr="003A12DC">
              <w:rPr>
                <w:noProof/>
                <w:color w:val="000000"/>
              </w:rPr>
              <w:t>Specimen Consumption Quantity</w:t>
            </w:r>
          </w:p>
        </w:tc>
      </w:tr>
      <w:tr w:rsidR="00D97B42" w:rsidRPr="00D97B42" w:rsidTr="00B21080">
        <w:trPr>
          <w:jc w:val="center"/>
        </w:trPr>
        <w:tc>
          <w:tcPr>
            <w:tcW w:w="648" w:type="dxa"/>
            <w:shd w:val="clear" w:color="auto" w:fill="CCFFCC"/>
          </w:tcPr>
          <w:p w:rsidR="00D97B42" w:rsidRPr="00D97B42" w:rsidRDefault="00D97B42" w:rsidP="00D97B42">
            <w:pPr>
              <w:pStyle w:val="AttributeTableBody"/>
              <w:rPr>
                <w:b/>
                <w:noProof/>
                <w:color w:val="FF0000"/>
              </w:rPr>
            </w:pPr>
            <w:r w:rsidRPr="00D97B42">
              <w:rPr>
                <w:b/>
                <w:noProof/>
                <w:color w:val="FF0000"/>
              </w:rPr>
              <w:t>1</w:t>
            </w:r>
            <w:r>
              <w:rPr>
                <w:b/>
                <w:noProof/>
                <w:color w:val="FF0000"/>
              </w:rPr>
              <w:t>0</w:t>
            </w:r>
          </w:p>
        </w:tc>
        <w:tc>
          <w:tcPr>
            <w:tcW w:w="720" w:type="dxa"/>
            <w:shd w:val="clear" w:color="auto" w:fill="CCFFCC"/>
          </w:tcPr>
          <w:p w:rsidR="00D97B42" w:rsidRPr="00D97B42" w:rsidRDefault="00D97B42" w:rsidP="00D97B42">
            <w:pPr>
              <w:pStyle w:val="AttributeTableBody"/>
              <w:rPr>
                <w:b/>
                <w:noProof/>
                <w:color w:val="FF0000"/>
              </w:rPr>
            </w:pPr>
          </w:p>
        </w:tc>
        <w:tc>
          <w:tcPr>
            <w:tcW w:w="648" w:type="dxa"/>
            <w:shd w:val="clear" w:color="auto" w:fill="CCFFCC"/>
          </w:tcPr>
          <w:p w:rsidR="00D97B42" w:rsidRPr="00D97B42" w:rsidRDefault="00D97B42" w:rsidP="00D97B42">
            <w:pPr>
              <w:pStyle w:val="AttributeTableBody"/>
              <w:rPr>
                <w:b/>
                <w:noProof/>
                <w:color w:val="FF0000"/>
              </w:rPr>
            </w:pPr>
          </w:p>
        </w:tc>
        <w:tc>
          <w:tcPr>
            <w:tcW w:w="648" w:type="dxa"/>
            <w:shd w:val="clear" w:color="auto" w:fill="CCFFCC"/>
          </w:tcPr>
          <w:p w:rsidR="00D97B42" w:rsidRPr="00D97B42" w:rsidRDefault="00D97B42" w:rsidP="00D97B42">
            <w:pPr>
              <w:pStyle w:val="AttributeTableBody"/>
              <w:rPr>
                <w:b/>
                <w:noProof/>
                <w:color w:val="FF0000"/>
              </w:rPr>
            </w:pPr>
            <w:r w:rsidRPr="00D97B42">
              <w:rPr>
                <w:b/>
                <w:noProof/>
                <w:color w:val="FF0000"/>
              </w:rPr>
              <w:t>NM</w:t>
            </w:r>
          </w:p>
        </w:tc>
        <w:tc>
          <w:tcPr>
            <w:tcW w:w="648" w:type="dxa"/>
            <w:shd w:val="clear" w:color="auto" w:fill="CCFFCC"/>
          </w:tcPr>
          <w:p w:rsidR="00D97B42" w:rsidRPr="00D97B42" w:rsidRDefault="00D97B42" w:rsidP="00D97B42">
            <w:pPr>
              <w:pStyle w:val="AttributeTableBody"/>
              <w:rPr>
                <w:b/>
                <w:noProof/>
                <w:color w:val="FF0000"/>
              </w:rPr>
            </w:pPr>
            <w:r w:rsidRPr="00D97B42">
              <w:rPr>
                <w:b/>
                <w:noProof/>
                <w:color w:val="FF0000"/>
              </w:rPr>
              <w:t>O</w:t>
            </w:r>
          </w:p>
        </w:tc>
        <w:tc>
          <w:tcPr>
            <w:tcW w:w="648" w:type="dxa"/>
            <w:shd w:val="clear" w:color="auto" w:fill="CCFFCC"/>
          </w:tcPr>
          <w:p w:rsidR="00D97B42" w:rsidRPr="00D97B42" w:rsidRDefault="00D97B42" w:rsidP="00D97B42">
            <w:pPr>
              <w:pStyle w:val="AttributeTableBody"/>
              <w:rPr>
                <w:b/>
                <w:noProof/>
                <w:color w:val="FF0000"/>
              </w:rPr>
            </w:pPr>
          </w:p>
        </w:tc>
        <w:tc>
          <w:tcPr>
            <w:tcW w:w="864" w:type="dxa"/>
            <w:shd w:val="clear" w:color="auto" w:fill="CCFFCC"/>
          </w:tcPr>
          <w:p w:rsidR="00D97B42" w:rsidRPr="00D97B42" w:rsidRDefault="00D97B42" w:rsidP="00D97B42">
            <w:pPr>
              <w:pStyle w:val="AttributeTableBody"/>
              <w:rPr>
                <w:b/>
                <w:noProof/>
                <w:color w:val="FF0000"/>
              </w:rPr>
            </w:pPr>
          </w:p>
        </w:tc>
        <w:tc>
          <w:tcPr>
            <w:tcW w:w="720" w:type="dxa"/>
            <w:shd w:val="clear" w:color="auto" w:fill="CCFFCC"/>
          </w:tcPr>
          <w:p w:rsidR="00D97B42" w:rsidRPr="00D97B42" w:rsidRDefault="00D97B42" w:rsidP="00D97B42">
            <w:pPr>
              <w:pStyle w:val="AttributeTableBody"/>
              <w:rPr>
                <w:b/>
                <w:noProof/>
                <w:color w:val="FF0000"/>
              </w:rPr>
            </w:pPr>
            <w:r>
              <w:rPr>
                <w:b/>
                <w:noProof/>
                <w:color w:val="FF0000"/>
              </w:rPr>
              <w:t>xxxxx1</w:t>
            </w:r>
          </w:p>
        </w:tc>
        <w:tc>
          <w:tcPr>
            <w:tcW w:w="4320" w:type="dxa"/>
            <w:shd w:val="clear" w:color="auto" w:fill="CCFFCC"/>
          </w:tcPr>
          <w:p w:rsidR="00D97B42" w:rsidRPr="00D97B42" w:rsidRDefault="00D97B42" w:rsidP="00D97B42">
            <w:pPr>
              <w:pStyle w:val="AttributeTableBody"/>
              <w:jc w:val="left"/>
              <w:rPr>
                <w:b/>
                <w:noProof/>
                <w:color w:val="FF0000"/>
              </w:rPr>
            </w:pPr>
            <w:r w:rsidRPr="00D97B42">
              <w:rPr>
                <w:b/>
                <w:noProof/>
                <w:color w:val="FF0000"/>
              </w:rPr>
              <w:t>Pool Size</w:t>
            </w:r>
          </w:p>
        </w:tc>
      </w:tr>
      <w:tr w:rsidR="00AD4A2F" w:rsidRPr="006540BB" w:rsidTr="00AD4A2F">
        <w:trPr>
          <w:jc w:val="center"/>
        </w:trPr>
        <w:tc>
          <w:tcPr>
            <w:tcW w:w="648" w:type="dxa"/>
            <w:shd w:val="clear" w:color="auto" w:fill="FFFFFF"/>
          </w:tcPr>
          <w:p w:rsidR="00AD4A2F" w:rsidRDefault="00AD4A2F" w:rsidP="003A12DC">
            <w:pPr>
              <w:pStyle w:val="AttributeTableBody"/>
              <w:rPr>
                <w:b/>
                <w:noProof/>
                <w:color w:val="FF0000"/>
              </w:rPr>
            </w:pPr>
            <w:r>
              <w:rPr>
                <w:b/>
                <w:noProof/>
                <w:color w:val="FF0000"/>
              </w:rPr>
              <w:t>11</w:t>
            </w:r>
          </w:p>
        </w:tc>
        <w:tc>
          <w:tcPr>
            <w:tcW w:w="720" w:type="dxa"/>
            <w:shd w:val="clear" w:color="auto" w:fill="FFFFFF"/>
          </w:tcPr>
          <w:p w:rsidR="00AD4A2F" w:rsidRPr="006540BB" w:rsidRDefault="00AD4A2F" w:rsidP="003A12DC">
            <w:pPr>
              <w:pStyle w:val="AttributeTableBody"/>
              <w:rPr>
                <w:b/>
                <w:noProof/>
                <w:color w:val="FF0000"/>
              </w:rPr>
            </w:pPr>
          </w:p>
        </w:tc>
        <w:tc>
          <w:tcPr>
            <w:tcW w:w="648" w:type="dxa"/>
            <w:shd w:val="clear" w:color="auto" w:fill="FFFFFF"/>
          </w:tcPr>
          <w:p w:rsidR="00AD4A2F" w:rsidRPr="006540BB" w:rsidRDefault="00AD4A2F" w:rsidP="003A12DC">
            <w:pPr>
              <w:pStyle w:val="AttributeTableBody"/>
              <w:rPr>
                <w:b/>
                <w:noProof/>
                <w:color w:val="FF0000"/>
              </w:rPr>
            </w:pPr>
          </w:p>
        </w:tc>
        <w:tc>
          <w:tcPr>
            <w:tcW w:w="648" w:type="dxa"/>
            <w:shd w:val="clear" w:color="auto" w:fill="FFFFFF"/>
          </w:tcPr>
          <w:p w:rsidR="00AD4A2F" w:rsidRPr="006540BB" w:rsidRDefault="00AD4A2F" w:rsidP="003A12DC">
            <w:pPr>
              <w:pStyle w:val="AttributeTableBody"/>
              <w:rPr>
                <w:b/>
                <w:noProof/>
                <w:color w:val="FF0000"/>
              </w:rPr>
            </w:pPr>
            <w:r>
              <w:rPr>
                <w:b/>
                <w:noProof/>
                <w:color w:val="FF0000"/>
              </w:rPr>
              <w:t>CWE</w:t>
            </w:r>
          </w:p>
        </w:tc>
        <w:tc>
          <w:tcPr>
            <w:tcW w:w="648" w:type="dxa"/>
            <w:shd w:val="clear" w:color="auto" w:fill="FFFFFF"/>
          </w:tcPr>
          <w:p w:rsidR="00AD4A2F" w:rsidRDefault="008343B7" w:rsidP="003A12DC">
            <w:pPr>
              <w:pStyle w:val="AttributeTableBody"/>
              <w:rPr>
                <w:b/>
                <w:noProof/>
                <w:color w:val="FF0000"/>
              </w:rPr>
            </w:pPr>
            <w:r>
              <w:rPr>
                <w:b/>
                <w:noProof/>
                <w:color w:val="FF0000"/>
              </w:rPr>
              <w:t>O</w:t>
            </w:r>
          </w:p>
        </w:tc>
        <w:tc>
          <w:tcPr>
            <w:tcW w:w="648" w:type="dxa"/>
            <w:shd w:val="clear" w:color="auto" w:fill="FFFFFF"/>
          </w:tcPr>
          <w:p w:rsidR="00AD4A2F" w:rsidRPr="006540BB" w:rsidRDefault="00AD4A2F" w:rsidP="003A12DC">
            <w:pPr>
              <w:pStyle w:val="AttributeTableBody"/>
              <w:rPr>
                <w:b/>
                <w:noProof/>
                <w:color w:val="FF0000"/>
              </w:rPr>
            </w:pPr>
          </w:p>
        </w:tc>
        <w:tc>
          <w:tcPr>
            <w:tcW w:w="864" w:type="dxa"/>
            <w:shd w:val="clear" w:color="auto" w:fill="FFFFFF"/>
          </w:tcPr>
          <w:p w:rsidR="00AD4A2F" w:rsidRPr="006540BB" w:rsidRDefault="00AD4A2F" w:rsidP="003A12DC">
            <w:pPr>
              <w:pStyle w:val="AttributeTableBody"/>
              <w:rPr>
                <w:rStyle w:val="HyperlinkTable"/>
                <w:b/>
                <w:noProof/>
                <w:color w:val="FF0000"/>
              </w:rPr>
            </w:pPr>
          </w:p>
        </w:tc>
        <w:tc>
          <w:tcPr>
            <w:tcW w:w="720" w:type="dxa"/>
            <w:shd w:val="clear" w:color="auto" w:fill="FFFFFF"/>
          </w:tcPr>
          <w:p w:rsidR="00AD4A2F" w:rsidRDefault="00AD4A2F" w:rsidP="003A12DC">
            <w:pPr>
              <w:pStyle w:val="AttributeTableBody"/>
              <w:rPr>
                <w:b/>
                <w:noProof/>
                <w:color w:val="FF0000"/>
              </w:rPr>
            </w:pPr>
            <w:r>
              <w:rPr>
                <w:b/>
                <w:noProof/>
                <w:color w:val="FF0000"/>
              </w:rPr>
              <w:t>xxxxx2</w:t>
            </w:r>
          </w:p>
        </w:tc>
        <w:tc>
          <w:tcPr>
            <w:tcW w:w="4320" w:type="dxa"/>
            <w:shd w:val="clear" w:color="auto" w:fill="FFFFFF"/>
          </w:tcPr>
          <w:p w:rsidR="00AD4A2F" w:rsidRDefault="00AD4A2F" w:rsidP="00F7141F">
            <w:pPr>
              <w:pStyle w:val="AttributeTableBody"/>
              <w:jc w:val="left"/>
              <w:rPr>
                <w:b/>
                <w:noProof/>
                <w:color w:val="FF0000"/>
              </w:rPr>
            </w:pPr>
            <w:r>
              <w:rPr>
                <w:b/>
                <w:noProof/>
                <w:color w:val="FF0000"/>
              </w:rPr>
              <w:t xml:space="preserve">Auto-Dilution </w:t>
            </w:r>
            <w:r w:rsidR="00F7141F">
              <w:rPr>
                <w:b/>
                <w:noProof/>
                <w:color w:val="FF0000"/>
              </w:rPr>
              <w:t>Type</w:t>
            </w:r>
          </w:p>
        </w:tc>
      </w:tr>
    </w:tbl>
    <w:p w:rsidR="00CA30C5" w:rsidRDefault="00CA30C5" w:rsidP="00CA30C5"/>
    <w:p w:rsidR="006540BB" w:rsidRDefault="006540BB" w:rsidP="00CA30C5">
      <w:pPr>
        <w:rPr>
          <w:rFonts w:ascii="Arial Bold" w:hAnsi="Arial Bold"/>
          <w:sz w:val="22"/>
          <w:szCs w:val="22"/>
        </w:rPr>
      </w:pPr>
    </w:p>
    <w:p w:rsidR="00545AEB" w:rsidRPr="00545AEB" w:rsidRDefault="00545AEB" w:rsidP="00CA30C5">
      <w:pPr>
        <w:ind w:left="-567"/>
        <w:rPr>
          <w:rFonts w:ascii="Times New Roman" w:hAnsi="Times New Roman" w:cs="Times New Roman"/>
          <w:color w:val="FF0000"/>
          <w:sz w:val="20"/>
          <w:szCs w:val="20"/>
        </w:rPr>
      </w:pPr>
    </w:p>
    <w:p w:rsidR="00D97B42" w:rsidRPr="00545AEB" w:rsidRDefault="00D97B42" w:rsidP="00D97B42">
      <w:pPr>
        <w:ind w:left="-567"/>
        <w:rPr>
          <w:rFonts w:ascii="Arial Bold" w:hAnsi="Arial Bold"/>
          <w:color w:val="FF0000"/>
          <w:sz w:val="22"/>
          <w:szCs w:val="22"/>
        </w:rPr>
      </w:pPr>
      <w:r>
        <w:rPr>
          <w:rFonts w:ascii="Arial Bold" w:hAnsi="Arial Bold"/>
          <w:color w:val="FF0000"/>
          <w:sz w:val="22"/>
          <w:szCs w:val="22"/>
        </w:rPr>
        <w:t>13.4.10.10</w:t>
      </w:r>
      <w:r>
        <w:rPr>
          <w:rFonts w:ascii="Arial Bold" w:hAnsi="Arial Bold"/>
          <w:color w:val="FF0000"/>
          <w:sz w:val="22"/>
          <w:szCs w:val="22"/>
        </w:rPr>
        <w:tab/>
      </w:r>
      <w:r w:rsidRPr="00545AEB">
        <w:rPr>
          <w:rFonts w:ascii="Arial Bold" w:hAnsi="Arial Bold"/>
          <w:color w:val="FF0000"/>
          <w:sz w:val="22"/>
          <w:szCs w:val="22"/>
        </w:rPr>
        <w:t>TCD-</w:t>
      </w:r>
      <w:r>
        <w:rPr>
          <w:rFonts w:ascii="Arial Bold" w:hAnsi="Arial Bold"/>
          <w:color w:val="FF0000"/>
          <w:sz w:val="22"/>
          <w:szCs w:val="22"/>
        </w:rPr>
        <w:t xml:space="preserve">10 </w:t>
      </w:r>
      <w:r w:rsidRPr="00545AEB">
        <w:rPr>
          <w:rFonts w:ascii="Arial Bold" w:hAnsi="Arial Bold"/>
          <w:color w:val="FF0000"/>
          <w:sz w:val="22"/>
          <w:szCs w:val="22"/>
        </w:rPr>
        <w:t>Pool Size (NM) xxxxx</w:t>
      </w:r>
      <w:r>
        <w:rPr>
          <w:rFonts w:ascii="Arial Bold" w:hAnsi="Arial Bold"/>
          <w:color w:val="FF0000"/>
          <w:sz w:val="22"/>
          <w:szCs w:val="22"/>
        </w:rPr>
        <w:t>1</w:t>
      </w:r>
      <w:r w:rsidRPr="00545AEB">
        <w:rPr>
          <w:rFonts w:ascii="Arial Bold" w:hAnsi="Arial Bold"/>
          <w:color w:val="FF0000"/>
          <w:sz w:val="22"/>
          <w:szCs w:val="22"/>
        </w:rPr>
        <w:t xml:space="preserve"> </w:t>
      </w:r>
      <w:proofErr w:type="gramStart"/>
      <w:r w:rsidRPr="00545AEB">
        <w:rPr>
          <w:rFonts w:ascii="Arial Bold" w:hAnsi="Arial Bold"/>
          <w:color w:val="FF0000"/>
          <w:sz w:val="22"/>
          <w:szCs w:val="22"/>
        </w:rPr>
        <w:t>{ XE</w:t>
      </w:r>
      <w:proofErr w:type="gramEnd"/>
      <w:r w:rsidRPr="00545AEB">
        <w:rPr>
          <w:rFonts w:ascii="Arial Bold" w:hAnsi="Arial Bold"/>
          <w:color w:val="FF0000"/>
          <w:sz w:val="22"/>
          <w:szCs w:val="22"/>
        </w:rPr>
        <w:t xml:space="preserve"> "pool size" }</w:t>
      </w:r>
    </w:p>
    <w:p w:rsidR="00D97B42" w:rsidRPr="00545AEB" w:rsidRDefault="00D97B42" w:rsidP="00D97B42">
      <w:pPr>
        <w:ind w:left="-567"/>
        <w:rPr>
          <w:rFonts w:ascii="Courier New" w:hAnsi="Courier New" w:cs="Courier New"/>
          <w:color w:val="FF0000"/>
          <w:sz w:val="16"/>
          <w:szCs w:val="16"/>
        </w:rPr>
      </w:pPr>
    </w:p>
    <w:p w:rsidR="00D97B42" w:rsidRDefault="00D97B42" w:rsidP="00D97B42">
      <w:pPr>
        <w:ind w:left="-567"/>
        <w:rPr>
          <w:rFonts w:ascii="Times New Roman" w:hAnsi="Times New Roman" w:cs="Times New Roman"/>
          <w:color w:val="FF0000"/>
          <w:sz w:val="20"/>
          <w:szCs w:val="20"/>
        </w:rPr>
      </w:pPr>
      <w:r w:rsidRPr="00545AEB">
        <w:rPr>
          <w:rFonts w:ascii="Times New Roman" w:hAnsi="Times New Roman" w:cs="Times New Roman"/>
          <w:color w:val="FF0000"/>
          <w:sz w:val="20"/>
          <w:szCs w:val="20"/>
        </w:rPr>
        <w:t>Definition: In order submission messages, this field defines the maximal size of the pool where the given specimen may be combined into.  In result submission messages, this field defines the actual size of such pool.</w:t>
      </w:r>
    </w:p>
    <w:p w:rsidR="00D97B42" w:rsidRDefault="00D97B42" w:rsidP="00D97B42">
      <w:pPr>
        <w:ind w:left="-567"/>
        <w:rPr>
          <w:rFonts w:ascii="Times New Roman" w:hAnsi="Times New Roman" w:cs="Times New Roman"/>
          <w:sz w:val="20"/>
          <w:szCs w:val="20"/>
        </w:rPr>
      </w:pPr>
    </w:p>
    <w:p w:rsidR="00D97B42" w:rsidRDefault="00D97B42" w:rsidP="00D97B42">
      <w:pPr>
        <w:ind w:left="-567"/>
        <w:rPr>
          <w:rFonts w:ascii="Times New Roman" w:hAnsi="Times New Roman" w:cs="Times New Roman"/>
          <w:sz w:val="20"/>
          <w:szCs w:val="20"/>
        </w:rPr>
      </w:pPr>
    </w:p>
    <w:p w:rsidR="00545AEB" w:rsidRPr="00545AEB" w:rsidRDefault="00545AEB" w:rsidP="00545AEB">
      <w:pPr>
        <w:ind w:left="-567"/>
        <w:rPr>
          <w:rFonts w:ascii="Arial Bold" w:hAnsi="Arial Bold"/>
          <w:color w:val="FF0000"/>
          <w:sz w:val="22"/>
          <w:szCs w:val="22"/>
        </w:rPr>
      </w:pPr>
      <w:r w:rsidRPr="00545AEB">
        <w:rPr>
          <w:rFonts w:ascii="Arial Bold" w:hAnsi="Arial Bold"/>
          <w:color w:val="FF0000"/>
          <w:sz w:val="22"/>
          <w:szCs w:val="22"/>
        </w:rPr>
        <w:t>13.4.10.</w:t>
      </w:r>
      <w:r w:rsidR="00AD4A2F">
        <w:rPr>
          <w:rFonts w:ascii="Arial Bold" w:hAnsi="Arial Bold"/>
          <w:color w:val="FF0000"/>
          <w:sz w:val="22"/>
          <w:szCs w:val="22"/>
        </w:rPr>
        <w:t>11</w:t>
      </w:r>
      <w:r w:rsidR="00AD4A2F">
        <w:rPr>
          <w:rFonts w:ascii="Arial Bold" w:hAnsi="Arial Bold"/>
          <w:color w:val="FF0000"/>
          <w:sz w:val="22"/>
          <w:szCs w:val="22"/>
        </w:rPr>
        <w:tab/>
      </w:r>
      <w:r w:rsidRPr="00545AEB">
        <w:rPr>
          <w:rFonts w:ascii="Arial Bold" w:hAnsi="Arial Bold"/>
          <w:color w:val="FF0000"/>
          <w:sz w:val="22"/>
          <w:szCs w:val="22"/>
        </w:rPr>
        <w:t>TCD-</w:t>
      </w:r>
      <w:r w:rsidR="00AD4A2F">
        <w:rPr>
          <w:rFonts w:ascii="Arial Bold" w:hAnsi="Arial Bold"/>
          <w:color w:val="FF0000"/>
          <w:sz w:val="22"/>
          <w:szCs w:val="22"/>
        </w:rPr>
        <w:t>11</w:t>
      </w:r>
      <w:r w:rsidRPr="00545AEB">
        <w:rPr>
          <w:rFonts w:ascii="Arial Bold" w:hAnsi="Arial Bold"/>
          <w:color w:val="FF0000"/>
          <w:sz w:val="22"/>
          <w:szCs w:val="22"/>
        </w:rPr>
        <w:t xml:space="preserve"> </w:t>
      </w:r>
      <w:r w:rsidR="003926BF">
        <w:rPr>
          <w:rFonts w:ascii="Arial Bold" w:hAnsi="Arial Bold"/>
          <w:color w:val="FF0000"/>
          <w:sz w:val="22"/>
          <w:szCs w:val="22"/>
        </w:rPr>
        <w:t xml:space="preserve">Auto-Dilution </w:t>
      </w:r>
      <w:r w:rsidR="00D97B42">
        <w:rPr>
          <w:rFonts w:ascii="Arial Bold" w:hAnsi="Arial Bold"/>
          <w:color w:val="FF0000"/>
          <w:sz w:val="22"/>
          <w:szCs w:val="22"/>
        </w:rPr>
        <w:t>Type</w:t>
      </w:r>
      <w:r w:rsidRPr="00545AEB">
        <w:rPr>
          <w:rFonts w:ascii="Arial Bold" w:hAnsi="Arial Bold"/>
          <w:color w:val="FF0000"/>
          <w:sz w:val="22"/>
          <w:szCs w:val="22"/>
        </w:rPr>
        <w:t xml:space="preserve"> (</w:t>
      </w:r>
      <w:r w:rsidR="003926BF">
        <w:rPr>
          <w:rFonts w:ascii="Arial Bold" w:hAnsi="Arial Bold"/>
          <w:color w:val="FF0000"/>
          <w:sz w:val="22"/>
          <w:szCs w:val="22"/>
        </w:rPr>
        <w:t>CWE</w:t>
      </w:r>
      <w:r w:rsidRPr="00545AEB">
        <w:rPr>
          <w:rFonts w:ascii="Arial Bold" w:hAnsi="Arial Bold"/>
          <w:color w:val="FF0000"/>
          <w:sz w:val="22"/>
          <w:szCs w:val="22"/>
        </w:rPr>
        <w:t xml:space="preserve">) xxxxx2 </w:t>
      </w:r>
      <w:proofErr w:type="gramStart"/>
      <w:r w:rsidRPr="00545AEB">
        <w:rPr>
          <w:rFonts w:ascii="Arial Bold" w:hAnsi="Arial Bold"/>
          <w:color w:val="FF0000"/>
          <w:sz w:val="22"/>
          <w:szCs w:val="22"/>
        </w:rPr>
        <w:t>{ XE</w:t>
      </w:r>
      <w:proofErr w:type="gramEnd"/>
      <w:r w:rsidRPr="00545AEB">
        <w:rPr>
          <w:rFonts w:ascii="Arial Bold" w:hAnsi="Arial Bold"/>
          <w:color w:val="FF0000"/>
          <w:sz w:val="22"/>
          <w:szCs w:val="22"/>
        </w:rPr>
        <w:t xml:space="preserve"> "</w:t>
      </w:r>
      <w:r w:rsidR="003926BF">
        <w:rPr>
          <w:rFonts w:ascii="Arial Bold" w:hAnsi="Arial Bold"/>
          <w:color w:val="FF0000"/>
          <w:sz w:val="22"/>
          <w:szCs w:val="22"/>
        </w:rPr>
        <w:t xml:space="preserve">auto-dilution </w:t>
      </w:r>
      <w:r w:rsidR="00D97B42">
        <w:rPr>
          <w:rFonts w:ascii="Arial Bold" w:hAnsi="Arial Bold"/>
          <w:color w:val="FF0000"/>
          <w:sz w:val="22"/>
          <w:szCs w:val="22"/>
        </w:rPr>
        <w:t>type</w:t>
      </w:r>
      <w:r w:rsidRPr="00545AEB">
        <w:rPr>
          <w:rFonts w:ascii="Arial Bold" w:hAnsi="Arial Bold"/>
          <w:color w:val="FF0000"/>
          <w:sz w:val="22"/>
          <w:szCs w:val="22"/>
        </w:rPr>
        <w:t>" }</w:t>
      </w:r>
    </w:p>
    <w:p w:rsidR="00545AEB" w:rsidRPr="00545AEB" w:rsidRDefault="00545AEB" w:rsidP="00545AEB">
      <w:pPr>
        <w:ind w:left="-567"/>
        <w:rPr>
          <w:rFonts w:ascii="Courier New" w:hAnsi="Courier New" w:cs="Courier New"/>
          <w:color w:val="FF0000"/>
          <w:sz w:val="16"/>
          <w:szCs w:val="16"/>
        </w:rPr>
      </w:pPr>
    </w:p>
    <w:p w:rsidR="008343B7" w:rsidRDefault="003926BF" w:rsidP="00CA30C5">
      <w:pPr>
        <w:ind w:left="-567"/>
        <w:rPr>
          <w:rFonts w:ascii="Times New Roman" w:hAnsi="Times New Roman" w:cs="Times New Roman"/>
          <w:color w:val="FF0000"/>
          <w:sz w:val="20"/>
          <w:szCs w:val="20"/>
        </w:rPr>
      </w:pPr>
      <w:r w:rsidRPr="003926BF">
        <w:rPr>
          <w:rFonts w:ascii="Times New Roman" w:hAnsi="Times New Roman" w:cs="Times New Roman"/>
          <w:color w:val="FF0000"/>
          <w:sz w:val="20"/>
          <w:szCs w:val="20"/>
        </w:rPr>
        <w:t>Definition:</w:t>
      </w:r>
      <w:r w:rsidR="0051775B">
        <w:rPr>
          <w:rFonts w:ascii="Times New Roman" w:hAnsi="Times New Roman" w:cs="Times New Roman"/>
          <w:color w:val="FF0000"/>
          <w:sz w:val="20"/>
          <w:szCs w:val="20"/>
        </w:rPr>
        <w:t xml:space="preserve"> </w:t>
      </w:r>
      <w:r w:rsidR="008343B7">
        <w:rPr>
          <w:rFonts w:ascii="Times New Roman" w:hAnsi="Times New Roman" w:cs="Times New Roman"/>
          <w:color w:val="FF0000"/>
          <w:sz w:val="20"/>
          <w:szCs w:val="20"/>
        </w:rPr>
        <w:t>This field contains a code of the auto-dilution factor and/or the auto-dilution method</w:t>
      </w:r>
      <w:r w:rsidR="008343B7" w:rsidRPr="008343B7">
        <w:rPr>
          <w:rFonts w:ascii="Times New Roman" w:hAnsi="Times New Roman" w:cs="Times New Roman"/>
          <w:color w:val="FF0000"/>
          <w:sz w:val="20"/>
          <w:szCs w:val="20"/>
        </w:rPr>
        <w:t xml:space="preserve"> pre</w:t>
      </w:r>
      <w:r w:rsidR="008343B7">
        <w:rPr>
          <w:rFonts w:ascii="Times New Roman" w:hAnsi="Times New Roman" w:cs="Times New Roman"/>
          <w:color w:val="FF0000"/>
          <w:sz w:val="20"/>
          <w:szCs w:val="20"/>
        </w:rPr>
        <w:noBreakHyphen/>
      </w:r>
      <w:r w:rsidR="008343B7" w:rsidRPr="008343B7">
        <w:rPr>
          <w:rFonts w:ascii="Times New Roman" w:hAnsi="Times New Roman" w:cs="Times New Roman"/>
          <w:color w:val="FF0000"/>
          <w:sz w:val="20"/>
          <w:szCs w:val="20"/>
        </w:rPr>
        <w:t>configured on the instrument</w:t>
      </w:r>
      <w:r w:rsidR="008343B7">
        <w:rPr>
          <w:rFonts w:ascii="Times New Roman" w:hAnsi="Times New Roman" w:cs="Times New Roman"/>
          <w:color w:val="FF0000"/>
          <w:sz w:val="20"/>
          <w:szCs w:val="20"/>
        </w:rPr>
        <w:t xml:space="preserve">, and can be used either instead of </w:t>
      </w:r>
      <w:r w:rsidR="0051775B">
        <w:rPr>
          <w:rFonts w:ascii="Times New Roman" w:hAnsi="Times New Roman" w:cs="Times New Roman"/>
          <w:color w:val="FF0000"/>
          <w:sz w:val="20"/>
          <w:szCs w:val="20"/>
        </w:rPr>
        <w:t>TCD</w:t>
      </w:r>
      <w:r w:rsidR="0051775B">
        <w:rPr>
          <w:rFonts w:ascii="Times New Roman" w:hAnsi="Times New Roman" w:cs="Times New Roman"/>
          <w:color w:val="FF0000"/>
          <w:sz w:val="20"/>
          <w:szCs w:val="20"/>
        </w:rPr>
        <w:noBreakHyphen/>
        <w:t>2 “Auto-Dilution Factor”</w:t>
      </w:r>
      <w:r w:rsidR="008343B7">
        <w:rPr>
          <w:rFonts w:ascii="Times New Roman" w:hAnsi="Times New Roman" w:cs="Times New Roman"/>
          <w:color w:val="FF0000"/>
          <w:sz w:val="20"/>
          <w:szCs w:val="20"/>
        </w:rPr>
        <w:t xml:space="preserve"> or along with it.  </w:t>
      </w:r>
      <w:r w:rsidR="0051775B">
        <w:rPr>
          <w:rFonts w:ascii="Times New Roman" w:hAnsi="Times New Roman" w:cs="Times New Roman"/>
          <w:color w:val="FF0000"/>
          <w:sz w:val="20"/>
          <w:szCs w:val="20"/>
        </w:rPr>
        <w:t xml:space="preserve"> </w:t>
      </w:r>
    </w:p>
    <w:p w:rsidR="008343B7" w:rsidRDefault="008343B7" w:rsidP="008343B7">
      <w:pPr>
        <w:ind w:left="-567"/>
        <w:rPr>
          <w:rFonts w:ascii="Times New Roman" w:hAnsi="Times New Roman" w:cs="Times New Roman"/>
          <w:color w:val="FF0000"/>
          <w:sz w:val="20"/>
          <w:szCs w:val="20"/>
        </w:rPr>
      </w:pPr>
    </w:p>
    <w:p w:rsidR="008343B7" w:rsidRPr="008343B7" w:rsidRDefault="008343B7" w:rsidP="008343B7">
      <w:pPr>
        <w:ind w:left="-567"/>
        <w:rPr>
          <w:rFonts w:ascii="Times New Roman" w:hAnsi="Times New Roman" w:cs="Times New Roman"/>
          <w:color w:val="FF0000"/>
          <w:sz w:val="20"/>
          <w:szCs w:val="20"/>
        </w:rPr>
      </w:pPr>
      <w:r w:rsidRPr="008343B7">
        <w:rPr>
          <w:rFonts w:ascii="Times New Roman" w:hAnsi="Times New Roman" w:cs="Times New Roman"/>
          <w:color w:val="FF0000"/>
          <w:sz w:val="20"/>
          <w:szCs w:val="20"/>
        </w:rPr>
        <w:t>If both TCD</w:t>
      </w:r>
      <w:r w:rsidRPr="008343B7">
        <w:rPr>
          <w:rFonts w:ascii="Times New Roman" w:hAnsi="Times New Roman" w:cs="Times New Roman"/>
          <w:color w:val="FF0000"/>
          <w:sz w:val="20"/>
          <w:szCs w:val="20"/>
        </w:rPr>
        <w:noBreakHyphen/>
        <w:t>2 “</w:t>
      </w:r>
      <w:r w:rsidR="0078499D">
        <w:rPr>
          <w:rFonts w:ascii="Times New Roman" w:hAnsi="Times New Roman" w:cs="Times New Roman"/>
          <w:color w:val="FF0000"/>
          <w:sz w:val="20"/>
          <w:szCs w:val="20"/>
        </w:rPr>
        <w:t>Auto-</w:t>
      </w:r>
      <w:r w:rsidRPr="008343B7">
        <w:rPr>
          <w:rFonts w:ascii="Times New Roman" w:hAnsi="Times New Roman" w:cs="Times New Roman"/>
          <w:color w:val="FF0000"/>
          <w:sz w:val="20"/>
          <w:szCs w:val="20"/>
        </w:rPr>
        <w:t>Dilution Factor” and TCD</w:t>
      </w:r>
      <w:r w:rsidRPr="008343B7">
        <w:rPr>
          <w:rFonts w:ascii="Times New Roman" w:hAnsi="Times New Roman" w:cs="Times New Roman"/>
          <w:color w:val="FF0000"/>
          <w:sz w:val="20"/>
          <w:szCs w:val="20"/>
        </w:rPr>
        <w:noBreakHyphen/>
        <w:t>11 “</w:t>
      </w:r>
      <w:r w:rsidR="0078499D">
        <w:rPr>
          <w:rFonts w:ascii="Times New Roman" w:hAnsi="Times New Roman" w:cs="Times New Roman"/>
          <w:color w:val="FF0000"/>
          <w:sz w:val="20"/>
          <w:szCs w:val="20"/>
        </w:rPr>
        <w:t>Auto-</w:t>
      </w:r>
      <w:r w:rsidRPr="008343B7">
        <w:rPr>
          <w:rFonts w:ascii="Times New Roman" w:hAnsi="Times New Roman" w:cs="Times New Roman"/>
          <w:color w:val="FF0000"/>
          <w:sz w:val="20"/>
          <w:szCs w:val="20"/>
        </w:rPr>
        <w:t xml:space="preserve">Dilution Type” are populated, they </w:t>
      </w:r>
      <w:r w:rsidR="007E4E38">
        <w:rPr>
          <w:rFonts w:ascii="Times New Roman" w:hAnsi="Times New Roman" w:cs="Times New Roman"/>
          <w:color w:val="FF0000"/>
          <w:sz w:val="20"/>
          <w:szCs w:val="20"/>
        </w:rPr>
        <w:t>shall</w:t>
      </w:r>
      <w:r w:rsidRPr="008343B7">
        <w:rPr>
          <w:rFonts w:ascii="Times New Roman" w:hAnsi="Times New Roman" w:cs="Times New Roman"/>
          <w:color w:val="FF0000"/>
          <w:sz w:val="20"/>
          <w:szCs w:val="20"/>
        </w:rPr>
        <w:t xml:space="preserve"> </w:t>
      </w:r>
      <w:r w:rsidR="003B1EA6">
        <w:rPr>
          <w:rFonts w:ascii="Times New Roman" w:hAnsi="Times New Roman" w:cs="Times New Roman"/>
          <w:color w:val="FF0000"/>
          <w:sz w:val="20"/>
          <w:szCs w:val="20"/>
        </w:rPr>
        <w:t xml:space="preserve">not contradict </w:t>
      </w:r>
      <w:r w:rsidRPr="008343B7">
        <w:rPr>
          <w:rFonts w:ascii="Times New Roman" w:hAnsi="Times New Roman" w:cs="Times New Roman"/>
          <w:color w:val="FF0000"/>
          <w:sz w:val="20"/>
          <w:szCs w:val="20"/>
        </w:rPr>
        <w:t>each other.</w:t>
      </w:r>
    </w:p>
    <w:p w:rsidR="003926BF" w:rsidRDefault="003926BF" w:rsidP="00CA30C5">
      <w:pPr>
        <w:ind w:left="-567"/>
        <w:rPr>
          <w:rFonts w:ascii="Times New Roman" w:hAnsi="Times New Roman" w:cs="Times New Roman"/>
          <w:sz w:val="20"/>
          <w:szCs w:val="20"/>
        </w:rPr>
      </w:pPr>
    </w:p>
    <w:p w:rsidR="00AD4A2F" w:rsidRDefault="00AD4A2F" w:rsidP="00CA30C5">
      <w:pPr>
        <w:ind w:left="-567"/>
        <w:rPr>
          <w:rFonts w:ascii="Times New Roman" w:hAnsi="Times New Roman" w:cs="Times New Roman"/>
          <w:sz w:val="20"/>
          <w:szCs w:val="20"/>
        </w:rPr>
      </w:pPr>
    </w:p>
    <w:sectPr w:rsidR="00AD4A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B86"/>
    <w:multiLevelType w:val="hybridMultilevel"/>
    <w:tmpl w:val="2F12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83E7F"/>
    <w:multiLevelType w:val="hybridMultilevel"/>
    <w:tmpl w:val="BDCCB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E7769"/>
    <w:multiLevelType w:val="hybridMultilevel"/>
    <w:tmpl w:val="674E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329D0"/>
    <w:multiLevelType w:val="hybridMultilevel"/>
    <w:tmpl w:val="A3A6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B2C6E"/>
    <w:multiLevelType w:val="hybridMultilevel"/>
    <w:tmpl w:val="6B66A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01FE2"/>
    <w:multiLevelType w:val="hybridMultilevel"/>
    <w:tmpl w:val="674E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42572"/>
    <w:multiLevelType w:val="hybridMultilevel"/>
    <w:tmpl w:val="8B62B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E671E"/>
    <w:multiLevelType w:val="hybridMultilevel"/>
    <w:tmpl w:val="674E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11D46"/>
    <w:multiLevelType w:val="hybridMultilevel"/>
    <w:tmpl w:val="674E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1B430D"/>
    <w:multiLevelType w:val="hybridMultilevel"/>
    <w:tmpl w:val="F79C9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F30BD9"/>
    <w:multiLevelType w:val="hybridMultilevel"/>
    <w:tmpl w:val="751A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9"/>
  </w:num>
  <w:num w:numId="8">
    <w:abstractNumId w:val="8"/>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F9"/>
    <w:rsid w:val="0005009F"/>
    <w:rsid w:val="000741DE"/>
    <w:rsid w:val="001417CA"/>
    <w:rsid w:val="001B01DE"/>
    <w:rsid w:val="001C1D1E"/>
    <w:rsid w:val="002038BE"/>
    <w:rsid w:val="002F002F"/>
    <w:rsid w:val="003858E4"/>
    <w:rsid w:val="003926BF"/>
    <w:rsid w:val="003A12DC"/>
    <w:rsid w:val="003B1EA6"/>
    <w:rsid w:val="00401769"/>
    <w:rsid w:val="0051775B"/>
    <w:rsid w:val="00545AEB"/>
    <w:rsid w:val="00555678"/>
    <w:rsid w:val="00565F32"/>
    <w:rsid w:val="005D15F4"/>
    <w:rsid w:val="005F7C2D"/>
    <w:rsid w:val="00606781"/>
    <w:rsid w:val="006459E9"/>
    <w:rsid w:val="006540BB"/>
    <w:rsid w:val="007338FE"/>
    <w:rsid w:val="0078499D"/>
    <w:rsid w:val="00793CE4"/>
    <w:rsid w:val="007E4E38"/>
    <w:rsid w:val="007F0C6D"/>
    <w:rsid w:val="008343B7"/>
    <w:rsid w:val="008F067F"/>
    <w:rsid w:val="008F1B6B"/>
    <w:rsid w:val="00966538"/>
    <w:rsid w:val="009D6FDB"/>
    <w:rsid w:val="00A35072"/>
    <w:rsid w:val="00A77057"/>
    <w:rsid w:val="00AD4A2F"/>
    <w:rsid w:val="00B21628"/>
    <w:rsid w:val="00B442FE"/>
    <w:rsid w:val="00CA30C5"/>
    <w:rsid w:val="00CF1B3A"/>
    <w:rsid w:val="00D476F9"/>
    <w:rsid w:val="00D97B42"/>
    <w:rsid w:val="00E2365F"/>
    <w:rsid w:val="00E569B8"/>
    <w:rsid w:val="00ED2402"/>
    <w:rsid w:val="00F020EE"/>
    <w:rsid w:val="00F06D80"/>
    <w:rsid w:val="00F121D6"/>
    <w:rsid w:val="00F430CB"/>
    <w:rsid w:val="00F7141F"/>
    <w:rsid w:val="00FD3065"/>
    <w:rsid w:val="00FE36D3"/>
    <w:rsid w:val="00FE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2F"/>
    <w:pPr>
      <w:widowControl w:val="0"/>
      <w:suppressAutoHyphens/>
      <w:autoSpaceDE w:val="0"/>
    </w:pPr>
    <w:rPr>
      <w:rFonts w:ascii="Arial" w:eastAsia="Arial" w:hAnsi="Arial" w:cs="Ari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merierungszeichen">
    <w:name w:val="Nummerierungszeichen"/>
  </w:style>
  <w:style w:type="paragraph" w:customStyle="1" w:styleId="berschrift">
    <w:name w:val="Überschrift"/>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UserTableCaption">
    <w:name w:val="User Table Caption"/>
    <w:basedOn w:val="Normal"/>
    <w:next w:val="Normal"/>
    <w:pPr>
      <w:keepNext/>
      <w:spacing w:before="180" w:after="60"/>
      <w:jc w:val="center"/>
    </w:pPr>
  </w:style>
  <w:style w:type="paragraph" w:customStyle="1" w:styleId="UserTableBody">
    <w:name w:val="User Table Body"/>
    <w:basedOn w:val="Normal"/>
    <w:pPr>
      <w:spacing w:before="20" w:after="10"/>
    </w:pPr>
    <w:rPr>
      <w:sz w:val="16"/>
    </w:rPr>
  </w:style>
  <w:style w:type="paragraph" w:customStyle="1" w:styleId="UserTableHeader">
    <w:name w:val="User Table Header"/>
    <w:basedOn w:val="UserTableBody"/>
    <w:next w:val="UserTableBody"/>
    <w:pPr>
      <w:keepNext/>
      <w:spacing w:before="40" w:after="20"/>
    </w:pPr>
    <w:rPr>
      <w:b/>
    </w:rPr>
  </w:style>
  <w:style w:type="character" w:customStyle="1" w:styleId="HyperlinkTable">
    <w:name w:val="Hyperlink Table"/>
    <w:rsid w:val="00CA30C5"/>
    <w:rPr>
      <w:rFonts w:ascii="Arial" w:hAnsi="Arial" w:cs="Arial"/>
      <w:b w:val="0"/>
      <w:i w:val="0"/>
      <w:dstrike w:val="0"/>
      <w:color w:val="0000FF"/>
      <w:kern w:val="20"/>
      <w:sz w:val="16"/>
      <w:u w:val="none"/>
      <w:vertAlign w:val="baseline"/>
    </w:rPr>
  </w:style>
  <w:style w:type="character" w:styleId="Hyperlink">
    <w:name w:val="Hyperlink"/>
    <w:rsid w:val="00CA30C5"/>
    <w:rPr>
      <w:rFonts w:ascii="Courier New" w:hAnsi="Courier New" w:cs="Courier New"/>
      <w:b w:val="0"/>
      <w:i w:val="0"/>
      <w:color w:val="0000FF"/>
      <w:kern w:val="20"/>
      <w:sz w:val="16"/>
      <w:u w:val="none"/>
    </w:rPr>
  </w:style>
  <w:style w:type="paragraph" w:customStyle="1" w:styleId="AttributeTableBody">
    <w:name w:val="Attribute Table Body"/>
    <w:basedOn w:val="Normal"/>
    <w:rsid w:val="00CA30C5"/>
    <w:pPr>
      <w:widowControl/>
      <w:suppressAutoHyphens w:val="0"/>
      <w:autoSpaceDE/>
      <w:spacing w:before="40" w:after="30" w:line="240" w:lineRule="exact"/>
      <w:jc w:val="center"/>
    </w:pPr>
    <w:rPr>
      <w:rFonts w:eastAsia="Times New Roman"/>
      <w:kern w:val="16"/>
      <w:sz w:val="16"/>
      <w:szCs w:val="20"/>
      <w:lang w:eastAsia="en-US" w:bidi="ar-SA"/>
    </w:rPr>
  </w:style>
  <w:style w:type="paragraph" w:customStyle="1" w:styleId="AttributeTableCaption">
    <w:name w:val="Attribute Table Caption"/>
    <w:basedOn w:val="Normal"/>
    <w:next w:val="Normal"/>
    <w:rsid w:val="00CA30C5"/>
    <w:pPr>
      <w:keepNext/>
      <w:widowControl/>
      <w:suppressAutoHyphens w:val="0"/>
      <w:autoSpaceDE/>
      <w:spacing w:before="180" w:after="60"/>
      <w:jc w:val="center"/>
    </w:pPr>
    <w:rPr>
      <w:rFonts w:ascii="Times New Roman" w:eastAsia="Times New Roman" w:hAnsi="Times New Roman" w:cs="Times New Roman"/>
      <w:kern w:val="20"/>
      <w:sz w:val="20"/>
      <w:lang w:eastAsia="en-US" w:bidi="ar-SA"/>
    </w:rPr>
  </w:style>
  <w:style w:type="paragraph" w:customStyle="1" w:styleId="AttributeTableHeader">
    <w:name w:val="Attribute Table Header"/>
    <w:basedOn w:val="AttributeTableBody"/>
    <w:next w:val="AttributeTableBody"/>
    <w:rsid w:val="00CA30C5"/>
    <w:pPr>
      <w:keepNext/>
      <w:spacing w:after="20"/>
    </w:pPr>
    <w:rPr>
      <w:b/>
    </w:rPr>
  </w:style>
  <w:style w:type="character" w:styleId="CommentReference">
    <w:name w:val="annotation reference"/>
    <w:basedOn w:val="DefaultParagraphFont"/>
    <w:uiPriority w:val="99"/>
    <w:semiHidden/>
    <w:unhideWhenUsed/>
    <w:rsid w:val="002038BE"/>
    <w:rPr>
      <w:sz w:val="16"/>
      <w:szCs w:val="16"/>
    </w:rPr>
  </w:style>
  <w:style w:type="paragraph" w:styleId="CommentText">
    <w:name w:val="annotation text"/>
    <w:basedOn w:val="Normal"/>
    <w:link w:val="CommentTextChar"/>
    <w:uiPriority w:val="99"/>
    <w:semiHidden/>
    <w:unhideWhenUsed/>
    <w:rsid w:val="002038BE"/>
    <w:rPr>
      <w:rFonts w:cs="Mangal"/>
      <w:sz w:val="20"/>
      <w:szCs w:val="18"/>
    </w:rPr>
  </w:style>
  <w:style w:type="character" w:customStyle="1" w:styleId="CommentTextChar">
    <w:name w:val="Comment Text Char"/>
    <w:basedOn w:val="DefaultParagraphFont"/>
    <w:link w:val="CommentText"/>
    <w:uiPriority w:val="99"/>
    <w:semiHidden/>
    <w:rsid w:val="002038BE"/>
    <w:rPr>
      <w:rFonts w:ascii="Arial" w:eastAsia="Arial" w:hAnsi="Arial"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2038BE"/>
    <w:rPr>
      <w:b/>
      <w:bCs/>
    </w:rPr>
  </w:style>
  <w:style w:type="character" w:customStyle="1" w:styleId="CommentSubjectChar">
    <w:name w:val="Comment Subject Char"/>
    <w:basedOn w:val="CommentTextChar"/>
    <w:link w:val="CommentSubject"/>
    <w:uiPriority w:val="99"/>
    <w:semiHidden/>
    <w:rsid w:val="002038BE"/>
    <w:rPr>
      <w:rFonts w:ascii="Arial" w:eastAsia="Arial" w:hAnsi="Arial" w:cs="Mangal"/>
      <w:b/>
      <w:bCs/>
      <w:kern w:val="1"/>
      <w:szCs w:val="18"/>
      <w:lang w:eastAsia="hi-IN" w:bidi="hi-IN"/>
    </w:rPr>
  </w:style>
  <w:style w:type="paragraph" w:styleId="BalloonText">
    <w:name w:val="Balloon Text"/>
    <w:basedOn w:val="Normal"/>
    <w:link w:val="BalloonTextChar"/>
    <w:uiPriority w:val="99"/>
    <w:semiHidden/>
    <w:unhideWhenUsed/>
    <w:rsid w:val="002038BE"/>
    <w:rPr>
      <w:rFonts w:ascii="Tahoma" w:hAnsi="Tahoma" w:cs="Mangal"/>
      <w:sz w:val="16"/>
      <w:szCs w:val="14"/>
    </w:rPr>
  </w:style>
  <w:style w:type="character" w:customStyle="1" w:styleId="BalloonTextChar">
    <w:name w:val="Balloon Text Char"/>
    <w:basedOn w:val="DefaultParagraphFont"/>
    <w:link w:val="BalloonText"/>
    <w:uiPriority w:val="99"/>
    <w:semiHidden/>
    <w:rsid w:val="002038BE"/>
    <w:rPr>
      <w:rFonts w:ascii="Tahoma" w:eastAsia="Arial" w:hAnsi="Tahoma" w:cs="Mangal"/>
      <w:kern w:val="1"/>
      <w:sz w:val="16"/>
      <w:szCs w:val="14"/>
      <w:lang w:eastAsia="hi-IN" w:bidi="hi-IN"/>
    </w:rPr>
  </w:style>
  <w:style w:type="paragraph" w:styleId="ListParagraph">
    <w:name w:val="List Paragraph"/>
    <w:basedOn w:val="Normal"/>
    <w:uiPriority w:val="34"/>
    <w:qFormat/>
    <w:rsid w:val="008F067F"/>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2F"/>
    <w:pPr>
      <w:widowControl w:val="0"/>
      <w:suppressAutoHyphens/>
      <w:autoSpaceDE w:val="0"/>
    </w:pPr>
    <w:rPr>
      <w:rFonts w:ascii="Arial" w:eastAsia="Arial" w:hAnsi="Arial" w:cs="Ari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merierungszeichen">
    <w:name w:val="Nummerierungszeichen"/>
  </w:style>
  <w:style w:type="paragraph" w:customStyle="1" w:styleId="berschrift">
    <w:name w:val="Überschrift"/>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UserTableCaption">
    <w:name w:val="User Table Caption"/>
    <w:basedOn w:val="Normal"/>
    <w:next w:val="Normal"/>
    <w:pPr>
      <w:keepNext/>
      <w:spacing w:before="180" w:after="60"/>
      <w:jc w:val="center"/>
    </w:pPr>
  </w:style>
  <w:style w:type="paragraph" w:customStyle="1" w:styleId="UserTableBody">
    <w:name w:val="User Table Body"/>
    <w:basedOn w:val="Normal"/>
    <w:pPr>
      <w:spacing w:before="20" w:after="10"/>
    </w:pPr>
    <w:rPr>
      <w:sz w:val="16"/>
    </w:rPr>
  </w:style>
  <w:style w:type="paragraph" w:customStyle="1" w:styleId="UserTableHeader">
    <w:name w:val="User Table Header"/>
    <w:basedOn w:val="UserTableBody"/>
    <w:next w:val="UserTableBody"/>
    <w:pPr>
      <w:keepNext/>
      <w:spacing w:before="40" w:after="20"/>
    </w:pPr>
    <w:rPr>
      <w:b/>
    </w:rPr>
  </w:style>
  <w:style w:type="character" w:customStyle="1" w:styleId="HyperlinkTable">
    <w:name w:val="Hyperlink Table"/>
    <w:rsid w:val="00CA30C5"/>
    <w:rPr>
      <w:rFonts w:ascii="Arial" w:hAnsi="Arial" w:cs="Arial"/>
      <w:b w:val="0"/>
      <w:i w:val="0"/>
      <w:dstrike w:val="0"/>
      <w:color w:val="0000FF"/>
      <w:kern w:val="20"/>
      <w:sz w:val="16"/>
      <w:u w:val="none"/>
      <w:vertAlign w:val="baseline"/>
    </w:rPr>
  </w:style>
  <w:style w:type="character" w:styleId="Hyperlink">
    <w:name w:val="Hyperlink"/>
    <w:rsid w:val="00CA30C5"/>
    <w:rPr>
      <w:rFonts w:ascii="Courier New" w:hAnsi="Courier New" w:cs="Courier New"/>
      <w:b w:val="0"/>
      <w:i w:val="0"/>
      <w:color w:val="0000FF"/>
      <w:kern w:val="20"/>
      <w:sz w:val="16"/>
      <w:u w:val="none"/>
    </w:rPr>
  </w:style>
  <w:style w:type="paragraph" w:customStyle="1" w:styleId="AttributeTableBody">
    <w:name w:val="Attribute Table Body"/>
    <w:basedOn w:val="Normal"/>
    <w:rsid w:val="00CA30C5"/>
    <w:pPr>
      <w:widowControl/>
      <w:suppressAutoHyphens w:val="0"/>
      <w:autoSpaceDE/>
      <w:spacing w:before="40" w:after="30" w:line="240" w:lineRule="exact"/>
      <w:jc w:val="center"/>
    </w:pPr>
    <w:rPr>
      <w:rFonts w:eastAsia="Times New Roman"/>
      <w:kern w:val="16"/>
      <w:sz w:val="16"/>
      <w:szCs w:val="20"/>
      <w:lang w:eastAsia="en-US" w:bidi="ar-SA"/>
    </w:rPr>
  </w:style>
  <w:style w:type="paragraph" w:customStyle="1" w:styleId="AttributeTableCaption">
    <w:name w:val="Attribute Table Caption"/>
    <w:basedOn w:val="Normal"/>
    <w:next w:val="Normal"/>
    <w:rsid w:val="00CA30C5"/>
    <w:pPr>
      <w:keepNext/>
      <w:widowControl/>
      <w:suppressAutoHyphens w:val="0"/>
      <w:autoSpaceDE/>
      <w:spacing w:before="180" w:after="60"/>
      <w:jc w:val="center"/>
    </w:pPr>
    <w:rPr>
      <w:rFonts w:ascii="Times New Roman" w:eastAsia="Times New Roman" w:hAnsi="Times New Roman" w:cs="Times New Roman"/>
      <w:kern w:val="20"/>
      <w:sz w:val="20"/>
      <w:lang w:eastAsia="en-US" w:bidi="ar-SA"/>
    </w:rPr>
  </w:style>
  <w:style w:type="paragraph" w:customStyle="1" w:styleId="AttributeTableHeader">
    <w:name w:val="Attribute Table Header"/>
    <w:basedOn w:val="AttributeTableBody"/>
    <w:next w:val="AttributeTableBody"/>
    <w:rsid w:val="00CA30C5"/>
    <w:pPr>
      <w:keepNext/>
      <w:spacing w:after="20"/>
    </w:pPr>
    <w:rPr>
      <w:b/>
    </w:rPr>
  </w:style>
  <w:style w:type="character" w:styleId="CommentReference">
    <w:name w:val="annotation reference"/>
    <w:basedOn w:val="DefaultParagraphFont"/>
    <w:uiPriority w:val="99"/>
    <w:semiHidden/>
    <w:unhideWhenUsed/>
    <w:rsid w:val="002038BE"/>
    <w:rPr>
      <w:sz w:val="16"/>
      <w:szCs w:val="16"/>
    </w:rPr>
  </w:style>
  <w:style w:type="paragraph" w:styleId="CommentText">
    <w:name w:val="annotation text"/>
    <w:basedOn w:val="Normal"/>
    <w:link w:val="CommentTextChar"/>
    <w:uiPriority w:val="99"/>
    <w:semiHidden/>
    <w:unhideWhenUsed/>
    <w:rsid w:val="002038BE"/>
    <w:rPr>
      <w:rFonts w:cs="Mangal"/>
      <w:sz w:val="20"/>
      <w:szCs w:val="18"/>
    </w:rPr>
  </w:style>
  <w:style w:type="character" w:customStyle="1" w:styleId="CommentTextChar">
    <w:name w:val="Comment Text Char"/>
    <w:basedOn w:val="DefaultParagraphFont"/>
    <w:link w:val="CommentText"/>
    <w:uiPriority w:val="99"/>
    <w:semiHidden/>
    <w:rsid w:val="002038BE"/>
    <w:rPr>
      <w:rFonts w:ascii="Arial" w:eastAsia="Arial" w:hAnsi="Arial"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2038BE"/>
    <w:rPr>
      <w:b/>
      <w:bCs/>
    </w:rPr>
  </w:style>
  <w:style w:type="character" w:customStyle="1" w:styleId="CommentSubjectChar">
    <w:name w:val="Comment Subject Char"/>
    <w:basedOn w:val="CommentTextChar"/>
    <w:link w:val="CommentSubject"/>
    <w:uiPriority w:val="99"/>
    <w:semiHidden/>
    <w:rsid w:val="002038BE"/>
    <w:rPr>
      <w:rFonts w:ascii="Arial" w:eastAsia="Arial" w:hAnsi="Arial" w:cs="Mangal"/>
      <w:b/>
      <w:bCs/>
      <w:kern w:val="1"/>
      <w:szCs w:val="18"/>
      <w:lang w:eastAsia="hi-IN" w:bidi="hi-IN"/>
    </w:rPr>
  </w:style>
  <w:style w:type="paragraph" w:styleId="BalloonText">
    <w:name w:val="Balloon Text"/>
    <w:basedOn w:val="Normal"/>
    <w:link w:val="BalloonTextChar"/>
    <w:uiPriority w:val="99"/>
    <w:semiHidden/>
    <w:unhideWhenUsed/>
    <w:rsid w:val="002038BE"/>
    <w:rPr>
      <w:rFonts w:ascii="Tahoma" w:hAnsi="Tahoma" w:cs="Mangal"/>
      <w:sz w:val="16"/>
      <w:szCs w:val="14"/>
    </w:rPr>
  </w:style>
  <w:style w:type="character" w:customStyle="1" w:styleId="BalloonTextChar">
    <w:name w:val="Balloon Text Char"/>
    <w:basedOn w:val="DefaultParagraphFont"/>
    <w:link w:val="BalloonText"/>
    <w:uiPriority w:val="99"/>
    <w:semiHidden/>
    <w:rsid w:val="002038BE"/>
    <w:rPr>
      <w:rFonts w:ascii="Tahoma" w:eastAsia="Arial" w:hAnsi="Tahoma" w:cs="Mangal"/>
      <w:kern w:val="1"/>
      <w:sz w:val="16"/>
      <w:szCs w:val="14"/>
      <w:lang w:eastAsia="hi-IN" w:bidi="hi-IN"/>
    </w:rPr>
  </w:style>
  <w:style w:type="paragraph" w:styleId="ListParagraph">
    <w:name w:val="List Paragraph"/>
    <w:basedOn w:val="Normal"/>
    <w:uiPriority w:val="34"/>
    <w:qFormat/>
    <w:rsid w:val="008F067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TROMSFP071\u_rudd$\My%20Documents\X\FLUP\V27_CH02C_CodeTable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TROMSFP071\u_rudd$\My%20Documents\X\FLUP\V27_CH02C_CodeTables.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3597</CharactersWithSpaces>
  <SharedDoc>false</SharedDoc>
  <HLinks>
    <vt:vector size="18" baseType="variant">
      <vt:variant>
        <vt:i4>6553708</vt:i4>
      </vt:variant>
      <vt:variant>
        <vt:i4>6</vt:i4>
      </vt:variant>
      <vt:variant>
        <vt:i4>0</vt:i4>
      </vt:variant>
      <vt:variant>
        <vt:i4>5</vt:i4>
      </vt:variant>
      <vt:variant>
        <vt:lpwstr/>
      </vt:variant>
      <vt:variant>
        <vt:lpwstr>HL70389</vt:lpwstr>
      </vt:variant>
      <vt:variant>
        <vt:i4>7602218</vt:i4>
      </vt:variant>
      <vt:variant>
        <vt:i4>3</vt:i4>
      </vt:variant>
      <vt:variant>
        <vt:i4>0</vt:i4>
      </vt:variant>
      <vt:variant>
        <vt:i4>5</vt:i4>
      </vt:variant>
      <vt:variant>
        <vt:lpwstr>V27_CH02C_CodeTables.doc</vt:lpwstr>
      </vt:variant>
      <vt:variant>
        <vt:lpwstr>HL70136</vt:lpwstr>
      </vt:variant>
      <vt:variant>
        <vt:i4>7602218</vt:i4>
      </vt:variant>
      <vt:variant>
        <vt:i4>0</vt:i4>
      </vt:variant>
      <vt:variant>
        <vt:i4>0</vt:i4>
      </vt:variant>
      <vt:variant>
        <vt:i4>5</vt:i4>
      </vt:variant>
      <vt:variant>
        <vt:lpwstr>V27_CH02C_CodeTables.doc</vt:lpwstr>
      </vt:variant>
      <vt:variant>
        <vt:lpwstr>HL70136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 Dmytro {DPTN~Rotkreuz-Tro}</dc:creator>
  <cp:lastModifiedBy>Rud, Dmytro {DPTN~Rotkreuz-Tro}</cp:lastModifiedBy>
  <cp:revision>12</cp:revision>
  <cp:lastPrinted>1900-12-31T23:00:00Z</cp:lastPrinted>
  <dcterms:created xsi:type="dcterms:W3CDTF">2014-03-26T11:49:00Z</dcterms:created>
  <dcterms:modified xsi:type="dcterms:W3CDTF">2014-05-08T09:03:00Z</dcterms:modified>
</cp:coreProperties>
</file>