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35169" w14:textId="77777777" w:rsidR="007557AE" w:rsidRDefault="009B4DE3">
      <w:r>
        <w:tab/>
      </w:r>
      <w:r>
        <w:tab/>
      </w:r>
      <w:r>
        <w:tab/>
        <w:t>__________________________________________</w:t>
      </w:r>
    </w:p>
    <w:p w14:paraId="3286DB46" w14:textId="77777777" w:rsidR="009B4DE3" w:rsidRDefault="009B4DE3">
      <w:r>
        <w:tab/>
      </w:r>
      <w:r>
        <w:tab/>
      </w:r>
      <w:r>
        <w:tab/>
      </w:r>
      <w:r>
        <w:tab/>
        <w:t>Name of Your Organization</w:t>
      </w:r>
    </w:p>
    <w:p w14:paraId="7A96D3C2" w14:textId="77777777" w:rsidR="00952BF4" w:rsidRDefault="00952BF4">
      <w:r>
        <w:tab/>
      </w:r>
      <w:r>
        <w:tab/>
      </w:r>
      <w:r>
        <w:tab/>
        <w:t>ELECTRONIC HEALTH RECORD (EHR)</w:t>
      </w:r>
    </w:p>
    <w:p w14:paraId="0746B6AF" w14:textId="77777777" w:rsidR="00952BF4" w:rsidRDefault="00952BF4">
      <w:r>
        <w:tab/>
      </w:r>
      <w:r>
        <w:tab/>
      </w:r>
      <w:r>
        <w:tab/>
        <w:t>COPY AND PASTE FUNCTIONALITY</w:t>
      </w:r>
    </w:p>
    <w:p w14:paraId="3EDB1F22" w14:textId="77777777" w:rsidR="00952BF4" w:rsidRDefault="00952BF4">
      <w:r>
        <w:tab/>
      </w:r>
      <w:r>
        <w:tab/>
      </w:r>
      <w:r>
        <w:tab/>
      </w:r>
      <w:r>
        <w:tab/>
        <w:t>POLICY AND PROCEDURE</w:t>
      </w:r>
    </w:p>
    <w:p w14:paraId="774620BB" w14:textId="77777777" w:rsidR="00952BF4" w:rsidRDefault="00952BF4"/>
    <w:p w14:paraId="5862ADC7" w14:textId="77777777" w:rsidR="00952BF4" w:rsidRDefault="00952BF4"/>
    <w:p w14:paraId="5CB19145" w14:textId="77777777" w:rsidR="00952BF4" w:rsidRDefault="00952BF4" w:rsidP="00952BF4">
      <w:pPr>
        <w:pStyle w:val="ListParagraph"/>
        <w:numPr>
          <w:ilvl w:val="0"/>
          <w:numId w:val="1"/>
        </w:numPr>
      </w:pPr>
      <w:r>
        <w:t xml:space="preserve">Definitions:  “Copy and Paste”.  </w:t>
      </w:r>
      <w:proofErr w:type="gramStart"/>
      <w:r>
        <w:t>The  process</w:t>
      </w:r>
      <w:proofErr w:type="gramEnd"/>
      <w:r>
        <w:t xml:space="preserve"> of copying existing text in the electronic health record, and posting it to a new destination.  Synonyms include:  “cut and paste”;  “copy forward”;  “carry forward”;  “re-use”; o</w:t>
      </w:r>
      <w:r w:rsidR="00E97AEC">
        <w:t xml:space="preserve">r “cloning”.  “Copy and Paste” </w:t>
      </w:r>
      <w:r>
        <w:t>does not include the use of tables, such as “templates” or “macros”.</w:t>
      </w:r>
    </w:p>
    <w:p w14:paraId="231EE613" w14:textId="77777777" w:rsidR="00E97AEC" w:rsidRDefault="00952BF4" w:rsidP="00952BF4">
      <w:pPr>
        <w:pStyle w:val="ListParagraph"/>
        <w:numPr>
          <w:ilvl w:val="0"/>
          <w:numId w:val="1"/>
        </w:numPr>
      </w:pPr>
      <w:r>
        <w:t xml:space="preserve">Background:  Some healthcare organizations have elected not to use (or shut off) “copy and paste” functionality.  Our EHR and clinical teams have </w:t>
      </w:r>
      <w:r w:rsidR="00E97AEC">
        <w:t>weighed the risks versus benefits of this functionality.  Conclusion:  The vast majority of our clinical EHR users will benefit from this efficient tool, and will use it responsibly to document their critical thinking and tell the patient’s story.</w:t>
      </w:r>
    </w:p>
    <w:p w14:paraId="736D30DB" w14:textId="77777777" w:rsidR="00E97AEC" w:rsidRDefault="00E97AEC" w:rsidP="00952BF4">
      <w:pPr>
        <w:pStyle w:val="ListParagraph"/>
        <w:numPr>
          <w:ilvl w:val="0"/>
          <w:numId w:val="1"/>
        </w:numPr>
      </w:pPr>
      <w:r>
        <w:t>Appropriate Use:</w:t>
      </w:r>
    </w:p>
    <w:p w14:paraId="3EF8261D" w14:textId="77777777" w:rsidR="00E97AEC" w:rsidRDefault="00E97AEC" w:rsidP="00E97AEC">
      <w:pPr>
        <w:pStyle w:val="ListParagraph"/>
        <w:numPr>
          <w:ilvl w:val="0"/>
          <w:numId w:val="2"/>
        </w:numPr>
      </w:pPr>
      <w:r>
        <w:t>Exercising accountability to analyze and update copied forward content to assure that it is consistent with the patient’s current status;</w:t>
      </w:r>
    </w:p>
    <w:p w14:paraId="50DAF762" w14:textId="77777777" w:rsidR="00E97AEC" w:rsidRDefault="00E97AEC" w:rsidP="00E97AEC">
      <w:pPr>
        <w:pStyle w:val="ListParagraph"/>
        <w:numPr>
          <w:ilvl w:val="0"/>
          <w:numId w:val="2"/>
        </w:numPr>
      </w:pPr>
      <w:r>
        <w:t>Authenticating, signing dating, and timing the updated clinical content;</w:t>
      </w:r>
      <w:r w:rsidR="005E451D">
        <w:t xml:space="preserve"> or,</w:t>
      </w:r>
    </w:p>
    <w:p w14:paraId="7B514410" w14:textId="77777777" w:rsidR="00E97AEC" w:rsidRDefault="00E97AEC" w:rsidP="00E97AEC">
      <w:pPr>
        <w:pStyle w:val="ListParagraph"/>
        <w:numPr>
          <w:ilvl w:val="0"/>
          <w:numId w:val="2"/>
        </w:numPr>
      </w:pPr>
      <w:r>
        <w:t xml:space="preserve">If the copied forward material is brought forward verbatim as a file note, the clinician will document the original source, author, date, and time of the content.  For example:  “As stated in Dr. _____’s </w:t>
      </w:r>
      <w:proofErr w:type="gramStart"/>
      <w:r>
        <w:t>note</w:t>
      </w:r>
      <w:proofErr w:type="gramEnd"/>
      <w:r>
        <w:t xml:space="preserve"> of date/time”.  Or utilize a “hyperlink” back to the cited documentation.</w:t>
      </w:r>
    </w:p>
    <w:p w14:paraId="77AD155E" w14:textId="77777777" w:rsidR="005E451D" w:rsidRDefault="005E451D" w:rsidP="005E451D">
      <w:pPr>
        <w:pStyle w:val="ListParagraph"/>
        <w:numPr>
          <w:ilvl w:val="0"/>
          <w:numId w:val="1"/>
        </w:numPr>
      </w:pPr>
      <w:r>
        <w:t>Inappropriate Use:</w:t>
      </w:r>
    </w:p>
    <w:p w14:paraId="4619A538" w14:textId="3AFBCB50" w:rsidR="00952BF4" w:rsidRDefault="005E451D" w:rsidP="005E451D">
      <w:pPr>
        <w:pStyle w:val="ListParagraph"/>
        <w:numPr>
          <w:ilvl w:val="0"/>
          <w:numId w:val="2"/>
        </w:numPr>
      </w:pPr>
      <w:r>
        <w:t>Over-utilization resulting in profound redundancy or “note-bloat”.  This can lead to continuity of care concerns, including the inability</w:t>
      </w:r>
      <w:r w:rsidR="005737BF">
        <w:t xml:space="preserve"> of other providers</w:t>
      </w:r>
      <w:r>
        <w:t xml:space="preserve"> to efficiently access critically needed clinical information;</w:t>
      </w:r>
    </w:p>
    <w:p w14:paraId="60E428BD" w14:textId="77777777" w:rsidR="005E451D" w:rsidRDefault="005E451D" w:rsidP="005E451D">
      <w:pPr>
        <w:pStyle w:val="ListParagraph"/>
        <w:numPr>
          <w:ilvl w:val="0"/>
          <w:numId w:val="2"/>
        </w:numPr>
      </w:pPr>
      <w:r>
        <w:t>Creating coding and billing confusion, including uncertainty of who provided the care, when, and the patient’s current clinical status; and/or,</w:t>
      </w:r>
    </w:p>
    <w:p w14:paraId="2BFBBADF" w14:textId="15D48AEF" w:rsidR="005E451D" w:rsidRDefault="005E451D" w:rsidP="005E451D">
      <w:pPr>
        <w:pStyle w:val="ListParagraph"/>
        <w:numPr>
          <w:ilvl w:val="0"/>
          <w:numId w:val="2"/>
        </w:numPr>
      </w:pPr>
      <w:r>
        <w:t xml:space="preserve">Violation of federal, state, and/or other legal requirements including denial of reimbursement, fraud and abuse, etc.  </w:t>
      </w:r>
      <w:proofErr w:type="gramStart"/>
      <w:r>
        <w:t xml:space="preserve">Only reasonable and necessary services provided at the time of the patient encounter </w:t>
      </w:r>
      <w:r w:rsidR="00DE43AC">
        <w:t>will</w:t>
      </w:r>
      <w:r w:rsidR="005469BA">
        <w:t xml:space="preserve"> be considered by pay</w:t>
      </w:r>
      <w:r w:rsidR="00DE43AC">
        <w:t>ers in determining the level of service</w:t>
      </w:r>
      <w:proofErr w:type="gramEnd"/>
      <w:r w:rsidR="00DE43AC">
        <w:t>.</w:t>
      </w:r>
    </w:p>
    <w:p w14:paraId="733CB92D" w14:textId="77777777" w:rsidR="00DE43AC" w:rsidRDefault="00DE43AC" w:rsidP="00DE43AC">
      <w:pPr>
        <w:pStyle w:val="ListParagraph"/>
      </w:pPr>
    </w:p>
    <w:p w14:paraId="7B98EE14" w14:textId="77777777" w:rsidR="00DE43AC" w:rsidRDefault="00DE43AC" w:rsidP="00DE43AC">
      <w:pPr>
        <w:pStyle w:val="ListParagraph"/>
      </w:pPr>
    </w:p>
    <w:p w14:paraId="34F2637C" w14:textId="77777777" w:rsidR="00DE43AC" w:rsidRDefault="00DE43AC" w:rsidP="00DE43AC">
      <w:pPr>
        <w:pStyle w:val="ListParagraph"/>
      </w:pPr>
    </w:p>
    <w:p w14:paraId="51DF6D61" w14:textId="77777777" w:rsidR="00DE43AC" w:rsidRDefault="00DE43AC" w:rsidP="00DE43AC"/>
    <w:p w14:paraId="0373FA35" w14:textId="77777777" w:rsidR="00DE43AC" w:rsidRDefault="00DE43AC" w:rsidP="00DE43AC">
      <w:pPr>
        <w:pStyle w:val="ListParagraph"/>
      </w:pPr>
    </w:p>
    <w:p w14:paraId="1352802C" w14:textId="77777777" w:rsidR="00DE43AC" w:rsidRDefault="00DE43AC" w:rsidP="00DE43AC">
      <w:pPr>
        <w:pStyle w:val="ListParagraph"/>
      </w:pPr>
    </w:p>
    <w:p w14:paraId="5F0BE54F" w14:textId="77777777" w:rsidR="00DE43AC" w:rsidRDefault="00DE43AC" w:rsidP="00DE43AC">
      <w:pPr>
        <w:pStyle w:val="ListParagraph"/>
      </w:pPr>
    </w:p>
    <w:p w14:paraId="6668F2EB" w14:textId="77777777" w:rsidR="00DE43AC" w:rsidRDefault="00DE43AC" w:rsidP="00DE43AC">
      <w:pPr>
        <w:pStyle w:val="ListParagraph"/>
        <w:numPr>
          <w:ilvl w:val="0"/>
          <w:numId w:val="1"/>
        </w:numPr>
      </w:pPr>
      <w:r>
        <w:t>Education and Training:</w:t>
      </w:r>
    </w:p>
    <w:p w14:paraId="633C1ECD" w14:textId="77777777" w:rsidR="00DE43AC" w:rsidRDefault="00DE43AC" w:rsidP="00DE43AC">
      <w:pPr>
        <w:pStyle w:val="ListParagraph"/>
        <w:ind w:left="1440"/>
      </w:pPr>
      <w:r>
        <w:t>Objectives:  To provide guidance to clinicians and provide tools to aid clinicians in utilizing copy and paste effectively and appropriately:</w:t>
      </w:r>
    </w:p>
    <w:p w14:paraId="14767ADD" w14:textId="77777777" w:rsidR="00DE43AC" w:rsidRDefault="00DE43AC" w:rsidP="00DE43AC">
      <w:pPr>
        <w:pStyle w:val="ListParagraph"/>
        <w:numPr>
          <w:ilvl w:val="0"/>
          <w:numId w:val="2"/>
        </w:numPr>
      </w:pPr>
      <w:r>
        <w:t>How to analyze copied clinical content for accuracy, and edit &amp; update it to reflect the patient’s current status;</w:t>
      </w:r>
    </w:p>
    <w:p w14:paraId="20542257" w14:textId="77777777" w:rsidR="00DE43AC" w:rsidRDefault="00DE43AC" w:rsidP="00DE43AC">
      <w:pPr>
        <w:pStyle w:val="ListParagraph"/>
        <w:numPr>
          <w:ilvl w:val="0"/>
          <w:numId w:val="2"/>
        </w:numPr>
      </w:pPr>
      <w:r>
        <w:t>How to attribute the copied content to the original author, source, date, and time;</w:t>
      </w:r>
    </w:p>
    <w:p w14:paraId="56B623F8" w14:textId="77777777" w:rsidR="00A35389" w:rsidRDefault="00DE43AC" w:rsidP="00DE43AC">
      <w:pPr>
        <w:pStyle w:val="ListParagraph"/>
        <w:numPr>
          <w:ilvl w:val="0"/>
          <w:numId w:val="2"/>
        </w:numPr>
      </w:pPr>
      <w:r>
        <w:t xml:space="preserve">How to analyze “lessons learned” from copy forward teaching examples that may result in significant </w:t>
      </w:r>
      <w:r w:rsidR="00A35389">
        <w:t>patient care or reimbursement concerns;</w:t>
      </w:r>
    </w:p>
    <w:p w14:paraId="248EBC0F" w14:textId="77777777" w:rsidR="00A35389" w:rsidRDefault="00A35389" w:rsidP="00DE43AC">
      <w:pPr>
        <w:pStyle w:val="ListParagraph"/>
        <w:numPr>
          <w:ilvl w:val="0"/>
          <w:numId w:val="2"/>
        </w:numPr>
      </w:pPr>
      <w:r>
        <w:t>How to address potential medico-legal concerns, and enhance the credibility of the Legal Medical Record (LMR).</w:t>
      </w:r>
    </w:p>
    <w:p w14:paraId="12D1528F" w14:textId="37FA0764" w:rsidR="00DE43AC" w:rsidRDefault="00A35389" w:rsidP="00C03510">
      <w:pPr>
        <w:pStyle w:val="ListParagraph"/>
        <w:numPr>
          <w:ilvl w:val="0"/>
          <w:numId w:val="1"/>
        </w:numPr>
      </w:pPr>
      <w:r>
        <w:t>EHR Chart Review and Audits.  Health Information Management, EHR</w:t>
      </w:r>
      <w:r w:rsidR="00DE43AC">
        <w:t xml:space="preserve"> </w:t>
      </w:r>
      <w:r>
        <w:t>IT, and Peer Review</w:t>
      </w:r>
      <w:r w:rsidR="00DE43AC">
        <w:t xml:space="preserve"> </w:t>
      </w:r>
      <w:r>
        <w:t>chart reviews and trending reports will be utilized to monitor the appropriate use and effectiveness of EHR copy functionality.  Objectives:</w:t>
      </w:r>
    </w:p>
    <w:p w14:paraId="56A5F6CD" w14:textId="02D87551" w:rsidR="00C03510" w:rsidRDefault="00C03510" w:rsidP="00C03510">
      <w:pPr>
        <w:pStyle w:val="ListParagraph"/>
        <w:numPr>
          <w:ilvl w:val="0"/>
          <w:numId w:val="2"/>
        </w:numPr>
      </w:pPr>
      <w:r>
        <w:t>Are patient care data elements inappropriately repetitive?</w:t>
      </w:r>
    </w:p>
    <w:p w14:paraId="7DAABD29" w14:textId="79761D45" w:rsidR="00C03510" w:rsidRDefault="00C03510" w:rsidP="00C03510">
      <w:pPr>
        <w:pStyle w:val="ListParagraph"/>
        <w:numPr>
          <w:ilvl w:val="0"/>
          <w:numId w:val="2"/>
        </w:numPr>
      </w:pPr>
      <w:r>
        <w:t>Is the copied forward material attributed to the original source, date &amp; time?  Can that be confirmed by audit trail?</w:t>
      </w:r>
    </w:p>
    <w:p w14:paraId="45195F9F" w14:textId="214D0499" w:rsidR="00C03510" w:rsidRDefault="00C03510" w:rsidP="00C03510">
      <w:pPr>
        <w:pStyle w:val="ListParagraph"/>
        <w:numPr>
          <w:ilvl w:val="0"/>
          <w:numId w:val="2"/>
        </w:numPr>
      </w:pPr>
      <w:r>
        <w:t>Are there</w:t>
      </w:r>
      <w:r w:rsidR="00BF66E4">
        <w:t xml:space="preserve"> patterns or flags of chronic </w:t>
      </w:r>
      <w:r>
        <w:t>inappropriate utilization of copy functionality by clinicians</w:t>
      </w:r>
      <w:r w:rsidR="00BF66E4">
        <w:t>? Or,</w:t>
      </w:r>
    </w:p>
    <w:p w14:paraId="678BFBBE" w14:textId="40EAB43F" w:rsidR="00BF66E4" w:rsidRDefault="00BF66E4" w:rsidP="00C03510">
      <w:pPr>
        <w:pStyle w:val="ListParagraph"/>
        <w:numPr>
          <w:ilvl w:val="0"/>
          <w:numId w:val="2"/>
        </w:numPr>
      </w:pPr>
      <w:r>
        <w:t>Are there HIPAA or confidentiality concerns?</w:t>
      </w:r>
    </w:p>
    <w:p w14:paraId="0711B566" w14:textId="66DA055F" w:rsidR="00BF66E4" w:rsidRDefault="00BF66E4" w:rsidP="00BF66E4">
      <w:pPr>
        <w:pStyle w:val="ListParagraph"/>
        <w:numPr>
          <w:ilvl w:val="0"/>
          <w:numId w:val="1"/>
        </w:numPr>
      </w:pPr>
      <w:r>
        <w:t>Review and Possible Sanctions:  Potential patient safety concerns or chronic misuse of copy functionalities will be reviewed by:</w:t>
      </w:r>
    </w:p>
    <w:p w14:paraId="64D70A60" w14:textId="0B3806E1" w:rsidR="00BF66E4" w:rsidRDefault="00BF66E4" w:rsidP="00BF66E4">
      <w:pPr>
        <w:pStyle w:val="ListParagraph"/>
        <w:numPr>
          <w:ilvl w:val="0"/>
          <w:numId w:val="2"/>
        </w:numPr>
      </w:pPr>
      <w:r>
        <w:t>The Peer Review or Credentialing Committee pursuant to their authority in the Medical Staff Bylaws and Rules and Regulations;</w:t>
      </w:r>
    </w:p>
    <w:p w14:paraId="72993EC0" w14:textId="1CB5333B" w:rsidR="00BF66E4" w:rsidRDefault="00BF66E4" w:rsidP="00BF66E4">
      <w:pPr>
        <w:pStyle w:val="ListParagraph"/>
        <w:numPr>
          <w:ilvl w:val="0"/>
          <w:numId w:val="2"/>
        </w:numPr>
      </w:pPr>
      <w:r>
        <w:t>Human Resource performance review of employed providers; and/or,</w:t>
      </w:r>
    </w:p>
    <w:p w14:paraId="6AFA3AF8" w14:textId="2FA5B13F" w:rsidR="00BF66E4" w:rsidRDefault="00BF66E4" w:rsidP="00BF66E4">
      <w:pPr>
        <w:pStyle w:val="ListParagraph"/>
        <w:numPr>
          <w:ilvl w:val="0"/>
          <w:numId w:val="2"/>
        </w:numPr>
      </w:pPr>
      <w:r>
        <w:t>The Compliance Officer.</w:t>
      </w:r>
    </w:p>
    <w:p w14:paraId="0CF1B47C" w14:textId="68B392D4" w:rsidR="00BF66E4" w:rsidRDefault="00BF66E4" w:rsidP="00BF66E4">
      <w:pPr>
        <w:ind w:left="640"/>
      </w:pPr>
      <w:proofErr w:type="gramStart"/>
      <w:r>
        <w:t>Privilege restrictions, employment actions.</w:t>
      </w:r>
      <w:proofErr w:type="gramEnd"/>
      <w:r>
        <w:t xml:space="preserve"> </w:t>
      </w:r>
      <w:proofErr w:type="gramStart"/>
      <w:r>
        <w:t>or</w:t>
      </w:r>
      <w:proofErr w:type="gramEnd"/>
      <w:r>
        <w:t xml:space="preserve"> other sanctions may be imposed if inappropriate conduct is substantiated.  Privilege restrictions or suspensions may be reportable to the National Practitioner Data Bank (NPDB), or state medical licensing bodies</w:t>
      </w:r>
      <w:r w:rsidR="005737BF">
        <w:t>,</w:t>
      </w:r>
      <w:bookmarkStart w:id="0" w:name="_GoBack"/>
      <w:bookmarkEnd w:id="0"/>
      <w:r>
        <w:t xml:space="preserve"> as required by law.</w:t>
      </w:r>
    </w:p>
    <w:p w14:paraId="1A473546" w14:textId="06A702CC" w:rsidR="00BF66E4" w:rsidRDefault="00BF66E4" w:rsidP="00BF66E4">
      <w:pPr>
        <w:ind w:left="640"/>
      </w:pPr>
      <w:r>
        <w:t xml:space="preserve">   </w:t>
      </w:r>
    </w:p>
    <w:p w14:paraId="262F7BA4" w14:textId="77777777" w:rsidR="00BF66E4" w:rsidRDefault="00BF66E4" w:rsidP="00BF66E4">
      <w:pPr>
        <w:ind w:left="640"/>
      </w:pPr>
    </w:p>
    <w:p w14:paraId="5022F2C6" w14:textId="331A09DF" w:rsidR="00BF66E4" w:rsidRDefault="00BF66E4" w:rsidP="00BF66E4">
      <w:pPr>
        <w:ind w:left="640"/>
      </w:pPr>
      <w:r>
        <w:t xml:space="preserve">Approved this </w:t>
      </w:r>
      <w:r w:rsidR="00E23B31">
        <w:t>___ day of _____________________, 2015</w:t>
      </w:r>
    </w:p>
    <w:p w14:paraId="020C7611" w14:textId="77777777" w:rsidR="00E23B31" w:rsidRDefault="00E23B31" w:rsidP="00BF66E4">
      <w:pPr>
        <w:ind w:left="640"/>
      </w:pPr>
    </w:p>
    <w:p w14:paraId="08F9837D" w14:textId="77777777" w:rsidR="00E23B31" w:rsidRDefault="00E23B31" w:rsidP="00BF66E4">
      <w:pPr>
        <w:ind w:left="640"/>
      </w:pPr>
    </w:p>
    <w:p w14:paraId="673603DC" w14:textId="7387980E" w:rsidR="00E23B31" w:rsidRDefault="00E23B31" w:rsidP="00BF66E4">
      <w:pPr>
        <w:ind w:left="640"/>
      </w:pPr>
      <w:r>
        <w:t>Signed</w:t>
      </w:r>
      <w:proofErr w:type="gramStart"/>
      <w:r>
        <w:t>:_</w:t>
      </w:r>
      <w:proofErr w:type="gramEnd"/>
      <w:r>
        <w:t>________________________________________________</w:t>
      </w:r>
    </w:p>
    <w:p w14:paraId="33E13B8F" w14:textId="62B6BB22" w:rsidR="00E23B31" w:rsidRDefault="00E23B31" w:rsidP="00BF66E4">
      <w:pPr>
        <w:ind w:left="640"/>
      </w:pPr>
      <w:r>
        <w:t>Title/Position</w:t>
      </w:r>
    </w:p>
    <w:p w14:paraId="0358F9E4" w14:textId="77777777" w:rsidR="00952BF4" w:rsidRDefault="00952BF4" w:rsidP="00952BF4">
      <w:pPr>
        <w:pStyle w:val="ListParagraph"/>
      </w:pPr>
    </w:p>
    <w:sectPr w:rsidR="00952BF4" w:rsidSect="007557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7AC"/>
    <w:multiLevelType w:val="hybridMultilevel"/>
    <w:tmpl w:val="1D9686FA"/>
    <w:lvl w:ilvl="0" w:tplc="7206D41E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25849D7"/>
    <w:multiLevelType w:val="hybridMultilevel"/>
    <w:tmpl w:val="3DE8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E3"/>
    <w:rsid w:val="005469BA"/>
    <w:rsid w:val="005737BF"/>
    <w:rsid w:val="005E451D"/>
    <w:rsid w:val="007557AE"/>
    <w:rsid w:val="00952BF4"/>
    <w:rsid w:val="009B4DE3"/>
    <w:rsid w:val="00A35389"/>
    <w:rsid w:val="00BF66E4"/>
    <w:rsid w:val="00C03510"/>
    <w:rsid w:val="00DE43AC"/>
    <w:rsid w:val="00E23B31"/>
    <w:rsid w:val="00E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DB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595</Words>
  <Characters>3394</Characters>
  <Application>Microsoft Macintosh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Reisbick</dc:creator>
  <cp:keywords/>
  <dc:description/>
  <cp:lastModifiedBy>Bill Reisbick</cp:lastModifiedBy>
  <cp:revision>6</cp:revision>
  <cp:lastPrinted>2015-10-12T16:09:00Z</cp:lastPrinted>
  <dcterms:created xsi:type="dcterms:W3CDTF">2015-10-12T15:05:00Z</dcterms:created>
  <dcterms:modified xsi:type="dcterms:W3CDTF">2015-11-14T15:13:00Z</dcterms:modified>
</cp:coreProperties>
</file>