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ED" w:rsidRPr="003F0A73" w:rsidRDefault="00E76966">
      <w:pPr>
        <w:rPr>
          <w:sz w:val="24"/>
        </w:rPr>
      </w:pPr>
      <w:r w:rsidRPr="003F0A73">
        <w:rPr>
          <w:sz w:val="24"/>
        </w:rPr>
        <w:t>ICD11 – Neoplasms chapter</w:t>
      </w:r>
    </w:p>
    <w:p w:rsidR="00E76966" w:rsidRDefault="00E76966">
      <w:pPr>
        <w:rPr>
          <w:sz w:val="24"/>
        </w:rPr>
      </w:pPr>
      <w:r w:rsidRPr="003F0A73">
        <w:rPr>
          <w:sz w:val="24"/>
        </w:rPr>
        <w:t>Status after April discussions and TC (JS, PP, RJ) on 20</w:t>
      </w:r>
      <w:r w:rsidRPr="003F0A73">
        <w:rPr>
          <w:sz w:val="24"/>
          <w:vertAlign w:val="superscript"/>
        </w:rPr>
        <w:t>th</w:t>
      </w:r>
      <w:r w:rsidRPr="003F0A73">
        <w:rPr>
          <w:sz w:val="24"/>
        </w:rPr>
        <w:t xml:space="preserve"> April 2012</w:t>
      </w:r>
    </w:p>
    <w:p w:rsidR="003F0A73" w:rsidRPr="003F0A73" w:rsidRDefault="003F0A73">
      <w:pPr>
        <w:rPr>
          <w:sz w:val="24"/>
        </w:rPr>
      </w:pPr>
      <w:r>
        <w:rPr>
          <w:sz w:val="24"/>
        </w:rPr>
        <w:t>The TAG agreed to concentrate on the first 3-char code since this level will be the most widely used in both mortality and morbidity. It will be expand</w:t>
      </w:r>
      <w:bookmarkStart w:id="0" w:name="_GoBack"/>
      <w:bookmarkEnd w:id="0"/>
      <w:r>
        <w:rPr>
          <w:sz w:val="24"/>
        </w:rPr>
        <w:t>ed later for specific use cases but needs major entities to be fixed first.</w:t>
      </w:r>
    </w:p>
    <w:p w:rsidR="00267B58" w:rsidRPr="001E2F59" w:rsidRDefault="001E2F59" w:rsidP="001E2F5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Times New Roman" w:cs="Calibri"/>
          <w:bCs/>
          <w:color w:val="000000"/>
          <w:lang w:eastAsia="en-GB"/>
        </w:rPr>
        <w:t>t</w:t>
      </w:r>
      <w:r w:rsidRPr="001E2F59">
        <w:rPr>
          <w:rFonts w:eastAsia="Times New Roman" w:cs="Calibri"/>
          <w:bCs/>
          <w:color w:val="000000"/>
          <w:lang w:eastAsia="en-GB"/>
        </w:rPr>
        <w:t xml:space="preserve">he code structure is: </w:t>
      </w:r>
      <w:r w:rsidR="00267B58" w:rsidRPr="001E2F59">
        <w:rPr>
          <w:rFonts w:eastAsia="Times New Roman" w:cs="Calibri"/>
          <w:bCs/>
          <w:color w:val="000000"/>
          <w:lang w:eastAsia="en-GB"/>
        </w:rPr>
        <w:t xml:space="preserve"> E</w:t>
      </w:r>
      <w:r w:rsidR="00267B58" w:rsidRPr="001E2F59">
        <w:rPr>
          <w:rFonts w:eastAsia="Times New Roman" w:cs="Calibri"/>
          <w:color w:val="000000"/>
          <w:vertAlign w:val="subscript"/>
          <w:lang w:eastAsia="en-GB"/>
        </w:rPr>
        <w:t>1</w:t>
      </w:r>
      <w:r w:rsidR="00267B58" w:rsidRPr="001E2F59">
        <w:rPr>
          <w:rFonts w:eastAsia="Times New Roman" w:cs="Calibri"/>
          <w:bCs/>
          <w:color w:val="000000"/>
          <w:lang w:eastAsia="en-GB"/>
        </w:rPr>
        <w:t>D</w:t>
      </w:r>
      <w:r w:rsidR="00267B58" w:rsidRPr="001E2F59">
        <w:rPr>
          <w:rFonts w:eastAsia="Times New Roman" w:cs="Calibri"/>
          <w:color w:val="000000"/>
          <w:vertAlign w:val="subscript"/>
          <w:lang w:eastAsia="en-GB"/>
        </w:rPr>
        <w:t>2</w:t>
      </w:r>
      <w:r w:rsidR="00267B58" w:rsidRPr="001E2F59">
        <w:rPr>
          <w:rFonts w:eastAsia="Times New Roman" w:cs="Calibri"/>
          <w:bCs/>
          <w:color w:val="000000"/>
          <w:lang w:eastAsia="en-GB"/>
        </w:rPr>
        <w:t>1</w:t>
      </w:r>
      <w:r w:rsidR="00267B58" w:rsidRPr="001E2F59">
        <w:rPr>
          <w:rFonts w:eastAsia="Times New Roman" w:cs="Calibri"/>
          <w:color w:val="000000"/>
          <w:vertAlign w:val="subscript"/>
          <w:lang w:eastAsia="en-GB"/>
        </w:rPr>
        <w:t>3</w:t>
      </w:r>
      <w:r w:rsidR="00267B58" w:rsidRPr="001E2F59">
        <w:rPr>
          <w:rFonts w:eastAsia="Times New Roman" w:cs="Calibri"/>
          <w:bCs/>
          <w:color w:val="000000"/>
          <w:lang w:eastAsia="en-GB"/>
        </w:rPr>
        <w:t>.E</w:t>
      </w:r>
      <w:r w:rsidR="00267B58" w:rsidRPr="001E2F59">
        <w:rPr>
          <w:rFonts w:eastAsia="Times New Roman" w:cs="Calibri"/>
          <w:color w:val="000000"/>
          <w:vertAlign w:val="subscript"/>
          <w:lang w:eastAsia="en-GB"/>
        </w:rPr>
        <w:t>4</w:t>
      </w:r>
      <w:r w:rsidR="00267B58" w:rsidRPr="001E2F59">
        <w:rPr>
          <w:rFonts w:eastAsia="Times New Roman" w:cs="Calibri"/>
          <w:bCs/>
          <w:color w:val="000000"/>
          <w:lang w:eastAsia="en-GB"/>
        </w:rPr>
        <w:t>E</w:t>
      </w:r>
      <w:r w:rsidR="00267B58" w:rsidRPr="001E2F59">
        <w:rPr>
          <w:rFonts w:eastAsia="Times New Roman" w:cs="Calibri"/>
          <w:color w:val="000000"/>
          <w:vertAlign w:val="subscript"/>
          <w:lang w:eastAsia="en-GB"/>
        </w:rPr>
        <w:t>5</w:t>
      </w:r>
      <w:r>
        <w:rPr>
          <w:rFonts w:eastAsia="Times New Roman" w:cs="Calibri"/>
          <w:color w:val="000000"/>
          <w:lang w:eastAsia="en-GB"/>
        </w:rPr>
        <w:t>;</w:t>
      </w:r>
    </w:p>
    <w:p w:rsidR="001E2F59" w:rsidRDefault="001E2F59" w:rsidP="001E2F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proofErr w:type="gramStart"/>
      <w:r w:rsidRPr="001E2F59">
        <w:rPr>
          <w:rFonts w:eastAsia="Times New Roman" w:cs="Calibri"/>
          <w:bCs/>
          <w:color w:val="000000"/>
          <w:lang w:eastAsia="en-GB"/>
        </w:rPr>
        <w:t>chapter</w:t>
      </w:r>
      <w:proofErr w:type="gramEnd"/>
      <w:r w:rsidRPr="001E2F59">
        <w:rPr>
          <w:rFonts w:eastAsia="Times New Roman" w:cs="Calibri"/>
          <w:bCs/>
          <w:color w:val="000000"/>
          <w:lang w:eastAsia="en-GB"/>
        </w:rPr>
        <w:t xml:space="preserve"> </w:t>
      </w:r>
      <w:r>
        <w:rPr>
          <w:rFonts w:eastAsia="Times New Roman" w:cs="Calibri"/>
          <w:bCs/>
          <w:color w:val="000000"/>
          <w:lang w:eastAsia="en-GB"/>
        </w:rPr>
        <w:t>Neoplasms may use 2 letters at character 1, and all combinati</w:t>
      </w:r>
      <w:r w:rsidR="00374C8F">
        <w:rPr>
          <w:rFonts w:eastAsia="Times New Roman" w:cs="Calibri"/>
          <w:bCs/>
          <w:color w:val="000000"/>
          <w:lang w:eastAsia="en-GB"/>
        </w:rPr>
        <w:t xml:space="preserve">ons of the following characters. Chapter neoplasms </w:t>
      </w:r>
      <w:r w:rsidR="00A066DA">
        <w:rPr>
          <w:rFonts w:eastAsia="Times New Roman" w:cs="Calibri"/>
          <w:bCs/>
          <w:color w:val="000000"/>
          <w:lang w:eastAsia="en-GB"/>
        </w:rPr>
        <w:t xml:space="preserve">can use 480 </w:t>
      </w:r>
      <w:r w:rsidR="00374C8F">
        <w:rPr>
          <w:rFonts w:eastAsia="Times New Roman" w:cs="Calibri"/>
          <w:bCs/>
          <w:color w:val="000000"/>
          <w:lang w:eastAsia="en-GB"/>
        </w:rPr>
        <w:t>3-char codes</w:t>
      </w:r>
      <w:r w:rsidR="00A066DA">
        <w:rPr>
          <w:rFonts w:eastAsia="Times New Roman" w:cs="Calibri"/>
          <w:bCs/>
          <w:color w:val="000000"/>
          <w:lang w:eastAsia="en-GB"/>
        </w:rPr>
        <w:t>;</w:t>
      </w:r>
    </w:p>
    <w:p w:rsidR="001E2F59" w:rsidRDefault="001E2F59" w:rsidP="001E2F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>
        <w:rPr>
          <w:rFonts w:eastAsia="Times New Roman" w:cs="Calibri"/>
          <w:bCs/>
          <w:color w:val="000000"/>
          <w:lang w:eastAsia="en-GB"/>
        </w:rPr>
        <w:t xml:space="preserve">all ICD10 3-character entities </w:t>
      </w:r>
      <w:r w:rsidR="00732A1F">
        <w:rPr>
          <w:rFonts w:eastAsia="Times New Roman" w:cs="Calibri"/>
          <w:bCs/>
          <w:color w:val="000000"/>
          <w:lang w:eastAsia="en-GB"/>
        </w:rPr>
        <w:t xml:space="preserve">(no=163) </w:t>
      </w:r>
      <w:r>
        <w:rPr>
          <w:rFonts w:eastAsia="Times New Roman" w:cs="Calibri"/>
          <w:bCs/>
          <w:color w:val="000000"/>
          <w:lang w:eastAsia="en-GB"/>
        </w:rPr>
        <w:t>will be maintained</w:t>
      </w:r>
      <w:r w:rsidR="006C2727">
        <w:rPr>
          <w:rFonts w:eastAsia="Times New Roman" w:cs="Calibri"/>
          <w:bCs/>
          <w:color w:val="000000"/>
          <w:lang w:eastAsia="en-GB"/>
        </w:rPr>
        <w:t xml:space="preserve"> in ICD11 3-character codes, with the additions: 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 w:rsidRPr="006C2727">
        <w:rPr>
          <w:rFonts w:eastAsia="Times New Roman" w:cs="Calibri"/>
          <w:bCs/>
          <w:color w:val="000000"/>
          <w:lang w:eastAsia="en-GB"/>
        </w:rPr>
        <w:t>Malignant neoplasm of gastro-</w:t>
      </w:r>
      <w:proofErr w:type="spellStart"/>
      <w:r w:rsidRPr="006C2727">
        <w:rPr>
          <w:rFonts w:eastAsia="Times New Roman" w:cs="Calibri"/>
          <w:bCs/>
          <w:color w:val="000000"/>
          <w:lang w:eastAsia="en-GB"/>
        </w:rPr>
        <w:t>esophageal</w:t>
      </w:r>
      <w:proofErr w:type="spellEnd"/>
      <w:r w:rsidRPr="006C2727">
        <w:rPr>
          <w:rFonts w:eastAsia="Times New Roman" w:cs="Calibri"/>
          <w:bCs/>
          <w:color w:val="000000"/>
          <w:lang w:eastAsia="en-GB"/>
        </w:rPr>
        <w:t xml:space="preserve"> junction (</w:t>
      </w:r>
      <w:r>
        <w:rPr>
          <w:rFonts w:eastAsia="Times New Roman" w:cs="Calibri"/>
          <w:bCs/>
          <w:color w:val="000000"/>
          <w:lang w:eastAsia="en-GB"/>
        </w:rPr>
        <w:t xml:space="preserve">ICD10: </w:t>
      </w:r>
      <w:r w:rsidRPr="006C2727">
        <w:rPr>
          <w:rFonts w:eastAsia="Times New Roman" w:cs="Calibri"/>
          <w:bCs/>
          <w:color w:val="000000"/>
          <w:lang w:eastAsia="en-GB"/>
        </w:rPr>
        <w:t>C16.0)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 w:rsidRPr="006C2727">
        <w:rPr>
          <w:rFonts w:eastAsia="Times New Roman" w:cs="Calibri"/>
          <w:bCs/>
          <w:color w:val="000000"/>
          <w:lang w:eastAsia="en-GB"/>
        </w:rPr>
        <w:t>Malignant neoplasm of nasal cavity (</w:t>
      </w:r>
      <w:r>
        <w:rPr>
          <w:rFonts w:eastAsia="Times New Roman" w:cs="Calibri"/>
          <w:bCs/>
          <w:color w:val="000000"/>
          <w:lang w:eastAsia="en-GB"/>
        </w:rPr>
        <w:t xml:space="preserve">ICD10: </w:t>
      </w:r>
      <w:r w:rsidRPr="006C2727">
        <w:rPr>
          <w:rFonts w:eastAsia="Times New Roman" w:cs="Calibri"/>
          <w:bCs/>
          <w:color w:val="000000"/>
          <w:lang w:eastAsia="en-GB"/>
        </w:rPr>
        <w:t>C30.0)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 w:rsidRPr="006C2727">
        <w:rPr>
          <w:rFonts w:eastAsia="Times New Roman" w:cs="Calibri"/>
          <w:bCs/>
          <w:color w:val="000000"/>
          <w:lang w:eastAsia="en-GB"/>
        </w:rPr>
        <w:t>Malignant neoplasm of middle ear (</w:t>
      </w:r>
      <w:r>
        <w:rPr>
          <w:rFonts w:eastAsia="Times New Roman" w:cs="Calibri"/>
          <w:bCs/>
          <w:color w:val="000000"/>
          <w:lang w:eastAsia="en-GB"/>
        </w:rPr>
        <w:t xml:space="preserve">ICD10: </w:t>
      </w:r>
      <w:r w:rsidRPr="006C2727">
        <w:rPr>
          <w:rFonts w:eastAsia="Times New Roman" w:cs="Calibri"/>
          <w:bCs/>
          <w:color w:val="000000"/>
          <w:lang w:eastAsia="en-GB"/>
        </w:rPr>
        <w:t>C30.1)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 w:rsidRPr="006C2727">
        <w:rPr>
          <w:rFonts w:eastAsia="Times New Roman" w:cs="Calibri"/>
          <w:bCs/>
          <w:color w:val="000000"/>
          <w:lang w:eastAsia="en-GB"/>
        </w:rPr>
        <w:t xml:space="preserve">Polycythaemia </w:t>
      </w:r>
      <w:proofErr w:type="spellStart"/>
      <w:r w:rsidRPr="006C2727">
        <w:rPr>
          <w:rFonts w:eastAsia="Times New Roman" w:cs="Calibri"/>
          <w:bCs/>
          <w:color w:val="000000"/>
          <w:lang w:eastAsia="en-GB"/>
        </w:rPr>
        <w:t>vera</w:t>
      </w:r>
      <w:proofErr w:type="spellEnd"/>
      <w:r>
        <w:rPr>
          <w:rFonts w:eastAsia="Times New Roman" w:cs="Calibri"/>
          <w:bCs/>
          <w:color w:val="000000"/>
          <w:lang w:eastAsia="en-GB"/>
        </w:rPr>
        <w:t xml:space="preserve"> (ICD10: D45)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proofErr w:type="spellStart"/>
      <w:r w:rsidRPr="006C2727">
        <w:rPr>
          <w:rFonts w:eastAsia="Times New Roman" w:cs="Calibri"/>
          <w:bCs/>
          <w:color w:val="000000"/>
          <w:lang w:eastAsia="en-GB"/>
        </w:rPr>
        <w:t>Myelodysplastic</w:t>
      </w:r>
      <w:proofErr w:type="spellEnd"/>
      <w:r w:rsidRPr="006C2727">
        <w:rPr>
          <w:rFonts w:eastAsia="Times New Roman" w:cs="Calibri"/>
          <w:bCs/>
          <w:color w:val="000000"/>
          <w:lang w:eastAsia="en-GB"/>
        </w:rPr>
        <w:t xml:space="preserve"> syndromes</w:t>
      </w:r>
      <w:r>
        <w:rPr>
          <w:rFonts w:eastAsia="Times New Roman" w:cs="Calibri"/>
          <w:bCs/>
          <w:color w:val="000000"/>
          <w:lang w:eastAsia="en-GB"/>
        </w:rPr>
        <w:t xml:space="preserve">  now called neoplasms (ICD10: D46)</w:t>
      </w:r>
    </w:p>
    <w:p w:rsidR="006C2727" w:rsidRDefault="006C2727" w:rsidP="006C27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>
        <w:rPr>
          <w:rFonts w:eastAsia="Times New Roman" w:cs="Calibri"/>
          <w:bCs/>
          <w:color w:val="000000"/>
          <w:lang w:eastAsia="en-GB"/>
        </w:rPr>
        <w:t>Drop “</w:t>
      </w:r>
      <w:r w:rsidRPr="006C2727">
        <w:rPr>
          <w:rFonts w:eastAsia="Times New Roman" w:cs="Calibri"/>
          <w:bCs/>
          <w:color w:val="000000"/>
          <w:lang w:eastAsia="en-GB"/>
        </w:rPr>
        <w:t>Malignant neoplasm of nasal cavity</w:t>
      </w:r>
      <w:r>
        <w:rPr>
          <w:rFonts w:eastAsia="Times New Roman" w:cs="Calibri"/>
          <w:bCs/>
          <w:color w:val="000000"/>
          <w:lang w:eastAsia="en-GB"/>
        </w:rPr>
        <w:t xml:space="preserve"> and </w:t>
      </w:r>
      <w:r w:rsidRPr="006C2727">
        <w:rPr>
          <w:rFonts w:eastAsia="Times New Roman" w:cs="Calibri"/>
          <w:bCs/>
          <w:color w:val="000000"/>
          <w:lang w:eastAsia="en-GB"/>
        </w:rPr>
        <w:t>of middle ear</w:t>
      </w:r>
      <w:r>
        <w:rPr>
          <w:rFonts w:eastAsia="Times New Roman" w:cs="Calibri"/>
          <w:bCs/>
          <w:color w:val="000000"/>
          <w:lang w:eastAsia="en-GB"/>
        </w:rPr>
        <w:t xml:space="preserve"> (ICD10: C30)</w:t>
      </w:r>
      <w:r w:rsidR="001D2944">
        <w:rPr>
          <w:rFonts w:eastAsia="Times New Roman" w:cs="Calibri"/>
          <w:bCs/>
          <w:color w:val="000000"/>
          <w:lang w:eastAsia="en-GB"/>
        </w:rPr>
        <w:br/>
      </w:r>
    </w:p>
    <w:p w:rsidR="001E2F59" w:rsidRDefault="001E2F59" w:rsidP="001E2F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proofErr w:type="gramStart"/>
      <w:r>
        <w:rPr>
          <w:rFonts w:eastAsia="Times New Roman" w:cs="Calibri"/>
          <w:bCs/>
          <w:color w:val="000000"/>
          <w:lang w:eastAsia="en-GB"/>
        </w:rPr>
        <w:t>hierarchy</w:t>
      </w:r>
      <w:proofErr w:type="gramEnd"/>
      <w:r>
        <w:rPr>
          <w:rFonts w:eastAsia="Times New Roman" w:cs="Calibri"/>
          <w:bCs/>
          <w:color w:val="000000"/>
          <w:lang w:eastAsia="en-GB"/>
        </w:rPr>
        <w:t xml:space="preserve"> behaviour-site will be maintained, however will not be reflected by 1</w:t>
      </w:r>
      <w:r w:rsidRPr="001E2F59">
        <w:rPr>
          <w:rFonts w:eastAsia="Times New Roman" w:cs="Calibri"/>
          <w:bCs/>
          <w:color w:val="000000"/>
          <w:vertAlign w:val="superscript"/>
          <w:lang w:eastAsia="en-GB"/>
        </w:rPr>
        <w:t>st</w:t>
      </w:r>
      <w:r>
        <w:rPr>
          <w:rFonts w:eastAsia="Times New Roman" w:cs="Calibri"/>
          <w:bCs/>
          <w:color w:val="000000"/>
          <w:lang w:eastAsia="en-GB"/>
        </w:rPr>
        <w:t xml:space="preserve"> character. Groups of entities by behaviour will be </w:t>
      </w:r>
      <w:r w:rsidR="00374C8F">
        <w:rPr>
          <w:rFonts w:eastAsia="Times New Roman" w:cs="Calibri"/>
          <w:bCs/>
          <w:color w:val="000000"/>
          <w:lang w:eastAsia="en-GB"/>
        </w:rPr>
        <w:t>i</w:t>
      </w:r>
      <w:r w:rsidR="00732A1F">
        <w:rPr>
          <w:rFonts w:eastAsia="Times New Roman" w:cs="Calibri"/>
          <w:bCs/>
          <w:color w:val="000000"/>
          <w:lang w:eastAsia="en-GB"/>
        </w:rPr>
        <w:t>dentified as 2-character blocks;</w:t>
      </w:r>
    </w:p>
    <w:p w:rsidR="00732A1F" w:rsidRDefault="00732A1F" w:rsidP="001E2F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r>
        <w:rPr>
          <w:rFonts w:eastAsia="Times New Roman" w:cs="Calibri"/>
          <w:bCs/>
          <w:color w:val="000000"/>
          <w:lang w:eastAsia="en-GB"/>
        </w:rPr>
        <w:t>extra space within 3-char code, malignant subgroup, to be used for histology;</w:t>
      </w:r>
    </w:p>
    <w:p w:rsidR="00732A1F" w:rsidRDefault="00732A1F" w:rsidP="001E2F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  <w:proofErr w:type="gramStart"/>
      <w:r>
        <w:rPr>
          <w:rFonts w:eastAsia="Times New Roman" w:cs="Calibri"/>
          <w:bCs/>
          <w:color w:val="000000"/>
          <w:lang w:eastAsia="en-GB"/>
        </w:rPr>
        <w:t>there</w:t>
      </w:r>
      <w:proofErr w:type="gramEnd"/>
      <w:r>
        <w:rPr>
          <w:rFonts w:eastAsia="Times New Roman" w:cs="Calibri"/>
          <w:bCs/>
          <w:color w:val="000000"/>
          <w:lang w:eastAsia="en-GB"/>
        </w:rPr>
        <w:t xml:space="preserve"> is not enough room for systematic breakdown of entities by major histology groups (see ICDO-3 definition of multiple primary neoplasms). Breakdown will therefore be site-specific b</w:t>
      </w:r>
      <w:r w:rsidR="001D2944">
        <w:rPr>
          <w:rFonts w:eastAsia="Times New Roman" w:cs="Calibri"/>
          <w:bCs/>
          <w:color w:val="000000"/>
          <w:lang w:eastAsia="en-GB"/>
        </w:rPr>
        <w:t>ased on most frequent histology</w:t>
      </w:r>
      <w:r>
        <w:rPr>
          <w:rFonts w:eastAsia="Times New Roman" w:cs="Calibri"/>
          <w:bCs/>
          <w:color w:val="000000"/>
          <w:lang w:eastAsia="en-GB"/>
        </w:rPr>
        <w:t xml:space="preserve"> types for that site.</w:t>
      </w:r>
    </w:p>
    <w:p w:rsidR="00732A1F" w:rsidRPr="00732A1F" w:rsidRDefault="00732A1F" w:rsidP="00732A1F">
      <w:pPr>
        <w:spacing w:after="0" w:line="240" w:lineRule="auto"/>
        <w:rPr>
          <w:rFonts w:eastAsia="Times New Roman" w:cs="Calibri"/>
          <w:bCs/>
          <w:color w:val="000000"/>
          <w:lang w:eastAsia="en-GB"/>
        </w:rPr>
      </w:pPr>
    </w:p>
    <w:p w:rsidR="00E76966" w:rsidRDefault="00C044CC">
      <w:r>
        <w:t>PP to develop codes for malignant neoplasms using histology frequencies within site obtained from CI5 database.</w:t>
      </w:r>
    </w:p>
    <w:p w:rsidR="006C2727" w:rsidRDefault="006C2727"/>
    <w:sectPr w:rsidR="006C2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56B"/>
    <w:multiLevelType w:val="hybridMultilevel"/>
    <w:tmpl w:val="AEA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66"/>
    <w:rsid w:val="001D2944"/>
    <w:rsid w:val="001E2F59"/>
    <w:rsid w:val="00267B58"/>
    <w:rsid w:val="0029579E"/>
    <w:rsid w:val="00374C8F"/>
    <w:rsid w:val="003F0A73"/>
    <w:rsid w:val="00563999"/>
    <w:rsid w:val="006C2727"/>
    <w:rsid w:val="00732A1F"/>
    <w:rsid w:val="00A066DA"/>
    <w:rsid w:val="00A15FED"/>
    <w:rsid w:val="00C044CC"/>
    <w:rsid w:val="00E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2012-09-07T09:49:00Z</dcterms:created>
  <dcterms:modified xsi:type="dcterms:W3CDTF">2012-09-07T09:49:00Z</dcterms:modified>
</cp:coreProperties>
</file>