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0D" w:rsidRPr="00151CD5" w:rsidRDefault="00F83A0D" w:rsidP="00F83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4"/>
        </w:tabs>
        <w:jc w:val="center"/>
        <w:rPr>
          <w:sz w:val="32"/>
          <w:szCs w:val="24"/>
        </w:rPr>
      </w:pPr>
      <w:r w:rsidRPr="00151CD5">
        <w:rPr>
          <w:sz w:val="32"/>
          <w:szCs w:val="24"/>
        </w:rPr>
        <w:t>LAB &amp; AP merging</w:t>
      </w:r>
      <w:r w:rsidR="005E58F9">
        <w:rPr>
          <w:sz w:val="32"/>
          <w:szCs w:val="24"/>
        </w:rPr>
        <w:t>:</w:t>
      </w:r>
      <w:r w:rsidRPr="00151CD5">
        <w:rPr>
          <w:sz w:val="32"/>
          <w:szCs w:val="24"/>
        </w:rPr>
        <w:t xml:space="preserve"> </w:t>
      </w:r>
      <w:r w:rsidR="005E58F9">
        <w:rPr>
          <w:sz w:val="32"/>
          <w:szCs w:val="24"/>
        </w:rPr>
        <w:t xml:space="preserve">proposed </w:t>
      </w:r>
      <w:r w:rsidRPr="00151CD5">
        <w:rPr>
          <w:sz w:val="32"/>
          <w:szCs w:val="24"/>
        </w:rPr>
        <w:t>strategy</w:t>
      </w:r>
      <w:r w:rsidR="005E58F9">
        <w:rPr>
          <w:sz w:val="32"/>
          <w:szCs w:val="24"/>
        </w:rPr>
        <w:t xml:space="preserve"> and process</w:t>
      </w:r>
    </w:p>
    <w:p w:rsidR="002B6422" w:rsidRDefault="002B6422" w:rsidP="00F83A0D">
      <w:pPr>
        <w:tabs>
          <w:tab w:val="left" w:pos="8314"/>
        </w:tabs>
        <w:spacing w:after="0" w:line="240" w:lineRule="auto"/>
        <w:rPr>
          <w:b/>
          <w:sz w:val="24"/>
          <w:szCs w:val="24"/>
          <w:highlight w:val="green"/>
        </w:rPr>
      </w:pPr>
    </w:p>
    <w:p w:rsidR="00F83A0D" w:rsidRPr="00942612" w:rsidRDefault="00F83A0D" w:rsidP="00F83A0D">
      <w:pPr>
        <w:tabs>
          <w:tab w:val="left" w:pos="8314"/>
        </w:tabs>
        <w:spacing w:after="0" w:line="240" w:lineRule="auto"/>
        <w:rPr>
          <w:b/>
          <w:sz w:val="24"/>
          <w:szCs w:val="24"/>
        </w:rPr>
      </w:pPr>
      <w:r w:rsidRPr="003E24ED">
        <w:rPr>
          <w:b/>
          <w:sz w:val="24"/>
          <w:szCs w:val="24"/>
          <w:highlight w:val="green"/>
        </w:rPr>
        <w:t xml:space="preserve">Why </w:t>
      </w:r>
      <w:r w:rsidR="0042354F">
        <w:rPr>
          <w:b/>
          <w:sz w:val="24"/>
          <w:szCs w:val="24"/>
          <w:highlight w:val="green"/>
        </w:rPr>
        <w:t xml:space="preserve">are we </w:t>
      </w:r>
      <w:r w:rsidRPr="003E24ED">
        <w:rPr>
          <w:b/>
          <w:sz w:val="24"/>
          <w:szCs w:val="24"/>
          <w:highlight w:val="green"/>
        </w:rPr>
        <w:t>merging?</w:t>
      </w:r>
    </w:p>
    <w:p w:rsidR="00F83A0D" w:rsidRPr="009A5C24" w:rsidRDefault="00F83A0D" w:rsidP="00F83A0D">
      <w:pPr>
        <w:pStyle w:val="Paragraphedeliste"/>
        <w:numPr>
          <w:ilvl w:val="0"/>
          <w:numId w:val="1"/>
        </w:numPr>
        <w:tabs>
          <w:tab w:val="left" w:pos="8314"/>
        </w:tabs>
        <w:rPr>
          <w:szCs w:val="24"/>
        </w:rPr>
      </w:pPr>
      <w:r w:rsidRPr="009A5C24">
        <w:rPr>
          <w:szCs w:val="24"/>
        </w:rPr>
        <w:t>Common organizations in some countries (e.g.;</w:t>
      </w:r>
      <w:r w:rsidR="0042354F">
        <w:rPr>
          <w:szCs w:val="24"/>
        </w:rPr>
        <w:t xml:space="preserve"> in US,  lab and AP are in the same institution and pathologists cover both areas</w:t>
      </w:r>
      <w:r w:rsidRPr="009A5C24">
        <w:rPr>
          <w:szCs w:val="24"/>
        </w:rPr>
        <w:t>)</w:t>
      </w:r>
    </w:p>
    <w:p w:rsidR="00F83A0D" w:rsidRPr="009A5C24" w:rsidRDefault="00F83A0D" w:rsidP="00F83A0D">
      <w:pPr>
        <w:pStyle w:val="Paragraphedeliste"/>
        <w:numPr>
          <w:ilvl w:val="0"/>
          <w:numId w:val="1"/>
        </w:numPr>
        <w:tabs>
          <w:tab w:val="left" w:pos="8314"/>
        </w:tabs>
        <w:rPr>
          <w:szCs w:val="24"/>
        </w:rPr>
      </w:pPr>
      <w:r w:rsidRPr="009A5C24">
        <w:rPr>
          <w:szCs w:val="24"/>
        </w:rPr>
        <w:t xml:space="preserve">Some common systems: </w:t>
      </w:r>
    </w:p>
    <w:p w:rsidR="00F83A0D" w:rsidRPr="009A5C24" w:rsidRDefault="00F83A0D" w:rsidP="00F83A0D">
      <w:pPr>
        <w:pStyle w:val="Paragraphedeliste"/>
        <w:numPr>
          <w:ilvl w:val="1"/>
          <w:numId w:val="1"/>
        </w:numPr>
        <w:tabs>
          <w:tab w:val="left" w:pos="8314"/>
        </w:tabs>
        <w:rPr>
          <w:szCs w:val="24"/>
        </w:rPr>
      </w:pPr>
      <w:r w:rsidRPr="009A5C24">
        <w:rPr>
          <w:szCs w:val="24"/>
        </w:rPr>
        <w:t xml:space="preserve">EHR-S (Order Placer, Order Result Tracker), </w:t>
      </w:r>
    </w:p>
    <w:p w:rsidR="00F83A0D" w:rsidRPr="009A5C24" w:rsidRDefault="00F83A0D" w:rsidP="00F83A0D">
      <w:pPr>
        <w:pStyle w:val="Paragraphedeliste"/>
        <w:numPr>
          <w:ilvl w:val="1"/>
          <w:numId w:val="1"/>
        </w:numPr>
        <w:tabs>
          <w:tab w:val="left" w:pos="8314"/>
        </w:tabs>
        <w:rPr>
          <w:szCs w:val="24"/>
        </w:rPr>
      </w:pPr>
      <w:r w:rsidRPr="009A5C24">
        <w:rPr>
          <w:szCs w:val="24"/>
        </w:rPr>
        <w:t>LIS (Order Filler)</w:t>
      </w:r>
    </w:p>
    <w:p w:rsidR="00F83A0D" w:rsidRPr="009A5C24" w:rsidRDefault="00F83A0D" w:rsidP="00F83A0D">
      <w:pPr>
        <w:pStyle w:val="Paragraphedeliste"/>
        <w:numPr>
          <w:ilvl w:val="1"/>
          <w:numId w:val="1"/>
        </w:numPr>
        <w:tabs>
          <w:tab w:val="left" w:pos="8314"/>
        </w:tabs>
        <w:rPr>
          <w:szCs w:val="24"/>
        </w:rPr>
      </w:pPr>
      <w:r w:rsidRPr="009A5C24">
        <w:rPr>
          <w:szCs w:val="24"/>
        </w:rPr>
        <w:t>Middleware (Automation Manager)</w:t>
      </w:r>
    </w:p>
    <w:p w:rsidR="00F83A0D" w:rsidRPr="009A5C24" w:rsidRDefault="00F83A0D" w:rsidP="00F83A0D">
      <w:pPr>
        <w:pStyle w:val="Paragraphedeliste"/>
        <w:numPr>
          <w:ilvl w:val="1"/>
          <w:numId w:val="1"/>
        </w:numPr>
        <w:tabs>
          <w:tab w:val="left" w:pos="8314"/>
        </w:tabs>
        <w:rPr>
          <w:szCs w:val="24"/>
        </w:rPr>
      </w:pPr>
      <w:r w:rsidRPr="009A5C24">
        <w:rPr>
          <w:szCs w:val="24"/>
        </w:rPr>
        <w:t xml:space="preserve">Molecular and genetic devices, flow </w:t>
      </w:r>
      <w:proofErr w:type="spellStart"/>
      <w:r w:rsidRPr="009A5C24">
        <w:rPr>
          <w:szCs w:val="24"/>
        </w:rPr>
        <w:t>cytometry</w:t>
      </w:r>
      <w:proofErr w:type="spellEnd"/>
      <w:r w:rsidR="00261764">
        <w:rPr>
          <w:szCs w:val="24"/>
        </w:rPr>
        <w:t xml:space="preserve"> devices</w:t>
      </w:r>
      <w:r w:rsidRPr="009A5C24">
        <w:rPr>
          <w:szCs w:val="24"/>
        </w:rPr>
        <w:t xml:space="preserve"> …</w:t>
      </w:r>
    </w:p>
    <w:p w:rsidR="00F83A0D" w:rsidRPr="009A5C24" w:rsidRDefault="00F83A0D" w:rsidP="00F83A0D">
      <w:pPr>
        <w:pStyle w:val="Paragraphedeliste"/>
        <w:numPr>
          <w:ilvl w:val="0"/>
          <w:numId w:val="1"/>
        </w:numPr>
        <w:tabs>
          <w:tab w:val="left" w:pos="8314"/>
        </w:tabs>
        <w:rPr>
          <w:szCs w:val="24"/>
        </w:rPr>
      </w:pPr>
      <w:r w:rsidRPr="009A5C24">
        <w:rPr>
          <w:szCs w:val="24"/>
        </w:rPr>
        <w:t>Some common workflows</w:t>
      </w:r>
      <w:r w:rsidR="00261764">
        <w:rPr>
          <w:szCs w:val="24"/>
        </w:rPr>
        <w:t>: in vitro diagnostic examination workflows in both domains.</w:t>
      </w:r>
    </w:p>
    <w:p w:rsidR="00F83A0D" w:rsidRPr="009A5C24" w:rsidRDefault="00F83A0D" w:rsidP="00F83A0D">
      <w:pPr>
        <w:pStyle w:val="Paragraphedeliste"/>
        <w:numPr>
          <w:ilvl w:val="0"/>
          <w:numId w:val="1"/>
        </w:numPr>
        <w:tabs>
          <w:tab w:val="left" w:pos="8314"/>
        </w:tabs>
        <w:rPr>
          <w:szCs w:val="24"/>
        </w:rPr>
      </w:pPr>
      <w:r w:rsidRPr="009A5C24">
        <w:rPr>
          <w:szCs w:val="24"/>
        </w:rPr>
        <w:t xml:space="preserve">An opportunity of reshaping some existing profiles that were too </w:t>
      </w:r>
      <w:r w:rsidR="009A5C24" w:rsidRPr="009A5C24">
        <w:rPr>
          <w:szCs w:val="24"/>
        </w:rPr>
        <w:t>broad for implementers</w:t>
      </w:r>
    </w:p>
    <w:p w:rsidR="00F83A0D" w:rsidRPr="009A5C24" w:rsidRDefault="00261764" w:rsidP="00F83A0D">
      <w:pPr>
        <w:pStyle w:val="Paragraphedeliste"/>
        <w:numPr>
          <w:ilvl w:val="0"/>
          <w:numId w:val="1"/>
        </w:numPr>
        <w:tabs>
          <w:tab w:val="left" w:pos="8314"/>
        </w:tabs>
        <w:rPr>
          <w:szCs w:val="24"/>
        </w:rPr>
      </w:pPr>
      <w:r>
        <w:rPr>
          <w:szCs w:val="24"/>
        </w:rPr>
        <w:t>A will</w:t>
      </w:r>
      <w:r w:rsidRPr="009A5C24">
        <w:rPr>
          <w:szCs w:val="24"/>
        </w:rPr>
        <w:t xml:space="preserve"> </w:t>
      </w:r>
      <w:r w:rsidR="00F83A0D" w:rsidRPr="009A5C24">
        <w:rPr>
          <w:szCs w:val="24"/>
        </w:rPr>
        <w:t>to simplify life of users and vendors of those common solutions</w:t>
      </w:r>
    </w:p>
    <w:p w:rsidR="00F83A0D" w:rsidRPr="009A5C24" w:rsidRDefault="00261764" w:rsidP="00F83A0D">
      <w:pPr>
        <w:pStyle w:val="Paragraphedeliste"/>
        <w:numPr>
          <w:ilvl w:val="0"/>
          <w:numId w:val="1"/>
        </w:numPr>
        <w:tabs>
          <w:tab w:val="left" w:pos="8314"/>
        </w:tabs>
        <w:rPr>
          <w:szCs w:val="24"/>
        </w:rPr>
      </w:pPr>
      <w:r>
        <w:rPr>
          <w:szCs w:val="24"/>
        </w:rPr>
        <w:t>A will</w:t>
      </w:r>
      <w:r w:rsidRPr="009A5C24" w:rsidDel="00261764">
        <w:rPr>
          <w:szCs w:val="24"/>
        </w:rPr>
        <w:t xml:space="preserve"> </w:t>
      </w:r>
      <w:r w:rsidR="00F83A0D" w:rsidRPr="009A5C24">
        <w:rPr>
          <w:szCs w:val="24"/>
        </w:rPr>
        <w:t>to broaden the visibility and enforce the activity of the merged domain</w:t>
      </w:r>
    </w:p>
    <w:p w:rsidR="00F83A0D" w:rsidRPr="009A5C24" w:rsidRDefault="00261764" w:rsidP="00F83A0D">
      <w:pPr>
        <w:pStyle w:val="Paragraphedeliste"/>
        <w:numPr>
          <w:ilvl w:val="0"/>
          <w:numId w:val="1"/>
        </w:numPr>
        <w:tabs>
          <w:tab w:val="left" w:pos="8314"/>
        </w:tabs>
        <w:rPr>
          <w:szCs w:val="24"/>
        </w:rPr>
      </w:pPr>
      <w:r>
        <w:rPr>
          <w:szCs w:val="24"/>
        </w:rPr>
        <w:t>A will</w:t>
      </w:r>
      <w:r w:rsidRPr="009A5C24" w:rsidDel="00261764">
        <w:rPr>
          <w:szCs w:val="24"/>
        </w:rPr>
        <w:t xml:space="preserve"> </w:t>
      </w:r>
      <w:r w:rsidR="00F83A0D" w:rsidRPr="009A5C24">
        <w:rPr>
          <w:szCs w:val="24"/>
        </w:rPr>
        <w:t>to build on existing succ</w:t>
      </w:r>
      <w:r w:rsidR="0042354F">
        <w:rPr>
          <w:szCs w:val="24"/>
        </w:rPr>
        <w:t>essful assets from the domains</w:t>
      </w:r>
    </w:p>
    <w:p w:rsidR="00F83A0D" w:rsidRPr="009A5C24" w:rsidRDefault="00261764" w:rsidP="00F83A0D">
      <w:pPr>
        <w:pStyle w:val="Paragraphedeliste"/>
        <w:numPr>
          <w:ilvl w:val="0"/>
          <w:numId w:val="1"/>
        </w:numPr>
        <w:tabs>
          <w:tab w:val="left" w:pos="8314"/>
        </w:tabs>
        <w:rPr>
          <w:szCs w:val="24"/>
        </w:rPr>
      </w:pPr>
      <w:r>
        <w:rPr>
          <w:szCs w:val="24"/>
        </w:rPr>
        <w:t>A will</w:t>
      </w:r>
      <w:r w:rsidRPr="009A5C24" w:rsidDel="00261764">
        <w:rPr>
          <w:szCs w:val="24"/>
        </w:rPr>
        <w:t xml:space="preserve"> </w:t>
      </w:r>
      <w:r w:rsidR="00F83A0D" w:rsidRPr="009A5C24">
        <w:rPr>
          <w:szCs w:val="24"/>
        </w:rPr>
        <w:t>to have a more consistent strategy in the design of the semantic of the merged domain, and more formal relationship with the owners of reference terminologies</w:t>
      </w:r>
    </w:p>
    <w:p w:rsidR="00A77746" w:rsidRDefault="00261764" w:rsidP="00E47D54">
      <w:pPr>
        <w:tabs>
          <w:tab w:val="left" w:pos="8314"/>
        </w:tabs>
        <w:spacing w:after="0" w:line="240" w:lineRule="auto"/>
        <w:rPr>
          <w:szCs w:val="24"/>
        </w:rPr>
      </w:pPr>
      <w:r>
        <w:rPr>
          <w:szCs w:val="24"/>
        </w:rPr>
        <w:t>The two domains have a common secretariat (CAP). This is an opportunity.</w:t>
      </w:r>
    </w:p>
    <w:p w:rsidR="00A77746" w:rsidRDefault="00A77746" w:rsidP="00E47D54">
      <w:pPr>
        <w:tabs>
          <w:tab w:val="left" w:pos="8314"/>
        </w:tabs>
        <w:spacing w:after="0" w:line="240" w:lineRule="auto"/>
        <w:rPr>
          <w:szCs w:val="24"/>
        </w:rPr>
      </w:pPr>
    </w:p>
    <w:p w:rsidR="00E47D54" w:rsidRPr="008B7360" w:rsidRDefault="006C6C51" w:rsidP="00E47D54">
      <w:pPr>
        <w:tabs>
          <w:tab w:val="left" w:pos="8314"/>
        </w:tabs>
        <w:spacing w:after="0" w:line="240" w:lineRule="auto"/>
        <w:rPr>
          <w:b/>
          <w:sz w:val="24"/>
          <w:szCs w:val="24"/>
        </w:rPr>
      </w:pPr>
      <w:r w:rsidRPr="006C6C51">
        <w:rPr>
          <w:b/>
          <w:sz w:val="24"/>
          <w:szCs w:val="24"/>
          <w:highlight w:val="green"/>
        </w:rPr>
        <w:t xml:space="preserve">Why </w:t>
      </w:r>
      <w:r w:rsidR="002B6422">
        <w:rPr>
          <w:b/>
          <w:sz w:val="24"/>
          <w:szCs w:val="24"/>
          <w:highlight w:val="green"/>
        </w:rPr>
        <w:t xml:space="preserve">and how </w:t>
      </w:r>
      <w:r w:rsidR="0013307F" w:rsidRPr="006C6C51">
        <w:rPr>
          <w:b/>
          <w:sz w:val="24"/>
          <w:szCs w:val="24"/>
          <w:highlight w:val="green"/>
        </w:rPr>
        <w:t>sh</w:t>
      </w:r>
      <w:r w:rsidR="0013307F">
        <w:rPr>
          <w:b/>
          <w:sz w:val="24"/>
          <w:szCs w:val="24"/>
          <w:highlight w:val="green"/>
        </w:rPr>
        <w:t>ould</w:t>
      </w:r>
      <w:r w:rsidR="0013307F" w:rsidRPr="006C6C51">
        <w:rPr>
          <w:b/>
          <w:sz w:val="24"/>
          <w:szCs w:val="24"/>
          <w:highlight w:val="green"/>
        </w:rPr>
        <w:t xml:space="preserve"> </w:t>
      </w:r>
      <w:r w:rsidRPr="006C6C51">
        <w:rPr>
          <w:b/>
          <w:sz w:val="24"/>
          <w:szCs w:val="24"/>
          <w:highlight w:val="green"/>
        </w:rPr>
        <w:t>we be careful in merging?</w:t>
      </w:r>
      <w:r w:rsidRPr="006C6C51">
        <w:rPr>
          <w:b/>
          <w:sz w:val="24"/>
          <w:szCs w:val="24"/>
        </w:rPr>
        <w:t xml:space="preserve"> </w:t>
      </w:r>
    </w:p>
    <w:p w:rsidR="00000000" w:rsidRDefault="002B6422">
      <w:pPr>
        <w:tabs>
          <w:tab w:val="left" w:pos="8314"/>
        </w:tabs>
        <w:spacing w:before="120" w:after="0" w:line="240" w:lineRule="auto"/>
        <w:ind w:left="284"/>
        <w:rPr>
          <w:szCs w:val="24"/>
        </w:rPr>
      </w:pPr>
      <w:r>
        <w:rPr>
          <w:szCs w:val="24"/>
        </w:rPr>
        <w:t xml:space="preserve">The merging </w:t>
      </w:r>
      <w:r w:rsidR="00B14279">
        <w:rPr>
          <w:szCs w:val="24"/>
        </w:rPr>
        <w:t>raises</w:t>
      </w:r>
      <w:r>
        <w:rPr>
          <w:szCs w:val="24"/>
        </w:rPr>
        <w:t xml:space="preserve"> some associated risks:</w:t>
      </w:r>
    </w:p>
    <w:p w:rsidR="00E47D54" w:rsidRPr="008B7360" w:rsidRDefault="002B6422" w:rsidP="00E47D54">
      <w:pPr>
        <w:pStyle w:val="Paragraphedeliste"/>
        <w:numPr>
          <w:ilvl w:val="0"/>
          <w:numId w:val="1"/>
        </w:numPr>
        <w:tabs>
          <w:tab w:val="left" w:pos="8314"/>
        </w:tabs>
        <w:rPr>
          <w:szCs w:val="24"/>
        </w:rPr>
      </w:pPr>
      <w:r>
        <w:rPr>
          <w:szCs w:val="24"/>
        </w:rPr>
        <w:t>R</w:t>
      </w:r>
      <w:r w:rsidR="006C6C51" w:rsidRPr="006C6C51">
        <w:rPr>
          <w:szCs w:val="24"/>
        </w:rPr>
        <w:t xml:space="preserve">isk of reduction of the involvement of the users or vendors of one of the two communities (AP or LAB) due to </w:t>
      </w:r>
      <w:r w:rsidR="00261764">
        <w:rPr>
          <w:szCs w:val="24"/>
        </w:rPr>
        <w:t xml:space="preserve">the dilution of their specific candidate work items in the </w:t>
      </w:r>
      <w:r w:rsidR="00280FFC">
        <w:rPr>
          <w:szCs w:val="24"/>
        </w:rPr>
        <w:t xml:space="preserve">broadened scope </w:t>
      </w:r>
      <w:r w:rsidR="00261764">
        <w:rPr>
          <w:szCs w:val="24"/>
        </w:rPr>
        <w:t>of the merged domain</w:t>
      </w:r>
      <w:r w:rsidR="009B1B27">
        <w:rPr>
          <w:szCs w:val="24"/>
        </w:rPr>
        <w:t>’s work plan</w:t>
      </w:r>
      <w:r w:rsidR="00261764">
        <w:rPr>
          <w:szCs w:val="24"/>
        </w:rPr>
        <w:t>.</w:t>
      </w:r>
    </w:p>
    <w:p w:rsidR="00E47D54" w:rsidRPr="008B7360" w:rsidRDefault="006C6C51" w:rsidP="00E47D54">
      <w:pPr>
        <w:pStyle w:val="Paragraphedeliste"/>
        <w:numPr>
          <w:ilvl w:val="0"/>
          <w:numId w:val="1"/>
        </w:numPr>
        <w:tabs>
          <w:tab w:val="left" w:pos="8314"/>
        </w:tabs>
        <w:rPr>
          <w:szCs w:val="24"/>
        </w:rPr>
      </w:pPr>
      <w:r w:rsidRPr="006C6C51">
        <w:rPr>
          <w:szCs w:val="24"/>
        </w:rPr>
        <w:t xml:space="preserve">Risk of decreasing joint meetings with </w:t>
      </w:r>
      <w:r w:rsidR="009B1B27">
        <w:rPr>
          <w:szCs w:val="24"/>
        </w:rPr>
        <w:t>domain</w:t>
      </w:r>
      <w:r w:rsidR="009B1B27" w:rsidRPr="006C6C51">
        <w:rPr>
          <w:szCs w:val="24"/>
        </w:rPr>
        <w:t xml:space="preserve"> </w:t>
      </w:r>
      <w:r w:rsidRPr="006C6C51">
        <w:rPr>
          <w:szCs w:val="24"/>
        </w:rPr>
        <w:t xml:space="preserve">specific working groups </w:t>
      </w:r>
      <w:r w:rsidR="009B1B27">
        <w:rPr>
          <w:szCs w:val="24"/>
        </w:rPr>
        <w:t>from other SDOS</w:t>
      </w:r>
      <w:r w:rsidRPr="006C6C51">
        <w:rPr>
          <w:szCs w:val="24"/>
        </w:rPr>
        <w:t xml:space="preserve"> </w:t>
      </w:r>
      <w:r w:rsidR="009B1B27">
        <w:rPr>
          <w:szCs w:val="24"/>
        </w:rPr>
        <w:t xml:space="preserve">(e.g.; DICOM WG 26 </w:t>
      </w:r>
      <w:r w:rsidR="007726E4">
        <w:rPr>
          <w:szCs w:val="24"/>
        </w:rPr>
        <w:t xml:space="preserve">or HL7 AP </w:t>
      </w:r>
      <w:r w:rsidR="009B1B27">
        <w:rPr>
          <w:szCs w:val="24"/>
        </w:rPr>
        <w:t xml:space="preserve">for </w:t>
      </w:r>
      <w:r w:rsidR="007726E4">
        <w:rPr>
          <w:szCs w:val="24"/>
        </w:rPr>
        <w:t>anatomic pathology</w:t>
      </w:r>
      <w:r w:rsidR="009B1B27">
        <w:rPr>
          <w:szCs w:val="24"/>
        </w:rPr>
        <w:t>, CLSI for clinical laboratory)</w:t>
      </w:r>
    </w:p>
    <w:p w:rsidR="00E47D54" w:rsidRPr="009B1B27" w:rsidRDefault="001B2EE7" w:rsidP="00E47D54">
      <w:pPr>
        <w:pStyle w:val="Paragraphedeliste"/>
        <w:numPr>
          <w:ilvl w:val="0"/>
          <w:numId w:val="1"/>
        </w:numPr>
        <w:tabs>
          <w:tab w:val="left" w:pos="8314"/>
        </w:tabs>
      </w:pPr>
      <w:r w:rsidRPr="001B2EE7">
        <w:rPr>
          <w:rFonts w:eastAsia="Times New Roman" w:cs="Tahoma"/>
          <w:lang w:eastAsia="fr-FR"/>
        </w:rPr>
        <w:t xml:space="preserve">Risk of missing the opportunity of standardizing </w:t>
      </w:r>
      <w:r w:rsidR="009B1B27">
        <w:rPr>
          <w:rFonts w:eastAsia="Times New Roman" w:cs="Tahoma"/>
          <w:lang w:eastAsia="fr-FR"/>
        </w:rPr>
        <w:t xml:space="preserve">workflows specific to one of the two domains (e.g.; </w:t>
      </w:r>
      <w:r w:rsidRPr="001B2EE7">
        <w:rPr>
          <w:rFonts w:eastAsia="Times New Roman" w:cs="Tahoma"/>
          <w:lang w:eastAsia="fr-FR"/>
        </w:rPr>
        <w:t>the in vitro imaging workflow when the digital pathology area is emerging</w:t>
      </w:r>
      <w:r w:rsidR="009B1B27">
        <w:rPr>
          <w:rFonts w:eastAsia="Times New Roman" w:cs="Tahoma"/>
          <w:lang w:eastAsia="fr-FR"/>
        </w:rPr>
        <w:t>)</w:t>
      </w:r>
      <w:r w:rsidRPr="001B2EE7">
        <w:rPr>
          <w:rFonts w:eastAsia="Times New Roman" w:cs="Tahoma"/>
          <w:lang w:eastAsia="fr-FR"/>
        </w:rPr>
        <w:t>.</w:t>
      </w:r>
    </w:p>
    <w:p w:rsidR="009B1B27" w:rsidRDefault="00261764" w:rsidP="00DB33E0">
      <w:pPr>
        <w:pStyle w:val="Paragraphedeliste"/>
        <w:numPr>
          <w:ilvl w:val="0"/>
          <w:numId w:val="1"/>
        </w:numPr>
        <w:tabs>
          <w:tab w:val="left" w:pos="8314"/>
        </w:tabs>
        <w:rPr>
          <w:szCs w:val="24"/>
        </w:rPr>
      </w:pPr>
      <w:r>
        <w:rPr>
          <w:szCs w:val="24"/>
        </w:rPr>
        <w:t>Risk</w:t>
      </w:r>
      <w:r w:rsidR="00DB33E0" w:rsidRPr="009A5C24">
        <w:rPr>
          <w:szCs w:val="24"/>
        </w:rPr>
        <w:t xml:space="preserve"> </w:t>
      </w:r>
      <w:r>
        <w:rPr>
          <w:szCs w:val="24"/>
        </w:rPr>
        <w:t>of</w:t>
      </w:r>
      <w:r w:rsidR="00DB33E0" w:rsidRPr="009A5C24">
        <w:rPr>
          <w:szCs w:val="24"/>
        </w:rPr>
        <w:t xml:space="preserve"> jeopardiz</w:t>
      </w:r>
      <w:r>
        <w:rPr>
          <w:szCs w:val="24"/>
        </w:rPr>
        <w:t>ing</w:t>
      </w:r>
      <w:r w:rsidR="00DB33E0" w:rsidRPr="009A5C24">
        <w:rPr>
          <w:szCs w:val="24"/>
        </w:rPr>
        <w:t xml:space="preserve"> the existing “</w:t>
      </w:r>
      <w:r w:rsidR="00DB33E0" w:rsidRPr="009A5C24">
        <w:rPr>
          <w:i/>
          <w:szCs w:val="24"/>
        </w:rPr>
        <w:t>final text</w:t>
      </w:r>
      <w:r w:rsidR="00DB33E0" w:rsidRPr="009A5C24">
        <w:rPr>
          <w:szCs w:val="24"/>
        </w:rPr>
        <w:t>” profiles implemented and used in the field.</w:t>
      </w:r>
      <w:r w:rsidR="00DB33E0">
        <w:rPr>
          <w:szCs w:val="24"/>
        </w:rPr>
        <w:t xml:space="preserve"> </w:t>
      </w:r>
      <w:r w:rsidR="00280FFC">
        <w:rPr>
          <w:szCs w:val="24"/>
        </w:rPr>
        <w:t xml:space="preserve">(e.g.; </w:t>
      </w:r>
      <w:r w:rsidR="00DB33E0">
        <w:rPr>
          <w:szCs w:val="24"/>
        </w:rPr>
        <w:t xml:space="preserve"> LTW, LBL, LCSD, XD-LAB</w:t>
      </w:r>
      <w:r w:rsidR="00280FFC">
        <w:rPr>
          <w:szCs w:val="24"/>
        </w:rPr>
        <w:t>)</w:t>
      </w:r>
    </w:p>
    <w:p w:rsidR="00000000" w:rsidRDefault="009B1B27">
      <w:pPr>
        <w:tabs>
          <w:tab w:val="left" w:pos="8314"/>
        </w:tabs>
        <w:spacing w:after="0" w:line="240" w:lineRule="auto"/>
        <w:ind w:left="308"/>
        <w:rPr>
          <w:szCs w:val="24"/>
        </w:rPr>
      </w:pPr>
      <w:r>
        <w:rPr>
          <w:szCs w:val="24"/>
        </w:rPr>
        <w:t>To mitigate those risks, the planning committee and technical committee</w:t>
      </w:r>
      <w:r w:rsidR="007726E4">
        <w:rPr>
          <w:szCs w:val="24"/>
        </w:rPr>
        <w:t xml:space="preserve"> of the merged domain will have to:</w:t>
      </w:r>
    </w:p>
    <w:p w:rsidR="00000000" w:rsidRDefault="001B2EE7">
      <w:pPr>
        <w:pStyle w:val="Paragraphedeliste"/>
        <w:numPr>
          <w:ilvl w:val="0"/>
          <w:numId w:val="10"/>
        </w:numPr>
        <w:tabs>
          <w:tab w:val="left" w:pos="8314"/>
        </w:tabs>
        <w:ind w:left="709"/>
        <w:rPr>
          <w:szCs w:val="24"/>
        </w:rPr>
      </w:pPr>
      <w:r w:rsidRPr="001B2EE7">
        <w:rPr>
          <w:szCs w:val="24"/>
        </w:rPr>
        <w:t xml:space="preserve">clearly define the scope of each new </w:t>
      </w:r>
      <w:r w:rsidR="002B6422">
        <w:rPr>
          <w:szCs w:val="24"/>
        </w:rPr>
        <w:t>project</w:t>
      </w:r>
      <w:r w:rsidRPr="001B2EE7">
        <w:rPr>
          <w:szCs w:val="24"/>
        </w:rPr>
        <w:t xml:space="preserve"> and tag it with </w:t>
      </w:r>
      <w:r w:rsidR="007726E4">
        <w:rPr>
          <w:szCs w:val="24"/>
        </w:rPr>
        <w:t xml:space="preserve">the specialties addressed (e.g.; </w:t>
      </w:r>
      <w:r w:rsidR="002B6422">
        <w:rPr>
          <w:szCs w:val="24"/>
        </w:rPr>
        <w:t>“</w:t>
      </w:r>
      <w:r w:rsidR="007726E4">
        <w:rPr>
          <w:szCs w:val="24"/>
        </w:rPr>
        <w:t>surgical pathology</w:t>
      </w:r>
      <w:r w:rsidR="002B6422">
        <w:rPr>
          <w:szCs w:val="24"/>
        </w:rPr>
        <w:t>”</w:t>
      </w:r>
      <w:r w:rsidR="007726E4">
        <w:rPr>
          <w:szCs w:val="24"/>
        </w:rPr>
        <w:t>,</w:t>
      </w:r>
      <w:r w:rsidR="002B6422">
        <w:rPr>
          <w:szCs w:val="24"/>
        </w:rPr>
        <w:t>”</w:t>
      </w:r>
      <w:r w:rsidR="007726E4">
        <w:rPr>
          <w:szCs w:val="24"/>
        </w:rPr>
        <w:t xml:space="preserve"> </w:t>
      </w:r>
      <w:proofErr w:type="spellStart"/>
      <w:r w:rsidR="007726E4">
        <w:rPr>
          <w:szCs w:val="24"/>
        </w:rPr>
        <w:t>cytopathology</w:t>
      </w:r>
      <w:proofErr w:type="spellEnd"/>
      <w:r w:rsidR="002B6422">
        <w:rPr>
          <w:szCs w:val="24"/>
        </w:rPr>
        <w:t>”</w:t>
      </w:r>
      <w:r w:rsidR="007726E4">
        <w:rPr>
          <w:szCs w:val="24"/>
        </w:rPr>
        <w:t xml:space="preserve">, </w:t>
      </w:r>
      <w:r w:rsidR="002B6422">
        <w:rPr>
          <w:szCs w:val="24"/>
        </w:rPr>
        <w:t>“</w:t>
      </w:r>
      <w:r w:rsidR="007726E4">
        <w:rPr>
          <w:szCs w:val="24"/>
        </w:rPr>
        <w:t xml:space="preserve">flow </w:t>
      </w:r>
      <w:proofErr w:type="spellStart"/>
      <w:r w:rsidR="007726E4">
        <w:rPr>
          <w:szCs w:val="24"/>
        </w:rPr>
        <w:t>cytometry</w:t>
      </w:r>
      <w:proofErr w:type="spellEnd"/>
      <w:r w:rsidR="002B6422">
        <w:rPr>
          <w:szCs w:val="24"/>
        </w:rPr>
        <w:t>”</w:t>
      </w:r>
      <w:r w:rsidR="007726E4">
        <w:rPr>
          <w:szCs w:val="24"/>
        </w:rPr>
        <w:t xml:space="preserve">, </w:t>
      </w:r>
      <w:r w:rsidR="002B6422">
        <w:rPr>
          <w:szCs w:val="24"/>
        </w:rPr>
        <w:t>“</w:t>
      </w:r>
      <w:r w:rsidR="007726E4">
        <w:rPr>
          <w:szCs w:val="24"/>
        </w:rPr>
        <w:t>chemistry</w:t>
      </w:r>
      <w:r w:rsidR="002B6422">
        <w:rPr>
          <w:szCs w:val="24"/>
        </w:rPr>
        <w:t>”</w:t>
      </w:r>
      <w:r w:rsidR="007726E4">
        <w:rPr>
          <w:szCs w:val="24"/>
        </w:rPr>
        <w:t>,</w:t>
      </w:r>
      <w:r w:rsidR="00824A89">
        <w:rPr>
          <w:szCs w:val="24"/>
        </w:rPr>
        <w:t xml:space="preserve"> </w:t>
      </w:r>
      <w:r w:rsidR="002B6422">
        <w:rPr>
          <w:szCs w:val="24"/>
        </w:rPr>
        <w:t>”</w:t>
      </w:r>
      <w:r w:rsidR="00824A89">
        <w:rPr>
          <w:szCs w:val="24"/>
        </w:rPr>
        <w:t>m</w:t>
      </w:r>
      <w:r w:rsidR="007726E4">
        <w:rPr>
          <w:szCs w:val="24"/>
        </w:rPr>
        <w:t>olecular</w:t>
      </w:r>
      <w:r w:rsidR="002B6422">
        <w:rPr>
          <w:szCs w:val="24"/>
        </w:rPr>
        <w:t>”</w:t>
      </w:r>
      <w:r w:rsidR="007726E4">
        <w:rPr>
          <w:szCs w:val="24"/>
        </w:rPr>
        <w:t xml:space="preserve">, </w:t>
      </w:r>
      <w:r w:rsidR="002B6422">
        <w:rPr>
          <w:szCs w:val="24"/>
        </w:rPr>
        <w:t>“</w:t>
      </w:r>
      <w:r w:rsidR="007726E4">
        <w:rPr>
          <w:szCs w:val="24"/>
        </w:rPr>
        <w:t>bacteriology</w:t>
      </w:r>
      <w:r w:rsidR="002B6422">
        <w:rPr>
          <w:szCs w:val="24"/>
        </w:rPr>
        <w:t>”</w:t>
      </w:r>
      <w:r w:rsidR="007726E4">
        <w:rPr>
          <w:szCs w:val="24"/>
        </w:rPr>
        <w:t xml:space="preserve">, </w:t>
      </w:r>
      <w:r w:rsidR="002B6422">
        <w:rPr>
          <w:szCs w:val="24"/>
        </w:rPr>
        <w:t>“</w:t>
      </w:r>
      <w:r w:rsidR="007726E4">
        <w:rPr>
          <w:szCs w:val="24"/>
        </w:rPr>
        <w:t>anatomic pathology</w:t>
      </w:r>
      <w:r w:rsidR="002B6422">
        <w:rPr>
          <w:szCs w:val="24"/>
        </w:rPr>
        <w:t>”</w:t>
      </w:r>
      <w:r w:rsidR="007726E4">
        <w:rPr>
          <w:szCs w:val="24"/>
        </w:rPr>
        <w:t>,</w:t>
      </w:r>
      <w:r w:rsidR="002B6422">
        <w:rPr>
          <w:szCs w:val="24"/>
        </w:rPr>
        <w:t>”</w:t>
      </w:r>
      <w:r w:rsidR="007726E4">
        <w:rPr>
          <w:szCs w:val="24"/>
        </w:rPr>
        <w:t xml:space="preserve"> laboratory medicine</w:t>
      </w:r>
      <w:r w:rsidR="002B6422">
        <w:rPr>
          <w:szCs w:val="24"/>
        </w:rPr>
        <w:t>”, “all specialties”</w:t>
      </w:r>
      <w:r w:rsidR="007726E4">
        <w:rPr>
          <w:szCs w:val="24"/>
        </w:rPr>
        <w:t xml:space="preserve"> …)</w:t>
      </w:r>
      <w:r w:rsidR="002B6422">
        <w:rPr>
          <w:szCs w:val="24"/>
        </w:rPr>
        <w:t xml:space="preserve"> ;</w:t>
      </w:r>
    </w:p>
    <w:p w:rsidR="00000000" w:rsidRDefault="002B6422">
      <w:pPr>
        <w:pStyle w:val="Paragraphedeliste"/>
        <w:numPr>
          <w:ilvl w:val="0"/>
          <w:numId w:val="10"/>
        </w:numPr>
        <w:tabs>
          <w:tab w:val="left" w:pos="8314"/>
        </w:tabs>
        <w:ind w:left="709"/>
        <w:rPr>
          <w:szCs w:val="24"/>
        </w:rPr>
      </w:pPr>
      <w:proofErr w:type="gramStart"/>
      <w:r>
        <w:rPr>
          <w:szCs w:val="24"/>
        </w:rPr>
        <w:t>organize</w:t>
      </w:r>
      <w:proofErr w:type="gramEnd"/>
      <w:r>
        <w:rPr>
          <w:szCs w:val="24"/>
        </w:rPr>
        <w:t xml:space="preserve"> the agendas of virtual and physical meetings of the committees so as to </w:t>
      </w:r>
      <w:r w:rsidR="0013307F">
        <w:rPr>
          <w:szCs w:val="24"/>
        </w:rPr>
        <w:t>sort</w:t>
      </w:r>
      <w:r>
        <w:rPr>
          <w:szCs w:val="24"/>
        </w:rPr>
        <w:t xml:space="preserve"> </w:t>
      </w:r>
      <w:r w:rsidR="0013307F">
        <w:rPr>
          <w:szCs w:val="24"/>
        </w:rPr>
        <w:t xml:space="preserve">the time slots of </w:t>
      </w:r>
      <w:r>
        <w:rPr>
          <w:szCs w:val="24"/>
        </w:rPr>
        <w:t>projects of common or close scopes, and schedule dedicated calls to specific projects when needed.</w:t>
      </w:r>
    </w:p>
    <w:p w:rsidR="00000000" w:rsidRDefault="002B6422">
      <w:pPr>
        <w:pStyle w:val="Paragraphedeliste"/>
        <w:numPr>
          <w:ilvl w:val="0"/>
          <w:numId w:val="10"/>
        </w:numPr>
        <w:tabs>
          <w:tab w:val="left" w:pos="8314"/>
        </w:tabs>
        <w:ind w:left="709"/>
        <w:rPr>
          <w:szCs w:val="24"/>
        </w:rPr>
      </w:pPr>
      <w:r>
        <w:rPr>
          <w:szCs w:val="24"/>
        </w:rPr>
        <w:t>Clearly present the schedule of those meetings, with the time window and scope allocated to each project.</w:t>
      </w:r>
    </w:p>
    <w:p w:rsidR="00000000" w:rsidRDefault="00654D17">
      <w:pPr>
        <w:tabs>
          <w:tab w:val="left" w:pos="8314"/>
        </w:tabs>
        <w:ind w:left="360"/>
        <w:rPr>
          <w:szCs w:val="24"/>
        </w:rPr>
      </w:pPr>
    </w:p>
    <w:p w:rsidR="00F83A0D" w:rsidRDefault="00F83A0D" w:rsidP="00F83A0D">
      <w:pPr>
        <w:tabs>
          <w:tab w:val="left" w:pos="8314"/>
        </w:tabs>
        <w:spacing w:after="0" w:line="240" w:lineRule="auto"/>
        <w:rPr>
          <w:sz w:val="24"/>
          <w:szCs w:val="24"/>
        </w:rPr>
      </w:pPr>
      <w:r w:rsidRPr="003E24ED">
        <w:rPr>
          <w:b/>
          <w:sz w:val="24"/>
          <w:szCs w:val="24"/>
          <w:highlight w:val="green"/>
        </w:rPr>
        <w:lastRenderedPageBreak/>
        <w:t>Wh</w:t>
      </w:r>
      <w:r>
        <w:rPr>
          <w:b/>
          <w:sz w:val="24"/>
          <w:szCs w:val="24"/>
          <w:highlight w:val="green"/>
        </w:rPr>
        <w:t>ich</w:t>
      </w:r>
      <w:r w:rsidRPr="003E24ED">
        <w:rPr>
          <w:b/>
          <w:sz w:val="24"/>
          <w:szCs w:val="24"/>
          <w:highlight w:val="green"/>
        </w:rPr>
        <w:t xml:space="preserve"> assets are already </w:t>
      </w:r>
      <w:r>
        <w:rPr>
          <w:b/>
          <w:sz w:val="24"/>
          <w:szCs w:val="24"/>
          <w:highlight w:val="green"/>
        </w:rPr>
        <w:t xml:space="preserve">recognized as </w:t>
      </w:r>
      <w:r w:rsidRPr="003E24ED">
        <w:rPr>
          <w:b/>
          <w:sz w:val="24"/>
          <w:szCs w:val="24"/>
          <w:highlight w:val="green"/>
        </w:rPr>
        <w:t>sharable/shared between the two domains?</w:t>
      </w:r>
    </w:p>
    <w:p w:rsidR="009A5C24" w:rsidRPr="009A5C24" w:rsidRDefault="008B7360" w:rsidP="00F83A0D">
      <w:pPr>
        <w:pStyle w:val="Paragraphedeliste"/>
        <w:numPr>
          <w:ilvl w:val="0"/>
          <w:numId w:val="2"/>
        </w:numPr>
        <w:tabs>
          <w:tab w:val="left" w:pos="8314"/>
        </w:tabs>
        <w:rPr>
          <w:szCs w:val="24"/>
        </w:rPr>
      </w:pPr>
      <w:r>
        <w:rPr>
          <w:szCs w:val="24"/>
        </w:rPr>
        <w:t xml:space="preserve">Final text </w:t>
      </w:r>
      <w:r w:rsidRPr="009A5C24">
        <w:rPr>
          <w:szCs w:val="24"/>
        </w:rPr>
        <w:t xml:space="preserve"> </w:t>
      </w:r>
      <w:r w:rsidR="009A5C24" w:rsidRPr="009A5C24">
        <w:rPr>
          <w:szCs w:val="24"/>
        </w:rPr>
        <w:t>profiles from LAB:</w:t>
      </w:r>
    </w:p>
    <w:p w:rsidR="00F83A0D" w:rsidRPr="009A5C24" w:rsidRDefault="00F83A0D" w:rsidP="009A5C24">
      <w:pPr>
        <w:pStyle w:val="Paragraphedeliste"/>
        <w:numPr>
          <w:ilvl w:val="1"/>
          <w:numId w:val="2"/>
        </w:numPr>
        <w:tabs>
          <w:tab w:val="left" w:pos="8314"/>
        </w:tabs>
        <w:rPr>
          <w:szCs w:val="24"/>
        </w:rPr>
      </w:pPr>
      <w:r w:rsidRPr="009A5C24">
        <w:rPr>
          <w:szCs w:val="24"/>
        </w:rPr>
        <w:t>LAW (Analytical Workflow)</w:t>
      </w:r>
    </w:p>
    <w:p w:rsidR="008B7360" w:rsidRDefault="008B7360" w:rsidP="008B7360">
      <w:pPr>
        <w:pStyle w:val="Paragraphedeliste"/>
        <w:numPr>
          <w:ilvl w:val="1"/>
          <w:numId w:val="2"/>
        </w:numPr>
        <w:tabs>
          <w:tab w:val="left" w:pos="8314"/>
        </w:tabs>
        <w:rPr>
          <w:szCs w:val="24"/>
        </w:rPr>
      </w:pPr>
      <w:r w:rsidRPr="009A5C24">
        <w:rPr>
          <w:szCs w:val="24"/>
        </w:rPr>
        <w:t>Sub-templates of XD-LAB (</w:t>
      </w:r>
      <w:proofErr w:type="gramStart"/>
      <w:r w:rsidRPr="009A5C24">
        <w:rPr>
          <w:szCs w:val="24"/>
        </w:rPr>
        <w:t>CDA  lab</w:t>
      </w:r>
      <w:proofErr w:type="gramEnd"/>
      <w:r w:rsidRPr="009A5C24">
        <w:rPr>
          <w:szCs w:val="24"/>
        </w:rPr>
        <w:t xml:space="preserve"> report): lab observation, specimen collection procedure, clinical observation, specimen collector, ordering provider, performing lab, result </w:t>
      </w:r>
      <w:proofErr w:type="spellStart"/>
      <w:r w:rsidRPr="009A5C24">
        <w:rPr>
          <w:szCs w:val="24"/>
        </w:rPr>
        <w:t>interpretor</w:t>
      </w:r>
      <w:proofErr w:type="spellEnd"/>
      <w:r w:rsidRPr="009A5C24">
        <w:rPr>
          <w:szCs w:val="24"/>
        </w:rPr>
        <w:t>/</w:t>
      </w:r>
      <w:proofErr w:type="spellStart"/>
      <w:r w:rsidRPr="009A5C24">
        <w:rPr>
          <w:szCs w:val="24"/>
        </w:rPr>
        <w:t>validator</w:t>
      </w:r>
      <w:proofErr w:type="spellEnd"/>
      <w:r w:rsidRPr="009A5C24">
        <w:rPr>
          <w:szCs w:val="24"/>
        </w:rPr>
        <w:t xml:space="preserve"> …</w:t>
      </w:r>
      <w:r w:rsidR="00A01E24">
        <w:rPr>
          <w:szCs w:val="24"/>
        </w:rPr>
        <w:t xml:space="preserve"> reused in the APSR profile from AP.</w:t>
      </w:r>
    </w:p>
    <w:p w:rsidR="008B7360" w:rsidRDefault="008B7360" w:rsidP="008B7360">
      <w:pPr>
        <w:pStyle w:val="Paragraphedeliste"/>
        <w:numPr>
          <w:ilvl w:val="1"/>
          <w:numId w:val="2"/>
        </w:numPr>
        <w:tabs>
          <w:tab w:val="left" w:pos="8314"/>
        </w:tabs>
        <w:rPr>
          <w:szCs w:val="24"/>
        </w:rPr>
      </w:pPr>
      <w:r>
        <w:rPr>
          <w:szCs w:val="24"/>
        </w:rPr>
        <w:t>LCSD (distribution of the test catalog)</w:t>
      </w:r>
    </w:p>
    <w:p w:rsidR="008B7360" w:rsidRPr="008B7360" w:rsidRDefault="008B7360" w:rsidP="008B7360">
      <w:pPr>
        <w:pStyle w:val="Paragraphedeliste"/>
        <w:numPr>
          <w:ilvl w:val="0"/>
          <w:numId w:val="2"/>
        </w:numPr>
        <w:tabs>
          <w:tab w:val="left" w:pos="8314"/>
        </w:tabs>
        <w:rPr>
          <w:szCs w:val="24"/>
        </w:rPr>
      </w:pPr>
      <w:r>
        <w:rPr>
          <w:szCs w:val="24"/>
        </w:rPr>
        <w:t>Trial implementation profiles from LAB already updated to cover AP needs</w:t>
      </w:r>
    </w:p>
    <w:p w:rsidR="00F83A0D" w:rsidRPr="009A5C24" w:rsidRDefault="00F83A0D" w:rsidP="009A5C24">
      <w:pPr>
        <w:pStyle w:val="Paragraphedeliste"/>
        <w:numPr>
          <w:ilvl w:val="1"/>
          <w:numId w:val="2"/>
        </w:numPr>
        <w:tabs>
          <w:tab w:val="left" w:pos="8314"/>
        </w:tabs>
        <w:rPr>
          <w:szCs w:val="24"/>
        </w:rPr>
      </w:pPr>
      <w:r w:rsidRPr="009A5C24">
        <w:rPr>
          <w:szCs w:val="24"/>
        </w:rPr>
        <w:t>ILW (Inter-laboratory subcontracted orders)</w:t>
      </w:r>
      <w:r w:rsidR="009A5C24">
        <w:rPr>
          <w:szCs w:val="24"/>
        </w:rPr>
        <w:t xml:space="preserve"> </w:t>
      </w:r>
    </w:p>
    <w:p w:rsidR="005E3D4A" w:rsidRPr="008B7360" w:rsidRDefault="006C6C51" w:rsidP="005E3D4A">
      <w:pPr>
        <w:pStyle w:val="Paragraphedeliste"/>
        <w:numPr>
          <w:ilvl w:val="0"/>
          <w:numId w:val="2"/>
        </w:numPr>
        <w:tabs>
          <w:tab w:val="left" w:pos="8314"/>
        </w:tabs>
        <w:rPr>
          <w:szCs w:val="24"/>
        </w:rPr>
      </w:pPr>
      <w:r w:rsidRPr="006C6C51">
        <w:rPr>
          <w:szCs w:val="24"/>
        </w:rPr>
        <w:t>Trial implementation profiles from AP which could be reengineered to extend their scope to LAB:</w:t>
      </w:r>
    </w:p>
    <w:p w:rsidR="005E3D4A" w:rsidRPr="008B7360" w:rsidRDefault="006C6C51" w:rsidP="005E3D4A">
      <w:pPr>
        <w:pStyle w:val="Paragraphedeliste"/>
        <w:numPr>
          <w:ilvl w:val="1"/>
          <w:numId w:val="2"/>
        </w:numPr>
        <w:tabs>
          <w:tab w:val="left" w:pos="8314"/>
        </w:tabs>
        <w:rPr>
          <w:szCs w:val="24"/>
        </w:rPr>
      </w:pPr>
      <w:r w:rsidRPr="006C6C51">
        <w:rPr>
          <w:szCs w:val="24"/>
        </w:rPr>
        <w:t>APW (needs to be split into profiles: APW &amp; In vitro imagining): the in vitro imaging  is sharable with the LAB domain</w:t>
      </w:r>
    </w:p>
    <w:p w:rsidR="005E3D4A" w:rsidRPr="008B7360" w:rsidRDefault="006C6C51" w:rsidP="005E3D4A">
      <w:pPr>
        <w:pStyle w:val="Paragraphedeliste"/>
        <w:numPr>
          <w:ilvl w:val="1"/>
          <w:numId w:val="2"/>
        </w:numPr>
        <w:tabs>
          <w:tab w:val="left" w:pos="8314"/>
        </w:tabs>
        <w:rPr>
          <w:szCs w:val="24"/>
        </w:rPr>
      </w:pPr>
      <w:r w:rsidRPr="006C6C51">
        <w:rPr>
          <w:szCs w:val="24"/>
        </w:rPr>
        <w:t>APSR (Anatomic Pathology Structured Report)(needs to be updated, new name Pathology Structured Report)  : includes a list of organ-specific observations for molecular biology</w:t>
      </w:r>
    </w:p>
    <w:p w:rsidR="009A5C24" w:rsidRPr="009A5C24" w:rsidRDefault="009A5C24" w:rsidP="00F83A0D">
      <w:pPr>
        <w:pStyle w:val="Paragraphedeliste"/>
        <w:numPr>
          <w:ilvl w:val="0"/>
          <w:numId w:val="2"/>
        </w:numPr>
        <w:tabs>
          <w:tab w:val="left" w:pos="8314"/>
        </w:tabs>
        <w:rPr>
          <w:szCs w:val="24"/>
        </w:rPr>
      </w:pPr>
      <w:r w:rsidRPr="009A5C24">
        <w:rPr>
          <w:szCs w:val="24"/>
        </w:rPr>
        <w:t xml:space="preserve">Profiles from LAB in building phase, which </w:t>
      </w:r>
      <w:r>
        <w:rPr>
          <w:szCs w:val="24"/>
        </w:rPr>
        <w:t>c</w:t>
      </w:r>
      <w:r w:rsidRPr="009A5C24">
        <w:rPr>
          <w:szCs w:val="24"/>
        </w:rPr>
        <w:t xml:space="preserve">ould </w:t>
      </w:r>
      <w:r>
        <w:rPr>
          <w:szCs w:val="24"/>
        </w:rPr>
        <w:t>extend their</w:t>
      </w:r>
      <w:r w:rsidRPr="009A5C24">
        <w:rPr>
          <w:szCs w:val="24"/>
        </w:rPr>
        <w:t xml:space="preserve"> scope to AP:</w:t>
      </w:r>
    </w:p>
    <w:p w:rsidR="009A5C24" w:rsidRPr="009A5C24" w:rsidRDefault="009A5C24" w:rsidP="009A5C24">
      <w:pPr>
        <w:pStyle w:val="Paragraphedeliste"/>
        <w:numPr>
          <w:ilvl w:val="1"/>
          <w:numId w:val="2"/>
        </w:numPr>
        <w:tabs>
          <w:tab w:val="left" w:pos="8314"/>
        </w:tabs>
        <w:rPr>
          <w:szCs w:val="24"/>
        </w:rPr>
      </w:pPr>
      <w:r w:rsidRPr="009A5C24">
        <w:rPr>
          <w:szCs w:val="24"/>
        </w:rPr>
        <w:t>LSH</w:t>
      </w:r>
      <w:r>
        <w:rPr>
          <w:szCs w:val="24"/>
        </w:rPr>
        <w:t xml:space="preserve"> (s</w:t>
      </w:r>
      <w:r w:rsidR="00575E5B">
        <w:rPr>
          <w:szCs w:val="24"/>
        </w:rPr>
        <w:t>p</w:t>
      </w:r>
      <w:r>
        <w:rPr>
          <w:szCs w:val="24"/>
        </w:rPr>
        <w:t>e</w:t>
      </w:r>
      <w:r w:rsidR="00575E5B">
        <w:rPr>
          <w:szCs w:val="24"/>
        </w:rPr>
        <w:t>cimen</w:t>
      </w:r>
      <w:r>
        <w:rPr>
          <w:szCs w:val="24"/>
        </w:rPr>
        <w:t xml:space="preserve"> handoff between robotic transportation and laboratory device)</w:t>
      </w:r>
    </w:p>
    <w:p w:rsidR="009A5C24" w:rsidRPr="009A5C24" w:rsidRDefault="009A5C24" w:rsidP="009A5C24">
      <w:pPr>
        <w:pStyle w:val="Paragraphedeliste"/>
        <w:numPr>
          <w:ilvl w:val="1"/>
          <w:numId w:val="2"/>
        </w:numPr>
        <w:tabs>
          <w:tab w:val="left" w:pos="8314"/>
        </w:tabs>
        <w:rPr>
          <w:szCs w:val="24"/>
        </w:rPr>
      </w:pPr>
      <w:r w:rsidRPr="009A5C24">
        <w:rPr>
          <w:szCs w:val="24"/>
        </w:rPr>
        <w:t>LDA</w:t>
      </w:r>
      <w:r w:rsidR="00575E5B">
        <w:rPr>
          <w:szCs w:val="24"/>
        </w:rPr>
        <w:t xml:space="preserve"> release 2 </w:t>
      </w:r>
      <w:r>
        <w:rPr>
          <w:szCs w:val="24"/>
        </w:rPr>
        <w:t xml:space="preserve">(operations of </w:t>
      </w:r>
      <w:proofErr w:type="spellStart"/>
      <w:r>
        <w:rPr>
          <w:szCs w:val="24"/>
        </w:rPr>
        <w:t>perianalytical</w:t>
      </w:r>
      <w:proofErr w:type="spellEnd"/>
      <w:r>
        <w:rPr>
          <w:szCs w:val="24"/>
        </w:rPr>
        <w:t xml:space="preserve"> devices)</w:t>
      </w:r>
    </w:p>
    <w:p w:rsidR="009A5C24" w:rsidRPr="009A5C24" w:rsidRDefault="009A5C24" w:rsidP="009A5C24">
      <w:pPr>
        <w:pStyle w:val="Paragraphedeliste"/>
        <w:numPr>
          <w:ilvl w:val="1"/>
          <w:numId w:val="2"/>
        </w:numPr>
        <w:tabs>
          <w:tab w:val="left" w:pos="8314"/>
        </w:tabs>
        <w:rPr>
          <w:szCs w:val="24"/>
        </w:rPr>
      </w:pPr>
      <w:r w:rsidRPr="009A5C24">
        <w:rPr>
          <w:szCs w:val="24"/>
        </w:rPr>
        <w:t>LCC</w:t>
      </w:r>
      <w:r>
        <w:rPr>
          <w:szCs w:val="24"/>
        </w:rPr>
        <w:t xml:space="preserve"> (communication between lab and ordering physician, related to order &amp; results)</w:t>
      </w:r>
    </w:p>
    <w:p w:rsidR="00F83A0D" w:rsidRPr="00942612" w:rsidRDefault="00F83A0D" w:rsidP="00F83A0D">
      <w:pPr>
        <w:tabs>
          <w:tab w:val="left" w:pos="8314"/>
        </w:tabs>
        <w:spacing w:after="0" w:line="240" w:lineRule="auto"/>
        <w:rPr>
          <w:b/>
          <w:sz w:val="24"/>
          <w:szCs w:val="24"/>
        </w:rPr>
      </w:pPr>
      <w:r w:rsidRPr="003E24ED">
        <w:rPr>
          <w:b/>
          <w:sz w:val="24"/>
          <w:szCs w:val="24"/>
          <w:highlight w:val="green"/>
        </w:rPr>
        <w:t xml:space="preserve">How </w:t>
      </w:r>
      <w:r w:rsidR="0042354F">
        <w:rPr>
          <w:b/>
          <w:sz w:val="24"/>
          <w:szCs w:val="24"/>
          <w:highlight w:val="green"/>
        </w:rPr>
        <w:t>should we</w:t>
      </w:r>
      <w:r w:rsidRPr="003E24ED">
        <w:rPr>
          <w:b/>
          <w:sz w:val="24"/>
          <w:szCs w:val="24"/>
          <w:highlight w:val="green"/>
        </w:rPr>
        <w:t xml:space="preserve"> proceed?</w:t>
      </w:r>
    </w:p>
    <w:p w:rsidR="00000000" w:rsidRDefault="004B6EF0">
      <w:pPr>
        <w:pStyle w:val="Sansinterligne"/>
        <w:ind w:left="360"/>
        <w:rPr>
          <w:b/>
        </w:rPr>
      </w:pPr>
      <w:r>
        <w:rPr>
          <w:b/>
        </w:rPr>
        <w:t>Keep</w:t>
      </w:r>
      <w:r w:rsidR="0042354F">
        <w:rPr>
          <w:b/>
        </w:rPr>
        <w:t xml:space="preserve"> the Domain Coordination Committee (DCC)</w:t>
      </w:r>
      <w:r>
        <w:rPr>
          <w:b/>
        </w:rPr>
        <w:t xml:space="preserve"> informed </w:t>
      </w:r>
      <w:r w:rsidR="0042354F">
        <w:rPr>
          <w:b/>
        </w:rPr>
        <w:t>of our process</w:t>
      </w:r>
    </w:p>
    <w:p w:rsidR="004B6EF0" w:rsidRDefault="004B6EF0" w:rsidP="004B6EF0">
      <w:pPr>
        <w:pStyle w:val="Sansinterligne"/>
        <w:numPr>
          <w:ilvl w:val="1"/>
          <w:numId w:val="4"/>
        </w:numPr>
      </w:pPr>
      <w:r w:rsidRPr="004B6EF0">
        <w:t>Mary Kennedy informs Chris Carr regularly on the ongoing process</w:t>
      </w:r>
      <w:r w:rsidR="0042354F">
        <w:t xml:space="preserve"> (Note: subsequent to meeting, Mary Kennedy presented proposal to DCC.  DCC was in favor and approved of our proposed process)</w:t>
      </w:r>
    </w:p>
    <w:p w:rsidR="003B68DE" w:rsidRDefault="003B68DE" w:rsidP="004B6EF0">
      <w:pPr>
        <w:pStyle w:val="Sansinterligne"/>
        <w:numPr>
          <w:ilvl w:val="1"/>
          <w:numId w:val="4"/>
        </w:numPr>
      </w:pPr>
      <w:r>
        <w:t xml:space="preserve">Riki provides updates as needed </w:t>
      </w:r>
      <w:r w:rsidR="0042354F">
        <w:t>on subsequent</w:t>
      </w:r>
      <w:r>
        <w:t xml:space="preserve"> DCC conf calls</w:t>
      </w:r>
    </w:p>
    <w:p w:rsidR="00000000" w:rsidRDefault="006C6C51">
      <w:pPr>
        <w:pStyle w:val="Sansinterligne"/>
        <w:ind w:left="360"/>
      </w:pPr>
      <w:r w:rsidRPr="006C6C51">
        <w:rPr>
          <w:b/>
        </w:rPr>
        <w:t>Establish the composition of the co-chairs of the merged domain</w:t>
      </w:r>
    </w:p>
    <w:p w:rsidR="00A01E24" w:rsidRDefault="006C6C51" w:rsidP="00A01E24">
      <w:pPr>
        <w:pStyle w:val="Sansinterligne"/>
        <w:numPr>
          <w:ilvl w:val="1"/>
          <w:numId w:val="4"/>
        </w:numPr>
      </w:pPr>
      <w:r w:rsidRPr="006C6C51">
        <w:t xml:space="preserve">4 co-chairs position for the LAB &amp; 2 co-chairs position for the AP. </w:t>
      </w:r>
    </w:p>
    <w:p w:rsidR="00910AB7" w:rsidRPr="00D349E5" w:rsidRDefault="006C6C51" w:rsidP="00A01E24">
      <w:pPr>
        <w:pStyle w:val="Sansinterligne"/>
        <w:numPr>
          <w:ilvl w:val="1"/>
          <w:numId w:val="4"/>
        </w:numPr>
      </w:pPr>
      <w:r w:rsidRPr="006C6C51">
        <w:t>This organization preserves the representation of the anatomic pathology (AP) community in the merged domain.  Specific needs of this community will be still promoted by 2 dedicated (planning &amp; technical) AP co-chairs within the merged domain.</w:t>
      </w:r>
      <w:r w:rsidRPr="006C6C51">
        <w:rPr>
          <w:rFonts w:ascii="Tahoma" w:eastAsia="Times New Roman" w:hAnsi="Tahoma" w:cs="Tahoma"/>
          <w:sz w:val="20"/>
          <w:szCs w:val="20"/>
          <w:lang w:eastAsia="fr-FR"/>
        </w:rPr>
        <w:t xml:space="preserve"> </w:t>
      </w:r>
    </w:p>
    <w:p w:rsidR="00000000" w:rsidRDefault="00261764">
      <w:pPr>
        <w:pStyle w:val="Sansinterligne"/>
        <w:ind w:left="360"/>
        <w:rPr>
          <w:b/>
        </w:rPr>
      </w:pPr>
      <w:r>
        <w:rPr>
          <w:b/>
        </w:rPr>
        <w:t xml:space="preserve">Step one:  </w:t>
      </w:r>
      <w:r w:rsidR="00F83A0D" w:rsidRPr="00793C9E">
        <w:rPr>
          <w:b/>
        </w:rPr>
        <w:t>Agree formally on the decision to merge</w:t>
      </w:r>
    </w:p>
    <w:p w:rsidR="00575E5B" w:rsidRDefault="00575E5B" w:rsidP="00793C9E">
      <w:pPr>
        <w:pStyle w:val="Sansinterligne"/>
        <w:numPr>
          <w:ilvl w:val="0"/>
          <w:numId w:val="6"/>
        </w:numPr>
        <w:ind w:left="1560" w:hanging="426"/>
      </w:pPr>
      <w:r>
        <w:t>Elaborate a “merger proposal” to be discussed and finalized during next conf call and then to be broadcast to both domains for a formal vote.</w:t>
      </w:r>
    </w:p>
    <w:p w:rsidR="0042354F" w:rsidRDefault="0042354F" w:rsidP="00793C9E">
      <w:pPr>
        <w:pStyle w:val="Sansinterligne"/>
        <w:numPr>
          <w:ilvl w:val="0"/>
          <w:numId w:val="6"/>
        </w:numPr>
        <w:ind w:left="1560" w:hanging="426"/>
      </w:pPr>
      <w:r>
        <w:t>Rationale for merger to be presented to both domains before voting process</w:t>
      </w:r>
    </w:p>
    <w:p w:rsidR="0042354F" w:rsidRDefault="0042354F" w:rsidP="00793C9E">
      <w:pPr>
        <w:pStyle w:val="Sansinterligne"/>
        <w:numPr>
          <w:ilvl w:val="0"/>
          <w:numId w:val="6"/>
        </w:numPr>
        <w:ind w:left="1560" w:hanging="426"/>
      </w:pPr>
      <w:r>
        <w:t>Expect the vote to merge will be in July or August after conference call discussions</w:t>
      </w:r>
    </w:p>
    <w:p w:rsidR="003B68DE" w:rsidRPr="003B68DE" w:rsidRDefault="003B68DE" w:rsidP="00793C9E">
      <w:pPr>
        <w:pStyle w:val="Sansinterligne"/>
        <w:numPr>
          <w:ilvl w:val="0"/>
          <w:numId w:val="6"/>
        </w:numPr>
        <w:ind w:left="1560" w:hanging="426"/>
      </w:pPr>
      <w:r w:rsidRPr="003B68DE">
        <w:t xml:space="preserve">If the </w:t>
      </w:r>
      <w:r>
        <w:t xml:space="preserve">result of the </w:t>
      </w:r>
      <w:r w:rsidRPr="003B68DE">
        <w:t xml:space="preserve">vote is negative, </w:t>
      </w:r>
      <w:r w:rsidRPr="003B68DE">
        <w:rPr>
          <w:b/>
          <w:u w:val="single"/>
        </w:rPr>
        <w:t>then the process stops</w:t>
      </w:r>
      <w:r w:rsidRPr="003B68DE">
        <w:t>.</w:t>
      </w:r>
    </w:p>
    <w:p w:rsidR="009B0C89" w:rsidRPr="003B68DE" w:rsidRDefault="003B68DE" w:rsidP="00793C9E">
      <w:pPr>
        <w:pStyle w:val="Sansinterligne"/>
        <w:numPr>
          <w:ilvl w:val="0"/>
          <w:numId w:val="6"/>
        </w:numPr>
        <w:ind w:left="1560" w:hanging="426"/>
      </w:pPr>
      <w:r w:rsidRPr="003B68DE">
        <w:t xml:space="preserve">Otherwise, </w:t>
      </w:r>
      <w:r w:rsidR="009B0C89" w:rsidRPr="003B68DE">
        <w:rPr>
          <w:b/>
        </w:rPr>
        <w:t>starts the</w:t>
      </w:r>
      <w:r w:rsidR="009B0C89" w:rsidRPr="003B68DE">
        <w:t xml:space="preserve"> </w:t>
      </w:r>
      <w:r w:rsidR="009B0C89" w:rsidRPr="003B68DE">
        <w:rPr>
          <w:b/>
          <w:u w:val="single"/>
        </w:rPr>
        <w:t xml:space="preserve">transition </w:t>
      </w:r>
      <w:r w:rsidR="00D07EEC" w:rsidRPr="003B68DE">
        <w:rPr>
          <w:b/>
          <w:u w:val="single"/>
        </w:rPr>
        <w:t>period</w:t>
      </w:r>
      <w:r w:rsidR="00D07EEC" w:rsidRPr="003B68DE">
        <w:t>:</w:t>
      </w:r>
      <w:r w:rsidR="009B0C89" w:rsidRPr="003B68DE">
        <w:t xml:space="preserve"> All the existing planning and technical co</w:t>
      </w:r>
      <w:r w:rsidR="0042354F">
        <w:t>-</w:t>
      </w:r>
      <w:r w:rsidR="009B0C89" w:rsidRPr="003B68DE">
        <w:t>chairs of AP &amp; LAB keep their position of co</w:t>
      </w:r>
      <w:r w:rsidR="0042354F">
        <w:t>-</w:t>
      </w:r>
      <w:r w:rsidR="009B0C89" w:rsidRPr="003B68DE">
        <w:t>chair</w:t>
      </w:r>
      <w:r w:rsidR="00D07EEC" w:rsidRPr="003B68DE">
        <w:t xml:space="preserve"> during this period</w:t>
      </w:r>
      <w:r w:rsidR="009B0C89" w:rsidRPr="003B68DE">
        <w:t>.</w:t>
      </w:r>
    </w:p>
    <w:p w:rsidR="002B5EC7" w:rsidRDefault="00793C9E" w:rsidP="00910AB7">
      <w:pPr>
        <w:pStyle w:val="Sansinterligne"/>
        <w:numPr>
          <w:ilvl w:val="0"/>
          <w:numId w:val="6"/>
        </w:numPr>
        <w:ind w:left="1560" w:hanging="426"/>
      </w:pPr>
      <w:r>
        <w:t>Candidate name for the merged domain: PALM (Pathology and Laboratory Medicine)</w:t>
      </w:r>
    </w:p>
    <w:p w:rsidR="00000000" w:rsidRDefault="00261764">
      <w:pPr>
        <w:pStyle w:val="Sansinterligne"/>
        <w:ind w:left="360"/>
        <w:rPr>
          <w:b/>
        </w:rPr>
      </w:pPr>
      <w:r>
        <w:rPr>
          <w:b/>
        </w:rPr>
        <w:t xml:space="preserve">Step two: </w:t>
      </w:r>
      <w:r w:rsidR="00575E5B" w:rsidRPr="00793C9E">
        <w:rPr>
          <w:b/>
        </w:rPr>
        <w:t>Launch</w:t>
      </w:r>
      <w:r w:rsidR="00F83A0D" w:rsidRPr="00793C9E">
        <w:rPr>
          <w:b/>
        </w:rPr>
        <w:t xml:space="preserve"> a set of candidate projects of common profiles</w:t>
      </w:r>
    </w:p>
    <w:p w:rsidR="00575E5B" w:rsidRPr="00575E5B" w:rsidRDefault="00575E5B" w:rsidP="00793C9E">
      <w:pPr>
        <w:pStyle w:val="Sansinterligne"/>
        <w:ind w:left="1080"/>
      </w:pPr>
      <w:proofErr w:type="gramStart"/>
      <w:r>
        <w:rPr>
          <w:sz w:val="24"/>
          <w:szCs w:val="24"/>
        </w:rPr>
        <w:t>such</w:t>
      </w:r>
      <w:proofErr w:type="gramEnd"/>
      <w:r>
        <w:rPr>
          <w:sz w:val="24"/>
          <w:szCs w:val="24"/>
        </w:rPr>
        <w:t xml:space="preserve"> as “pathology structured report”, “in vitro imaging” … </w:t>
      </w:r>
      <w:r w:rsidR="009B0C89">
        <w:rPr>
          <w:sz w:val="24"/>
          <w:szCs w:val="24"/>
        </w:rPr>
        <w:t xml:space="preserve">following the normal process </w:t>
      </w:r>
      <w:hyperlink r:id="rId7" w:history="1">
        <w:r w:rsidR="00793C9E" w:rsidRPr="00C96C07">
          <w:rPr>
            <w:rStyle w:val="Lienhypertexte"/>
            <w:sz w:val="24"/>
            <w:szCs w:val="24"/>
          </w:rPr>
          <w:t>http://wiki.ihe.net/index.php?title=Profile_Proposal_Process</w:t>
        </w:r>
      </w:hyperlink>
      <w:r w:rsidR="009B0C89">
        <w:rPr>
          <w:sz w:val="24"/>
          <w:szCs w:val="24"/>
        </w:rPr>
        <w:t xml:space="preserve">: </w:t>
      </w:r>
    </w:p>
    <w:p w:rsidR="00575E5B" w:rsidRPr="00575E5B" w:rsidRDefault="00575E5B" w:rsidP="00575E5B">
      <w:pPr>
        <w:pStyle w:val="Sansinterligne"/>
        <w:numPr>
          <w:ilvl w:val="1"/>
          <w:numId w:val="4"/>
        </w:numPr>
      </w:pPr>
      <w:r w:rsidRPr="00575E5B">
        <w:rPr>
          <w:sz w:val="24"/>
          <w:szCs w:val="24"/>
        </w:rPr>
        <w:t xml:space="preserve">Call for profile proposals </w:t>
      </w:r>
    </w:p>
    <w:p w:rsidR="00F83A0D" w:rsidRPr="009B0C89" w:rsidRDefault="00575E5B" w:rsidP="00575E5B">
      <w:pPr>
        <w:pStyle w:val="Sansinterligne"/>
        <w:numPr>
          <w:ilvl w:val="1"/>
          <w:numId w:val="4"/>
        </w:numPr>
      </w:pPr>
      <w:r w:rsidRPr="00575E5B">
        <w:rPr>
          <w:sz w:val="24"/>
          <w:szCs w:val="24"/>
        </w:rPr>
        <w:t>Submitter</w:t>
      </w:r>
      <w:r w:rsidR="00A71267">
        <w:rPr>
          <w:sz w:val="24"/>
          <w:szCs w:val="24"/>
        </w:rPr>
        <w:t>s</w:t>
      </w:r>
      <w:r w:rsidRPr="00575E5B">
        <w:rPr>
          <w:sz w:val="24"/>
          <w:szCs w:val="24"/>
        </w:rPr>
        <w:t xml:space="preserve"> send their proposals using the </w:t>
      </w:r>
      <w:hyperlink r:id="rId8" w:history="1">
        <w:r w:rsidRPr="00A71267">
          <w:rPr>
            <w:rStyle w:val="Lienhypertexte"/>
            <w:b/>
            <w:sz w:val="24"/>
            <w:szCs w:val="24"/>
          </w:rPr>
          <w:t>Brief proposal template</w:t>
        </w:r>
      </w:hyperlink>
      <w:r w:rsidRPr="00575E5B">
        <w:rPr>
          <w:sz w:val="24"/>
          <w:szCs w:val="24"/>
        </w:rPr>
        <w:t xml:space="preserve"> </w:t>
      </w:r>
    </w:p>
    <w:p w:rsidR="009B0C89" w:rsidRPr="009B0C89" w:rsidRDefault="009B0C89" w:rsidP="00575E5B">
      <w:pPr>
        <w:pStyle w:val="Sansinterligne"/>
        <w:numPr>
          <w:ilvl w:val="1"/>
          <w:numId w:val="4"/>
        </w:numPr>
      </w:pPr>
      <w:r>
        <w:rPr>
          <w:sz w:val="24"/>
          <w:szCs w:val="24"/>
        </w:rPr>
        <w:lastRenderedPageBreak/>
        <w:t xml:space="preserve">Planning committee (led by its current AP &amp; LAB </w:t>
      </w:r>
      <w:proofErr w:type="spellStart"/>
      <w:r>
        <w:rPr>
          <w:sz w:val="24"/>
          <w:szCs w:val="24"/>
        </w:rPr>
        <w:t>cochairs</w:t>
      </w:r>
      <w:proofErr w:type="spellEnd"/>
      <w:r>
        <w:rPr>
          <w:sz w:val="24"/>
          <w:szCs w:val="24"/>
        </w:rPr>
        <w:t>) organizes the selection of the short list of projects, based on the brief proposals.</w:t>
      </w:r>
    </w:p>
    <w:p w:rsidR="009B0C89" w:rsidRPr="009B0C89" w:rsidRDefault="009B0C89" w:rsidP="00575E5B">
      <w:pPr>
        <w:pStyle w:val="Sansinterligne"/>
        <w:numPr>
          <w:ilvl w:val="1"/>
          <w:numId w:val="4"/>
        </w:numPr>
      </w:pPr>
      <w:r>
        <w:rPr>
          <w:sz w:val="24"/>
          <w:szCs w:val="24"/>
        </w:rPr>
        <w:t xml:space="preserve">Technical committee (led by its current AP &amp; LAB </w:t>
      </w:r>
      <w:proofErr w:type="spellStart"/>
      <w:r>
        <w:rPr>
          <w:sz w:val="24"/>
          <w:szCs w:val="24"/>
        </w:rPr>
        <w:t>cochairs</w:t>
      </w:r>
      <w:proofErr w:type="spellEnd"/>
      <w:r>
        <w:rPr>
          <w:sz w:val="24"/>
          <w:szCs w:val="24"/>
        </w:rPr>
        <w:t>) organizes the technical evaluation of the candidate projects, based on a detailed proposal submitted by the owners</w:t>
      </w:r>
      <w:r w:rsidR="00A71267">
        <w:rPr>
          <w:sz w:val="24"/>
          <w:szCs w:val="24"/>
        </w:rPr>
        <w:t xml:space="preserve"> according to the </w:t>
      </w:r>
      <w:hyperlink r:id="rId9" w:history="1">
        <w:proofErr w:type="gramStart"/>
        <w:r w:rsidR="00A71267" w:rsidRPr="00A71267">
          <w:rPr>
            <w:rStyle w:val="Lienhypertexte"/>
            <w:b/>
            <w:sz w:val="24"/>
            <w:szCs w:val="24"/>
          </w:rPr>
          <w:t>Detailed</w:t>
        </w:r>
        <w:proofErr w:type="gramEnd"/>
        <w:r w:rsidR="00A71267" w:rsidRPr="00A71267">
          <w:rPr>
            <w:rStyle w:val="Lienhypertexte"/>
            <w:b/>
            <w:sz w:val="24"/>
            <w:szCs w:val="24"/>
          </w:rPr>
          <w:t xml:space="preserve"> proposal template</w:t>
        </w:r>
      </w:hyperlink>
      <w:r>
        <w:rPr>
          <w:sz w:val="24"/>
          <w:szCs w:val="24"/>
        </w:rPr>
        <w:t>. The criteria are</w:t>
      </w:r>
      <w:r w:rsidR="00A71267">
        <w:rPr>
          <w:sz w:val="24"/>
          <w:szCs w:val="24"/>
        </w:rPr>
        <w:t>:</w:t>
      </w:r>
      <w:r>
        <w:rPr>
          <w:sz w:val="24"/>
          <w:szCs w:val="24"/>
        </w:rPr>
        <w:t xml:space="preserve"> project backed by active users in the field, available editor(s) for the profile, established standards usable, several vendors willing to implement</w:t>
      </w:r>
      <w:r w:rsidR="00A71267">
        <w:rPr>
          <w:sz w:val="24"/>
          <w:szCs w:val="24"/>
        </w:rPr>
        <w:t>.</w:t>
      </w:r>
    </w:p>
    <w:p w:rsidR="009B0C89" w:rsidRPr="00793C9E" w:rsidRDefault="009B0C89" w:rsidP="00575E5B">
      <w:pPr>
        <w:pStyle w:val="Sansinterligne"/>
        <w:numPr>
          <w:ilvl w:val="1"/>
          <w:numId w:val="4"/>
        </w:numPr>
      </w:pPr>
      <w:r>
        <w:rPr>
          <w:sz w:val="24"/>
          <w:szCs w:val="24"/>
        </w:rPr>
        <w:t>Final profile selection for the first cycle of the merged domain</w:t>
      </w:r>
    </w:p>
    <w:p w:rsidR="00793C9E" w:rsidRPr="009B0C89" w:rsidRDefault="00793C9E" w:rsidP="00575E5B">
      <w:pPr>
        <w:pStyle w:val="Sansinterligne"/>
        <w:numPr>
          <w:ilvl w:val="1"/>
          <w:numId w:val="4"/>
        </w:numPr>
      </w:pPr>
      <w:r>
        <w:t xml:space="preserve">The work on the selected </w:t>
      </w:r>
      <w:proofErr w:type="gramStart"/>
      <w:r>
        <w:t>profiles  is</w:t>
      </w:r>
      <w:proofErr w:type="gramEnd"/>
      <w:r>
        <w:t xml:space="preserve"> scheduled.</w:t>
      </w:r>
    </w:p>
    <w:p w:rsidR="00000000" w:rsidRDefault="00261764">
      <w:pPr>
        <w:pStyle w:val="Sansinterligne"/>
        <w:ind w:left="360"/>
        <w:rPr>
          <w:b/>
        </w:rPr>
      </w:pPr>
      <w:r>
        <w:rPr>
          <w:b/>
          <w:sz w:val="24"/>
          <w:szCs w:val="24"/>
        </w:rPr>
        <w:t xml:space="preserve">Step three: </w:t>
      </w:r>
      <w:proofErr w:type="spellStart"/>
      <w:r w:rsidR="002B5EC7">
        <w:rPr>
          <w:b/>
          <w:sz w:val="24"/>
          <w:szCs w:val="24"/>
        </w:rPr>
        <w:t>Cochair</w:t>
      </w:r>
      <w:proofErr w:type="spellEnd"/>
      <w:r w:rsidR="002B5EC7">
        <w:rPr>
          <w:b/>
          <w:sz w:val="24"/>
          <w:szCs w:val="24"/>
        </w:rPr>
        <w:t xml:space="preserve"> elections (</w:t>
      </w:r>
      <w:r w:rsidR="00793C9E" w:rsidRPr="00793C9E">
        <w:rPr>
          <w:b/>
          <w:sz w:val="24"/>
          <w:szCs w:val="24"/>
        </w:rPr>
        <w:t>staggered)</w:t>
      </w:r>
    </w:p>
    <w:p w:rsidR="00F83A0D" w:rsidRPr="00D07EEC" w:rsidRDefault="00793C9E" w:rsidP="00D07EEC">
      <w:pPr>
        <w:pStyle w:val="Paragraphedeliste"/>
        <w:numPr>
          <w:ilvl w:val="2"/>
          <w:numId w:val="8"/>
        </w:numPr>
        <w:tabs>
          <w:tab w:val="left" w:pos="8314"/>
        </w:tabs>
        <w:spacing w:after="0" w:line="240" w:lineRule="auto"/>
        <w:ind w:left="1418"/>
      </w:pPr>
      <w:r w:rsidRPr="00D07EEC">
        <w:t xml:space="preserve">Half of the positions </w:t>
      </w:r>
      <w:r w:rsidR="004B6EF0">
        <w:t xml:space="preserve">of AP technical and planning and of LAB technical and planning </w:t>
      </w:r>
      <w:r w:rsidRPr="00D07EEC">
        <w:t>open to ballot end 2015 or early 2016.</w:t>
      </w:r>
      <w:r w:rsidR="00D07EEC" w:rsidRPr="00D07EEC">
        <w:t xml:space="preserve"> </w:t>
      </w:r>
      <w:r w:rsidR="006C6C51" w:rsidRPr="006C6C51">
        <w:t xml:space="preserve">This first election </w:t>
      </w:r>
      <w:r w:rsidR="006C6C51" w:rsidRPr="006C6C51">
        <w:rPr>
          <w:b/>
          <w:u w:val="single"/>
        </w:rPr>
        <w:t>ends the transition period</w:t>
      </w:r>
      <w:r w:rsidR="006C6C51" w:rsidRPr="006C6C51">
        <w:t>.</w:t>
      </w:r>
    </w:p>
    <w:p w:rsidR="007D200C" w:rsidRPr="00F83A0D" w:rsidRDefault="00793C9E" w:rsidP="001571DE">
      <w:pPr>
        <w:pStyle w:val="Paragraphedeliste"/>
        <w:numPr>
          <w:ilvl w:val="2"/>
          <w:numId w:val="8"/>
        </w:numPr>
        <w:tabs>
          <w:tab w:val="left" w:pos="8314"/>
        </w:tabs>
        <w:ind w:left="1418"/>
      </w:pPr>
      <w:r w:rsidRPr="00D07EEC">
        <w:t>Second half at some point in 2017</w:t>
      </w:r>
    </w:p>
    <w:sectPr w:rsidR="007D200C" w:rsidRPr="00F83A0D" w:rsidSect="00FD771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D17" w:rsidRDefault="00654D17" w:rsidP="0050109F">
      <w:pPr>
        <w:spacing w:after="0" w:line="240" w:lineRule="auto"/>
      </w:pPr>
      <w:r>
        <w:separator/>
      </w:r>
    </w:p>
  </w:endnote>
  <w:endnote w:type="continuationSeparator" w:id="0">
    <w:p w:rsidR="00654D17" w:rsidRDefault="00654D17" w:rsidP="0050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17928"/>
      <w:docPartObj>
        <w:docPartGallery w:val="Page Numbers (Bottom of Page)"/>
        <w:docPartUnique/>
      </w:docPartObj>
    </w:sdtPr>
    <w:sdtContent>
      <w:p w:rsidR="0050109F" w:rsidRDefault="001B2EE7">
        <w:pPr>
          <w:pStyle w:val="Pieddepage"/>
          <w:jc w:val="right"/>
        </w:pPr>
        <w:r>
          <w:fldChar w:fldCharType="begin"/>
        </w:r>
        <w:r w:rsidR="0050109F">
          <w:instrText xml:space="preserve"> PAGE   \* MERGEFORMAT </w:instrText>
        </w:r>
        <w:r>
          <w:fldChar w:fldCharType="separate"/>
        </w:r>
        <w:r w:rsidR="00A77746">
          <w:rPr>
            <w:noProof/>
          </w:rPr>
          <w:t>3</w:t>
        </w:r>
        <w:r>
          <w:fldChar w:fldCharType="end"/>
        </w:r>
      </w:p>
    </w:sdtContent>
  </w:sdt>
  <w:p w:rsidR="0050109F" w:rsidRDefault="0050109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D17" w:rsidRDefault="00654D17" w:rsidP="0050109F">
      <w:pPr>
        <w:spacing w:after="0" w:line="240" w:lineRule="auto"/>
      </w:pPr>
      <w:r>
        <w:separator/>
      </w:r>
    </w:p>
  </w:footnote>
  <w:footnote w:type="continuationSeparator" w:id="0">
    <w:p w:rsidR="00654D17" w:rsidRDefault="00654D17" w:rsidP="00501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C10"/>
    <w:multiLevelType w:val="hybridMultilevel"/>
    <w:tmpl w:val="45F429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E2114"/>
    <w:multiLevelType w:val="hybridMultilevel"/>
    <w:tmpl w:val="4412E236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A7B273B"/>
    <w:multiLevelType w:val="hybridMultilevel"/>
    <w:tmpl w:val="8042EE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82644"/>
    <w:multiLevelType w:val="hybridMultilevel"/>
    <w:tmpl w:val="2132C9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F3FE4"/>
    <w:multiLevelType w:val="hybridMultilevel"/>
    <w:tmpl w:val="66A436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857DF"/>
    <w:multiLevelType w:val="hybridMultilevel"/>
    <w:tmpl w:val="A3069F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2404E"/>
    <w:multiLevelType w:val="hybridMultilevel"/>
    <w:tmpl w:val="62305EE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F17195"/>
    <w:multiLevelType w:val="hybridMultilevel"/>
    <w:tmpl w:val="24A06C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163F3"/>
    <w:multiLevelType w:val="hybridMultilevel"/>
    <w:tmpl w:val="3F7C0BD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76F55CA2"/>
    <w:multiLevelType w:val="hybridMultilevel"/>
    <w:tmpl w:val="EC728D0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A0D"/>
    <w:rsid w:val="000D26AA"/>
    <w:rsid w:val="0011088D"/>
    <w:rsid w:val="0013307F"/>
    <w:rsid w:val="001571DE"/>
    <w:rsid w:val="001B2EE7"/>
    <w:rsid w:val="00261764"/>
    <w:rsid w:val="00280FFC"/>
    <w:rsid w:val="002B5EC7"/>
    <w:rsid w:val="002B6422"/>
    <w:rsid w:val="00305122"/>
    <w:rsid w:val="003B68DE"/>
    <w:rsid w:val="0042354F"/>
    <w:rsid w:val="004345EC"/>
    <w:rsid w:val="004B6EF0"/>
    <w:rsid w:val="004F3A1B"/>
    <w:rsid w:val="0050109F"/>
    <w:rsid w:val="005268DD"/>
    <w:rsid w:val="00575E5B"/>
    <w:rsid w:val="005825F9"/>
    <w:rsid w:val="005E3D4A"/>
    <w:rsid w:val="005E58F9"/>
    <w:rsid w:val="00654D17"/>
    <w:rsid w:val="006C6C51"/>
    <w:rsid w:val="007726E4"/>
    <w:rsid w:val="00793C9E"/>
    <w:rsid w:val="007B5FCE"/>
    <w:rsid w:val="00824A89"/>
    <w:rsid w:val="008A6574"/>
    <w:rsid w:val="008B7360"/>
    <w:rsid w:val="00910AB7"/>
    <w:rsid w:val="00983D84"/>
    <w:rsid w:val="009A5C24"/>
    <w:rsid w:val="009B0C89"/>
    <w:rsid w:val="009B1B27"/>
    <w:rsid w:val="00A01E24"/>
    <w:rsid w:val="00A159E5"/>
    <w:rsid w:val="00A71267"/>
    <w:rsid w:val="00A77746"/>
    <w:rsid w:val="00B14279"/>
    <w:rsid w:val="00B74329"/>
    <w:rsid w:val="00B77E14"/>
    <w:rsid w:val="00BE232A"/>
    <w:rsid w:val="00BF4883"/>
    <w:rsid w:val="00C73919"/>
    <w:rsid w:val="00C94FB6"/>
    <w:rsid w:val="00D07EEC"/>
    <w:rsid w:val="00D349E5"/>
    <w:rsid w:val="00DB33E0"/>
    <w:rsid w:val="00E223EF"/>
    <w:rsid w:val="00E47D54"/>
    <w:rsid w:val="00EE1FAC"/>
    <w:rsid w:val="00F83A0D"/>
    <w:rsid w:val="00FD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A0D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3A0D"/>
    <w:pPr>
      <w:ind w:left="720"/>
      <w:contextualSpacing/>
    </w:pPr>
  </w:style>
  <w:style w:type="paragraph" w:styleId="Sansinterligne">
    <w:name w:val="No Spacing"/>
    <w:uiPriority w:val="1"/>
    <w:qFormat/>
    <w:rsid w:val="00F83A0D"/>
    <w:pPr>
      <w:spacing w:after="0" w:line="240" w:lineRule="auto"/>
    </w:pPr>
    <w:rPr>
      <w:lang w:val="en-US"/>
    </w:rPr>
  </w:style>
  <w:style w:type="character" w:styleId="Lienhypertexte">
    <w:name w:val="Hyperlink"/>
    <w:basedOn w:val="Policepardfaut"/>
    <w:uiPriority w:val="99"/>
    <w:unhideWhenUsed/>
    <w:rsid w:val="009B0C8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E3D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3D4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3D4A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3D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3D4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D4A"/>
    <w:rPr>
      <w:rFonts w:ascii="Tahoma" w:hAnsi="Tahoma" w:cs="Tahoma"/>
      <w:sz w:val="16"/>
      <w:szCs w:val="16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A71267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501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0109F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01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109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ihe.net/index.php?title=Brief_Proposal_Templ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ki.ihe.net/index.php?title=Profile_Proposal_Proces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iki.ihe.net/index.php?title=Detailed_Proposal_Templa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993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ASIP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ASIP</dc:creator>
  <cp:lastModifiedBy>ASIP</cp:lastModifiedBy>
  <cp:revision>8</cp:revision>
  <dcterms:created xsi:type="dcterms:W3CDTF">2015-06-09T15:47:00Z</dcterms:created>
  <dcterms:modified xsi:type="dcterms:W3CDTF">2015-07-20T16:42:00Z</dcterms:modified>
</cp:coreProperties>
</file>