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64044E" w:rsidP="006C1050">
      <w:pPr>
        <w:pStyle w:val="Header2"/>
      </w:pPr>
      <w:r>
        <w:t>June</w:t>
      </w:r>
      <w:r w:rsidR="006B6B0D">
        <w:t xml:space="preserve"> </w:t>
      </w:r>
      <w:r w:rsidR="0070242F">
        <w:t>2</w:t>
      </w:r>
      <w:r>
        <w:t>8</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1753EA">
        <w:t>2</w:t>
      </w:r>
      <w:r w:rsidR="006B6B0D">
        <w:t>:</w:t>
      </w:r>
      <w:r w:rsidR="0064044E">
        <w:t>05</w:t>
      </w:r>
      <w:r w:rsidR="00666340">
        <w:t>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6B6B0D" w:rsidRDefault="006B6B0D" w:rsidP="006B6B0D">
      <w:pPr>
        <w:pStyle w:val="Attendees"/>
      </w:pPr>
      <w:r w:rsidRPr="00004BE5">
        <w:t>T</w:t>
      </w:r>
      <w:r>
        <w:t>h</w:t>
      </w:r>
      <w:r w:rsidRPr="00004BE5">
        <w:t>omas Schwere (Varian)</w:t>
      </w:r>
    </w:p>
    <w:p w:rsidR="00B217D9" w:rsidRPr="00B217D9" w:rsidRDefault="00B217D9" w:rsidP="006B6B0D">
      <w:pPr>
        <w:pStyle w:val="Attendees"/>
        <w:rPr>
          <w:lang w:val="de-CH"/>
        </w:rPr>
      </w:pPr>
      <w:r w:rsidRPr="00B217D9">
        <w:rPr>
          <w:lang w:val="de-CH"/>
        </w:rPr>
        <w:t>Istvan Matyas (Siemens)</w:t>
      </w:r>
    </w:p>
    <w:p w:rsidR="00B217D9" w:rsidRDefault="00B217D9" w:rsidP="006B6B0D">
      <w:pPr>
        <w:pStyle w:val="Attendees"/>
        <w:rPr>
          <w:lang w:val="de-CH"/>
        </w:rPr>
      </w:pPr>
      <w:r>
        <w:rPr>
          <w:lang w:val="de-CH"/>
        </w:rPr>
        <w:t>Harold Beunk (ICT)</w:t>
      </w:r>
    </w:p>
    <w:p w:rsidR="00B217D9" w:rsidRPr="0064044E" w:rsidRDefault="00B217D9" w:rsidP="006B6B0D">
      <w:pPr>
        <w:pStyle w:val="Attendees"/>
      </w:pPr>
      <w:r w:rsidRPr="0064044E">
        <w:t>Chris Pauer</w:t>
      </w:r>
      <w:r w:rsidR="00A34B1C" w:rsidRPr="0064044E">
        <w:t xml:space="preserve"> (Sun Nuclear)</w:t>
      </w:r>
    </w:p>
    <w:p w:rsidR="00A34B1C" w:rsidRDefault="00A34B1C" w:rsidP="006B6B0D">
      <w:pPr>
        <w:pStyle w:val="Attendees"/>
      </w:pPr>
      <w:r w:rsidRPr="0064044E">
        <w:t>David Wikler (IBA)</w:t>
      </w:r>
    </w:p>
    <w:p w:rsidR="0064044E" w:rsidRPr="0064044E" w:rsidRDefault="0064044E" w:rsidP="006B6B0D">
      <w:pPr>
        <w:pStyle w:val="Attendees"/>
      </w:pPr>
      <w:r w:rsidRPr="0064044E">
        <w:t>Sanjay Bari (Elekta)</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7325A0">
        <w:t>am</w:t>
      </w:r>
      <w:r w:rsidR="00A1422B" w:rsidRPr="00581968">
        <w:t xml:space="preserve"> EST.</w:t>
      </w:r>
    </w:p>
    <w:p w:rsidR="00301F48" w:rsidRDefault="007325A0" w:rsidP="00301F48">
      <w:pPr>
        <w:pStyle w:val="Heading1"/>
      </w:pPr>
      <w:r>
        <w:lastRenderedPageBreak/>
        <w:t>General Topics</w:t>
      </w:r>
    </w:p>
    <w:p w:rsidR="003406F3" w:rsidRPr="007E47E7" w:rsidRDefault="0064044E" w:rsidP="007E47E7">
      <w:pPr>
        <w:pStyle w:val="Heading2"/>
      </w:pPr>
      <w:r>
        <w:t>How to move forward</w:t>
      </w:r>
    </w:p>
    <w:p w:rsidR="0064044E" w:rsidRDefault="0064044E" w:rsidP="003406F3">
      <w:r>
        <w:t xml:space="preserve">The chair mentioned that there was no progress regarding the UPS service extensions during the DICOM WG-06/WG-07 </w:t>
      </w:r>
      <w:r w:rsidR="00042F39">
        <w:t xml:space="preserve">May meetings </w:t>
      </w:r>
      <w:r>
        <w:t>in Munich</w:t>
      </w:r>
      <w:r w:rsidR="00042F39">
        <w:t>.</w:t>
      </w:r>
      <w:r w:rsidR="00372309">
        <w:t xml:space="preserve"> Those extensions are actually only needed in the monitoring scenarios. Therefore an option would be to focus on DPDW 1 (Workflow Frame), 2 (Positioning), and 3 (Delivery) sub-profiles and </w:t>
      </w:r>
      <w:r w:rsidR="00371D22">
        <w:t xml:space="preserve">to </w:t>
      </w:r>
      <w:r w:rsidR="00372309">
        <w:t xml:space="preserve">skip DPDW 4 (Monitoring) sub-profile in a first version of the profile. David mentioned that there are a lot of optical systems around and we should not exclude those from the profile. Harold supported David's statement as well and argued that the monitoring scenarios are actually much simpler using the new concept having a set of UPS/Instructions per patient position. The group agreed on keeping DPDW 4 sub-profile in the profile. Nevertheless the group shall first </w:t>
      </w:r>
      <w:r w:rsidR="00371D22">
        <w:t xml:space="preserve">focus </w:t>
      </w:r>
      <w:r w:rsidR="00372309">
        <w:t xml:space="preserve">on DPDW 1, 2 and 3 sub-profiles </w:t>
      </w:r>
      <w:r w:rsidR="00C416CC">
        <w:t xml:space="preserve">and </w:t>
      </w:r>
      <w:r w:rsidR="00371D22">
        <w:t xml:space="preserve">shall </w:t>
      </w:r>
      <w:r w:rsidR="00C416CC">
        <w:t>work out those transactions in detail (together with the appropriate instruction objects in DICOM Supplement 160).</w:t>
      </w:r>
    </w:p>
    <w:p w:rsidR="00C66C5D" w:rsidRDefault="00C416CC" w:rsidP="00C416CC">
      <w:pPr>
        <w:pStyle w:val="Heading2"/>
      </w:pPr>
      <w:r w:rsidRPr="00C416CC">
        <w:t>Walk through updated sections in current version of DPDW profile</w:t>
      </w:r>
    </w:p>
    <w:p w:rsidR="000732C4" w:rsidRDefault="00C416CC" w:rsidP="000732C4">
      <w:r>
        <w:t>The chair started updating the profile along the new concepts as discussed during the last TCons</w:t>
      </w:r>
      <w:r w:rsidR="00A351F9">
        <w:t>.</w:t>
      </w:r>
      <w:r>
        <w:t xml:space="preserve"> He walked the group through the updated sections of the profile (still in a preliminary state though).</w:t>
      </w:r>
      <w:r w:rsidR="00C91DE6">
        <w:t xml:space="preserve"> The following items were discussed in more detail:</w:t>
      </w:r>
    </w:p>
    <w:p w:rsidR="00C416CC" w:rsidRDefault="00473EBE" w:rsidP="00C91DE6">
      <w:pPr>
        <w:pStyle w:val="NormalBold"/>
      </w:pPr>
      <w:r>
        <w:t>Actor's subscription and notification of Starting Session (Figure 2.4-1 and 2.4-4)</w:t>
      </w:r>
    </w:p>
    <w:p w:rsidR="00473EBE" w:rsidRDefault="00473EBE" w:rsidP="000732C4">
      <w:r>
        <w:t xml:space="preserve">Harold mentioned that the subscription could also be a "subscription by design" meaning that TSM knows the actors participating in a given treatment room setup and could actually use that information to notify the actors about the start of a treatment session (without requiring the actors to subscribe in advance). While receiving </w:t>
      </w:r>
      <w:r w:rsidR="00C91DE6">
        <w:t xml:space="preserve">that notification the actors will subscribe on TSM to receive notifications about new UPS scheduled for them (providing a filter using Scheduled Station Name). This subscription would actually be used as an indication that the actors are ready to perform the session (disadvantage: how </w:t>
      </w:r>
      <w:r w:rsidR="00371D22">
        <w:t>long should the TSM wait for those</w:t>
      </w:r>
      <w:r w:rsidR="00C91DE6">
        <w:t xml:space="preserve"> subscriptions?).</w:t>
      </w:r>
    </w:p>
    <w:p w:rsidR="00C91DE6" w:rsidRDefault="006E7925" w:rsidP="006E7925">
      <w:pPr>
        <w:pStyle w:val="NormalBold"/>
      </w:pPr>
      <w:r>
        <w:t>Retrieve Device Position Information RO-DPD-201</w:t>
      </w:r>
    </w:p>
    <w:p w:rsidR="006E7925" w:rsidRDefault="006E7925" w:rsidP="000732C4">
      <w:r>
        <w:t xml:space="preserve">There are currently only proposals around how this transaction could be implemented using concrete protocols. The profile currently lists to use the RT Device State Storage SOP (from DICOM Supplement 160) for that purpose (using C-FIND from the PPAS to the </w:t>
      </w:r>
      <w:r w:rsidR="00082D42">
        <w:t>PPD</w:t>
      </w:r>
      <w:r>
        <w:t xml:space="preserve"> following a C-MOVE to actually retrieve the device position).</w:t>
      </w:r>
      <w:r w:rsidR="00B44983">
        <w:t xml:space="preserve"> This is rather complex to simply get a few numbers representing the device position (e.g. six axes in case of a couch).</w:t>
      </w:r>
    </w:p>
    <w:p w:rsidR="00860D0A" w:rsidRDefault="00860D0A" w:rsidP="000732C4">
      <w:r>
        <w:t>Harold proposed to use a "D</w:t>
      </w:r>
      <w:bookmarkStart w:id="0" w:name="_GoBack"/>
      <w:bookmarkEnd w:id="0"/>
      <w:r w:rsidR="00082D42">
        <w:t xml:space="preserve">evice Position" UPS (with session scope) </w:t>
      </w:r>
      <w:r w:rsidR="00075286">
        <w:t>performed/</w:t>
      </w:r>
      <w:r w:rsidR="00082D42">
        <w:t>owned by the PPD</w:t>
      </w:r>
      <w:r w:rsidR="00075286">
        <w:t xml:space="preserve"> and to which the PPAS is subscribed to. </w:t>
      </w:r>
      <w:r w:rsidR="00B44983">
        <w:t>PPD would update that UPS with the actual device position whenever the device position changes. Because of subscription the PPAS gets notified about the change and can get the details using N-GET. It's not really clear though how to convey the device position in the UPS (e.g. Performed Processing Parameters Sequence). Thomas will follow up on this one.</w:t>
      </w:r>
    </w:p>
    <w:p w:rsidR="004D0A07" w:rsidRDefault="001112E4" w:rsidP="001112E4">
      <w:pPr>
        <w:pStyle w:val="Heading2"/>
      </w:pPr>
      <w:r w:rsidRPr="001112E4">
        <w:t>Status of DICOM Supplement 160</w:t>
      </w:r>
    </w:p>
    <w:p w:rsidR="004D0A07" w:rsidRDefault="001112E4" w:rsidP="000732C4">
      <w:r>
        <w:t>Not discussed.</w:t>
      </w:r>
    </w:p>
    <w:p w:rsidR="00617B6C" w:rsidRPr="00305DB3" w:rsidRDefault="001112E4" w:rsidP="001112E4">
      <w:pPr>
        <w:pStyle w:val="Heading1"/>
        <w:rPr>
          <w:noProof/>
        </w:rPr>
      </w:pPr>
      <w:r w:rsidRPr="001112E4">
        <w:rPr>
          <w:noProof/>
        </w:rPr>
        <w:t>Process / TCons / Meetings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lastRenderedPageBreak/>
        <w:t xml:space="preserve">Tuesday, </w:t>
      </w:r>
      <w:r w:rsidR="001112E4">
        <w:t>July</w:t>
      </w:r>
      <w:r w:rsidR="006820F8">
        <w:t xml:space="preserve"> </w:t>
      </w:r>
      <w:r w:rsidR="004864DE">
        <w:t>2</w:t>
      </w:r>
      <w:r w:rsidR="001112E4">
        <w:t>6</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1112E4">
        <w:t>10</w:t>
      </w:r>
      <w:r w:rsidR="00AB576F">
        <w:t>p</w:t>
      </w:r>
      <w:r w:rsidR="00497EB8" w:rsidRPr="00305DB3">
        <w:t>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1753EA">
        <w:t>2</w:t>
      </w:r>
      <w:r w:rsidR="00864A5D">
        <w:t>:</w:t>
      </w:r>
      <w:r w:rsidR="001112E4">
        <w:t>05</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6B3131"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6B3131"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6B3131"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6B3131"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6B3131"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5">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6368"/>
    <w:rsid w:val="00626867"/>
    <w:rsid w:val="006273D5"/>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C123-79FC-4A1B-9F79-1F69019C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471</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9184</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71</cp:revision>
  <cp:lastPrinted>2010-04-01T10:41:00Z</cp:lastPrinted>
  <dcterms:created xsi:type="dcterms:W3CDTF">2015-04-27T07:02:00Z</dcterms:created>
  <dcterms:modified xsi:type="dcterms:W3CDTF">2016-06-29T07:23:00Z</dcterms:modified>
</cp:coreProperties>
</file>