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E57057" w:rsidRDefault="00B15029" w:rsidP="006C1050">
      <w:pPr>
        <w:pStyle w:val="Header1"/>
      </w:pPr>
      <w:bookmarkStart w:id="0" w:name="_GoBack"/>
      <w:bookmarkEnd w:id="0"/>
      <w:r>
        <w:t>Minutes</w:t>
      </w:r>
    </w:p>
    <w:p w:rsidR="0029154A" w:rsidRPr="00E57057" w:rsidRDefault="0029154A" w:rsidP="006C1050">
      <w:pPr>
        <w:pStyle w:val="Header1"/>
      </w:pPr>
    </w:p>
    <w:p w:rsidR="0029154A" w:rsidRPr="00E57057" w:rsidRDefault="00352FBE" w:rsidP="006C1050">
      <w:pPr>
        <w:pStyle w:val="Header1"/>
      </w:pPr>
      <w:r w:rsidRPr="00E57057">
        <w:t>Discrete Positioning and Delivery Workflow</w:t>
      </w:r>
      <w:r w:rsidR="00780813" w:rsidRPr="00E57057">
        <w:t xml:space="preserve"> (DPDW)</w:t>
      </w:r>
    </w:p>
    <w:p w:rsidR="00352FBE" w:rsidRDefault="00780813" w:rsidP="006C1050">
      <w:pPr>
        <w:pStyle w:val="Header1"/>
      </w:pPr>
      <w:r w:rsidRPr="00E57057">
        <w:br/>
      </w:r>
      <w:r>
        <w:t>Conference Call</w:t>
      </w:r>
    </w:p>
    <w:p w:rsidR="006C1050" w:rsidRPr="00352FBE" w:rsidRDefault="006C1050" w:rsidP="006C1050">
      <w:pPr>
        <w:pStyle w:val="Header1"/>
      </w:pPr>
    </w:p>
    <w:p w:rsidR="00495BD9" w:rsidRDefault="00C901DB" w:rsidP="006C1050">
      <w:pPr>
        <w:pStyle w:val="Header2"/>
      </w:pPr>
      <w:r>
        <w:t>March</w:t>
      </w:r>
      <w:r w:rsidR="00495BD9">
        <w:t xml:space="preserve"> </w:t>
      </w:r>
      <w:r>
        <w:t>21</w:t>
      </w:r>
      <w:r w:rsidR="00780813">
        <w:t>, 2014</w:t>
      </w:r>
    </w:p>
    <w:p w:rsidR="00352FBE" w:rsidRPr="00352FBE" w:rsidRDefault="00E6164A" w:rsidP="006C1050">
      <w:pPr>
        <w:pStyle w:val="Header2"/>
      </w:pPr>
      <w:r>
        <w:t>11</w:t>
      </w:r>
      <w:r w:rsidR="009F72C2">
        <w:t>:00a</w:t>
      </w:r>
      <w:r w:rsidR="00352FBE" w:rsidRPr="00352FBE">
        <w:t xml:space="preserve">m </w:t>
      </w:r>
      <w:r w:rsidR="00C901DB">
        <w:t>– 11:55a</w:t>
      </w:r>
      <w:r w:rsidR="009F72C2">
        <w:t xml:space="preserve">m </w:t>
      </w:r>
      <w:r w:rsidR="003E6433">
        <w:t>ES</w:t>
      </w:r>
      <w:r w:rsidR="00352FBE" w:rsidRPr="00352FBE">
        <w:t>T</w:t>
      </w:r>
    </w:p>
    <w:p w:rsidR="00E663BE" w:rsidRPr="006E4958" w:rsidRDefault="00E663BE" w:rsidP="006C1050">
      <w:pPr>
        <w:pStyle w:val="Header2"/>
      </w:pPr>
    </w:p>
    <w:p w:rsidR="00780813" w:rsidRDefault="00780813" w:rsidP="006C1050">
      <w:pPr>
        <w:pStyle w:val="Header2"/>
      </w:pPr>
      <w:r>
        <w:t>DPDW Subgroup Chair:</w:t>
      </w:r>
    </w:p>
    <w:p w:rsidR="00780813" w:rsidRDefault="00780813" w:rsidP="006C1050">
      <w:pPr>
        <w:pStyle w:val="Header2"/>
      </w:pPr>
      <w:r>
        <w:t xml:space="preserve">Ulrich Busch, </w:t>
      </w:r>
      <w:r w:rsidR="0029154A" w:rsidRPr="0029154A">
        <w:t xml:space="preserve">Varian Medical </w:t>
      </w:r>
      <w:proofErr w:type="gramStart"/>
      <w:r w:rsidR="0029154A" w:rsidRPr="0029154A">
        <w:t>System</w:t>
      </w:r>
      <w:r w:rsidR="0029154A">
        <w:t>s</w:t>
      </w:r>
      <w:proofErr w:type="gramEnd"/>
      <w:r w:rsidR="00277ADC">
        <w:br/>
        <w:t>(</w:t>
      </w:r>
      <w:hyperlink r:id="rId7" w:history="1">
        <w:r w:rsidR="00277ADC" w:rsidRPr="00BC3B44">
          <w:rPr>
            <w:rStyle w:val="Hyperlink"/>
          </w:rPr>
          <w:t>ulrich.busch@varian.com</w:t>
        </w:r>
      </w:hyperlink>
      <w:r w:rsidR="00277ADC">
        <w:t>)</w:t>
      </w:r>
    </w:p>
    <w:p w:rsidR="00D647C4" w:rsidRPr="006E4958" w:rsidRDefault="00D647C4" w:rsidP="006C1050">
      <w:pPr>
        <w:pStyle w:val="Header2"/>
      </w:pPr>
    </w:p>
    <w:p w:rsidR="00D647C4" w:rsidRPr="006E4958" w:rsidRDefault="00D647C4" w:rsidP="006C1050">
      <w:pPr>
        <w:pStyle w:val="Header2"/>
      </w:pPr>
      <w:r w:rsidRPr="006E4958">
        <w:t>IHERO Task Force Co-Chairs</w:t>
      </w:r>
    </w:p>
    <w:p w:rsidR="00780813" w:rsidRPr="00780813" w:rsidRDefault="00780813" w:rsidP="006C1050">
      <w:pPr>
        <w:pStyle w:val="Header2"/>
      </w:pPr>
      <w:r w:rsidRPr="00780813">
        <w:t>Dick Fraass, Ph.D., FAAPM, FASTRO, FACR</w:t>
      </w:r>
    </w:p>
    <w:p w:rsidR="00352FBE" w:rsidRPr="00BE106B" w:rsidRDefault="00780813" w:rsidP="006C1050">
      <w:pPr>
        <w:pStyle w:val="Header2"/>
      </w:pPr>
      <w:r w:rsidRPr="00780813">
        <w:t>John Buatti, MD</w:t>
      </w:r>
    </w:p>
    <w:p w:rsidR="00352FBE" w:rsidRPr="006E4958" w:rsidRDefault="00352FBE" w:rsidP="00B4539E">
      <w:pPr>
        <w:jc w:val="center"/>
        <w:rPr>
          <w:b/>
        </w:rPr>
      </w:pPr>
    </w:p>
    <w:p w:rsidR="00B4539E" w:rsidRPr="006E4958" w:rsidRDefault="00B4539E" w:rsidP="00B4539E">
      <w:pPr>
        <w:jc w:val="center"/>
        <w:rPr>
          <w:b/>
        </w:rPr>
      </w:pPr>
    </w:p>
    <w:p w:rsidR="00B04998" w:rsidRDefault="00D647C4" w:rsidP="00B04998">
      <w:pPr>
        <w:rPr>
          <w:i/>
        </w:rPr>
      </w:pPr>
      <w:r w:rsidRPr="006E4958">
        <w:rPr>
          <w:b/>
        </w:rPr>
        <w:t xml:space="preserve">Mission Statement:  </w:t>
      </w:r>
      <w:r w:rsidR="00B04998" w:rsidRPr="00B04998">
        <w:rPr>
          <w:i/>
        </w:rPr>
        <w:t xml:space="preserve">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w:t>
      </w:r>
      <w:proofErr w:type="gramStart"/>
      <w:r w:rsidR="00B04998" w:rsidRPr="00B04998">
        <w:rPr>
          <w:i/>
        </w:rPr>
        <w:t>American</w:t>
      </w:r>
      <w:proofErr w:type="gramEnd"/>
      <w:r w:rsidR="00B04998" w:rsidRPr="00B04998">
        <w:rPr>
          <w:i/>
        </w:rPr>
        <w:t xml:space="preserve">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640D59" w:rsidRDefault="00640D59" w:rsidP="00B04998">
      <w:pPr>
        <w:rPr>
          <w:b/>
        </w:rPr>
      </w:pPr>
      <w:r w:rsidRPr="00A412C8">
        <w:rPr>
          <w:b/>
        </w:rPr>
        <w:t>In Attendance:</w:t>
      </w:r>
    </w:p>
    <w:p w:rsidR="00DD0E2F" w:rsidRDefault="00DD0E2F" w:rsidP="00A412C8">
      <w:pPr>
        <w:pStyle w:val="Attendees"/>
      </w:pPr>
    </w:p>
    <w:p w:rsidR="001D554A" w:rsidRDefault="001D554A" w:rsidP="001D554A">
      <w:pPr>
        <w:pStyle w:val="Attendees"/>
      </w:pPr>
      <w:r>
        <w:t>Walter Bosch (</w:t>
      </w:r>
      <w:r w:rsidRPr="00B43E57">
        <w:t>Wash. Univ. ATC / IROC</w:t>
      </w:r>
      <w:r>
        <w:t>)</w:t>
      </w:r>
    </w:p>
    <w:p w:rsidR="001D554A" w:rsidRPr="00004BE5" w:rsidRDefault="001D554A" w:rsidP="001D554A">
      <w:pPr>
        <w:pStyle w:val="Attendees"/>
      </w:pPr>
      <w:r w:rsidRPr="00004BE5">
        <w:t>Bruce Curran (Brown Univ.</w:t>
      </w:r>
      <w:r>
        <w:t xml:space="preserve"> / ASTRO</w:t>
      </w:r>
      <w:r w:rsidRPr="00004BE5">
        <w:t>)</w:t>
      </w:r>
    </w:p>
    <w:p w:rsidR="001D554A" w:rsidRPr="00004BE5" w:rsidRDefault="001D554A" w:rsidP="001D554A">
      <w:pPr>
        <w:pStyle w:val="Attendees"/>
      </w:pPr>
      <w:r w:rsidRPr="00004BE5">
        <w:t>Chris Pauser (Accuray)</w:t>
      </w:r>
    </w:p>
    <w:p w:rsidR="00640D59" w:rsidRPr="00004BE5" w:rsidRDefault="00640D59" w:rsidP="00A412C8">
      <w:pPr>
        <w:pStyle w:val="Attendees"/>
        <w:rPr>
          <w:lang w:val="de-CH"/>
        </w:rPr>
      </w:pPr>
      <w:r w:rsidRPr="00004BE5">
        <w:rPr>
          <w:lang w:val="de-CH"/>
        </w:rPr>
        <w:t>Sanjay Bari</w:t>
      </w:r>
      <w:r w:rsidR="004B3E0E" w:rsidRPr="00004BE5">
        <w:rPr>
          <w:lang w:val="de-CH"/>
        </w:rPr>
        <w:t xml:space="preserve"> (Elekta)</w:t>
      </w:r>
    </w:p>
    <w:p w:rsidR="00640D59" w:rsidRPr="00004BE5" w:rsidRDefault="00640D59" w:rsidP="00A412C8">
      <w:pPr>
        <w:pStyle w:val="Attendees"/>
        <w:rPr>
          <w:lang w:val="de-CH"/>
        </w:rPr>
      </w:pPr>
      <w:r w:rsidRPr="00004BE5">
        <w:rPr>
          <w:lang w:val="de-CH"/>
        </w:rPr>
        <w:t>Martin Vonach</w:t>
      </w:r>
      <w:r w:rsidR="004B3E0E" w:rsidRPr="00004BE5">
        <w:rPr>
          <w:lang w:val="de-CH"/>
        </w:rPr>
        <w:t xml:space="preserve"> (Brainlab)</w:t>
      </w:r>
    </w:p>
    <w:p w:rsidR="00640D59" w:rsidRPr="00004BE5" w:rsidRDefault="00640D59" w:rsidP="00A412C8">
      <w:pPr>
        <w:pStyle w:val="Attendees"/>
      </w:pPr>
      <w:r w:rsidRPr="00004BE5">
        <w:t>Ulrich Busch</w:t>
      </w:r>
      <w:r w:rsidR="004B3E0E" w:rsidRPr="00004BE5">
        <w:t xml:space="preserve"> (Varian)</w:t>
      </w:r>
    </w:p>
    <w:p w:rsidR="00640D59" w:rsidRDefault="004B3E0E" w:rsidP="00A412C8">
      <w:pPr>
        <w:pStyle w:val="Attendees"/>
      </w:pPr>
      <w:r w:rsidRPr="00004BE5">
        <w:t>T</w:t>
      </w:r>
      <w:r w:rsidR="00F9353E">
        <w:t>h</w:t>
      </w:r>
      <w:r w:rsidRPr="00004BE5">
        <w:t>omas S</w:t>
      </w:r>
      <w:r w:rsidR="00640D59" w:rsidRPr="00004BE5">
        <w:t>chwere</w:t>
      </w:r>
      <w:r w:rsidRPr="00004BE5">
        <w:t xml:space="preserve"> (Varian)</w:t>
      </w:r>
    </w:p>
    <w:p w:rsidR="00191AC5" w:rsidRDefault="00191AC5" w:rsidP="00A412C8">
      <w:pPr>
        <w:pStyle w:val="Attendees"/>
      </w:pPr>
      <w:r w:rsidRPr="00191AC5">
        <w:t>Stephen Phillips</w:t>
      </w:r>
      <w:r>
        <w:t xml:space="preserve"> (Varian)</w:t>
      </w:r>
    </w:p>
    <w:p w:rsidR="00191AC5" w:rsidRDefault="00191AC5" w:rsidP="00A412C8">
      <w:pPr>
        <w:pStyle w:val="Attendees"/>
      </w:pPr>
      <w:r w:rsidRPr="00191AC5">
        <w:t>Nathan C</w:t>
      </w:r>
      <w:r>
        <w:t>ulala (Varian)</w:t>
      </w:r>
    </w:p>
    <w:p w:rsidR="00640D59" w:rsidRPr="006E7D0B" w:rsidRDefault="00640D59" w:rsidP="00B04998"/>
    <w:p w:rsidR="00A47C85" w:rsidRPr="00AC45D2" w:rsidRDefault="00EA2311" w:rsidP="0031452C">
      <w:pPr>
        <w:pStyle w:val="Heading1"/>
      </w:pPr>
      <w:r w:rsidRPr="0031452C">
        <w:lastRenderedPageBreak/>
        <w:t>Call</w:t>
      </w:r>
      <w:r w:rsidRPr="00AC45D2">
        <w:t xml:space="preserve"> to Order</w:t>
      </w:r>
    </w:p>
    <w:p w:rsidR="005727AF" w:rsidRDefault="00D67A71" w:rsidP="005727AF">
      <w:r>
        <w:t>The meeting was started at 11</w:t>
      </w:r>
      <w:r w:rsidR="00DC2240">
        <w:t>:10</w:t>
      </w:r>
      <w:r w:rsidR="00AC45D2">
        <w:t xml:space="preserve"> EST</w:t>
      </w:r>
      <w:r w:rsidR="007654AE">
        <w:t>.</w:t>
      </w:r>
    </w:p>
    <w:p w:rsidR="00DC2240" w:rsidRDefault="00DC2240" w:rsidP="00DC2240">
      <w:pPr>
        <w:pStyle w:val="Heading1"/>
        <w:rPr>
          <w:noProof/>
        </w:rPr>
      </w:pPr>
      <w:r>
        <w:rPr>
          <w:noProof/>
        </w:rPr>
        <w:t>Further Discussions</w:t>
      </w:r>
    </w:p>
    <w:p w:rsidR="00DC2240" w:rsidRPr="00DC2240" w:rsidRDefault="00DC2240" w:rsidP="00DC2240">
      <w:r>
        <w:t xml:space="preserve">To gain time for main business, this </w:t>
      </w:r>
      <w:r w:rsidR="0028348B">
        <w:t xml:space="preserve">topic </w:t>
      </w:r>
      <w:r>
        <w:t>was skipped.</w:t>
      </w:r>
    </w:p>
    <w:p w:rsidR="00DC2240" w:rsidRDefault="00DC2240" w:rsidP="00DC2240">
      <w:pPr>
        <w:pStyle w:val="Heading1"/>
        <w:rPr>
          <w:noProof/>
        </w:rPr>
      </w:pPr>
      <w:r w:rsidRPr="004D38EF">
        <w:rPr>
          <w:noProof/>
        </w:rPr>
        <w:t>Review of Transaction Assignments</w:t>
      </w:r>
    </w:p>
    <w:p w:rsidR="00D44D24" w:rsidRDefault="00D44D24" w:rsidP="00D44D24">
      <w:r>
        <w:t xml:space="preserve">3 Members have provided </w:t>
      </w:r>
      <w:r w:rsidR="0091726E">
        <w:t>new content</w:t>
      </w:r>
      <w:r>
        <w:t xml:space="preserve"> on Transactions</w:t>
      </w:r>
      <w:r w:rsidR="00B743CE">
        <w:t>:</w:t>
      </w:r>
    </w:p>
    <w:p w:rsidR="00D44D24" w:rsidRDefault="000932AE" w:rsidP="000932AE">
      <w:pPr>
        <w:pStyle w:val="List-FirstMiddle"/>
      </w:pPr>
      <w:r>
        <w:t xml:space="preserve">Chris Pauer: </w:t>
      </w:r>
      <w:r w:rsidRPr="000932AE">
        <w:t>RO-DPD-211: Worklist Query for Positioning Registration</w:t>
      </w:r>
    </w:p>
    <w:p w:rsidR="000932AE" w:rsidRDefault="000932AE" w:rsidP="0049460F">
      <w:pPr>
        <w:pStyle w:val="List-FirstMiddle"/>
      </w:pPr>
      <w:r>
        <w:t xml:space="preserve">Martin Vonach: </w:t>
      </w:r>
      <w:r w:rsidR="0049460F" w:rsidRPr="0049460F">
        <w:t>RO-DPD-200: Worklist Query for Positioning Acquisition</w:t>
      </w:r>
    </w:p>
    <w:p w:rsidR="00857C26" w:rsidRPr="00857C26" w:rsidRDefault="0049460F" w:rsidP="00857C26">
      <w:pPr>
        <w:pStyle w:val="List-FirstMiddle"/>
      </w:pPr>
      <w:r>
        <w:t xml:space="preserve">Thomas Schwere: </w:t>
      </w:r>
      <w:r w:rsidR="00857C26" w:rsidRPr="00857C26">
        <w:t>RO-DPD-218: Create Positioning Acquisition and Positioning Registration UPS</w:t>
      </w:r>
    </w:p>
    <w:p w:rsidR="00D44D24" w:rsidRDefault="00D44D24" w:rsidP="00D44D24">
      <w:r>
        <w:t>The grou</w:t>
      </w:r>
      <w:r w:rsidR="00FF5FD8">
        <w:t>p</w:t>
      </w:r>
      <w:r w:rsidR="00857C26">
        <w:t xml:space="preserve"> went through RO-DPD-211 of Chris Pauer.</w:t>
      </w:r>
    </w:p>
    <w:p w:rsidR="00286305" w:rsidRDefault="00286305" w:rsidP="00D44D24">
      <w:r w:rsidRPr="000932AE">
        <w:t>RO-DPD-211: Worklist Query for Positioning Registration</w:t>
      </w:r>
      <w:r>
        <w:t xml:space="preserve"> was reviewed based on the version provided by Chris Pauer. The </w:t>
      </w:r>
      <w:r w:rsidR="00AE37B9">
        <w:t>group discussed through the following items</w:t>
      </w:r>
      <w:r>
        <w:t>:</w:t>
      </w:r>
    </w:p>
    <w:p w:rsidR="00A272D6" w:rsidRDefault="00A272D6" w:rsidP="00AE37B9">
      <w:pPr>
        <w:pStyle w:val="List"/>
      </w:pPr>
      <w:r>
        <w:t>1.</w:t>
      </w:r>
      <w:r>
        <w:tab/>
        <w:t>Input Information Sequence:</w:t>
      </w:r>
      <w:r>
        <w:br/>
      </w:r>
      <w:r w:rsidRPr="00A272D6">
        <w:t xml:space="preserve">RT Patient Position Reference </w:t>
      </w:r>
      <w:r>
        <w:t>Acquisition Geometry is not needed here, since that is part of the UPS for the PPAS</w:t>
      </w:r>
      <w:r>
        <w:br/>
        <w:t>ACTION: C. Pauer</w:t>
      </w:r>
    </w:p>
    <w:p w:rsidR="004F0272" w:rsidRDefault="00A272D6" w:rsidP="009B6952">
      <w:pPr>
        <w:pStyle w:val="List"/>
      </w:pPr>
      <w:r>
        <w:t>2.</w:t>
      </w:r>
      <w:r>
        <w:tab/>
      </w:r>
      <w:r w:rsidR="004F0272">
        <w:t>Input Information Sequence</w:t>
      </w:r>
      <w:proofErr w:type="gramStart"/>
      <w:r w:rsidR="004F0272">
        <w:t>:</w:t>
      </w:r>
      <w:proofErr w:type="gramEnd"/>
      <w:r w:rsidR="004F0272">
        <w:br/>
        <w:t xml:space="preserve">It was questioned, whether we will always need a </w:t>
      </w:r>
      <w:r w:rsidR="004F0272" w:rsidRPr="004F0272">
        <w:t>RT Registration Instruction</w:t>
      </w:r>
      <w:r w:rsidR="004F0272">
        <w:t>. It could be left optional – no decision made yet.</w:t>
      </w:r>
    </w:p>
    <w:p w:rsidR="00BE7704" w:rsidRDefault="00F529AD" w:rsidP="009B6952">
      <w:pPr>
        <w:pStyle w:val="List"/>
      </w:pPr>
      <w:r>
        <w:t>3.</w:t>
      </w:r>
      <w:r>
        <w:tab/>
        <w:t>OST</w:t>
      </w:r>
      <w:proofErr w:type="gramStart"/>
      <w:r>
        <w:t>:</w:t>
      </w:r>
      <w:proofErr w:type="gramEnd"/>
      <w:r>
        <w:br/>
        <w:t>It was re-stated, that the OST is an actor with his own AE Title to handle data objects. This provides the flexibility to defined storage actors for objects to retrieve or new objects to store independent from the TMS actor with its AE Title. However, the TMS is entitled to define the OST actor locations on its' discretion (same provision as in TDW II and IPDW).</w:t>
      </w:r>
    </w:p>
    <w:p w:rsidR="00AE37B9" w:rsidRDefault="004F0272" w:rsidP="009B6952">
      <w:pPr>
        <w:pStyle w:val="List"/>
      </w:pPr>
      <w:r>
        <w:t>3.</w:t>
      </w:r>
      <w:r>
        <w:tab/>
      </w:r>
      <w:r w:rsidR="004D79B6">
        <w:t>Input Information Sequence</w:t>
      </w:r>
      <w:proofErr w:type="gramStart"/>
      <w:r w:rsidR="004D79B6">
        <w:t>:</w:t>
      </w:r>
      <w:proofErr w:type="gramEnd"/>
      <w:r w:rsidR="004D79B6">
        <w:br/>
      </w:r>
      <w:r w:rsidR="00AE37B9" w:rsidRPr="00AE37B9">
        <w:t>May contain other Acquisiton objects?</w:t>
      </w:r>
      <w:r w:rsidR="00AE37B9">
        <w:t xml:space="preserve"> Yes, and it will be useful to add some typical examples (like CT, MR, RT Images), but also state, that devices may expect other items (per Conformance Statement).</w:t>
      </w:r>
      <w:r w:rsidR="00AE37B9">
        <w:br/>
        <w:t>ACTION: C. Pauer</w:t>
      </w:r>
    </w:p>
    <w:p w:rsidR="00AE37B9" w:rsidRDefault="00BE7704" w:rsidP="009B6952">
      <w:pPr>
        <w:pStyle w:val="List"/>
      </w:pPr>
      <w:r>
        <w:t>4.</w:t>
      </w:r>
      <w:r>
        <w:tab/>
      </w:r>
      <w:r w:rsidR="00AE37B9">
        <w:t>Input Information Sequence</w:t>
      </w:r>
      <w:proofErr w:type="gramStart"/>
      <w:r w:rsidR="00AE37B9">
        <w:t>:</w:t>
      </w:r>
      <w:proofErr w:type="gramEnd"/>
      <w:r w:rsidR="00AE37B9">
        <w:br/>
      </w:r>
      <w:r w:rsidR="00840435">
        <w:t>The</w:t>
      </w:r>
      <w:r w:rsidR="00AE37B9">
        <w:t xml:space="preserve"> UPS for PPRS will contain the reference object (e.g. CT or RT Images as reference images) populated at the time of scheduling on the TMS. However, after the PPAS has acquired the objects, they need to be added that UPS; so that the PPRS kno</w:t>
      </w:r>
      <w:r w:rsidR="002140A2">
        <w:t>w</w:t>
      </w:r>
      <w:r w:rsidR="00AE37B9">
        <w:t>s wh</w:t>
      </w:r>
      <w:r w:rsidR="006835E6">
        <w:t>om</w:t>
      </w:r>
      <w:r w:rsidR="00AE37B9">
        <w:t xml:space="preserve"> to register against</w:t>
      </w:r>
      <w:r w:rsidR="00502802">
        <w:t xml:space="preserve"> whom</w:t>
      </w:r>
      <w:r w:rsidR="00AE37B9">
        <w:t xml:space="preserve">. This should be specified in a new specialized transaction, which will replace RO-21 in </w:t>
      </w:r>
      <w:r w:rsidR="00AE37B9" w:rsidRPr="00AE37B9">
        <w:t>Figure 3.4 1</w:t>
      </w:r>
      <w:r w:rsidR="00AE37B9" w:rsidRPr="00AE37B9">
        <w:tab/>
        <w:t>Discrete Positioning Workflow (DPDW 2) Profile Scenario 1</w:t>
      </w:r>
      <w:r w:rsidR="00AE37B9">
        <w:t>.</w:t>
      </w:r>
      <w:r w:rsidR="00AE37B9">
        <w:br/>
        <w:t>ACTION: U. Busch</w:t>
      </w:r>
      <w:r w:rsidR="009A64F4">
        <w:t xml:space="preserve"> (add to scenario and add tx template – tx itself will be assigned later)</w:t>
      </w:r>
    </w:p>
    <w:p w:rsidR="00286305" w:rsidRDefault="0090145A" w:rsidP="009B6952">
      <w:pPr>
        <w:pStyle w:val="List"/>
      </w:pPr>
      <w:r>
        <w:lastRenderedPageBreak/>
        <w:t>5</w:t>
      </w:r>
      <w:r w:rsidR="009B6952">
        <w:t>.</w:t>
      </w:r>
      <w:r w:rsidR="009B6952">
        <w:tab/>
      </w:r>
      <w:r w:rsidR="00286305" w:rsidRPr="009B6952">
        <w:t>Figure</w:t>
      </w:r>
      <w:r w:rsidR="00286305">
        <w:t xml:space="preserve"> 3.4 2 </w:t>
      </w:r>
      <w:r w:rsidR="00286305" w:rsidRPr="00286305">
        <w:t>Discrete Positioning Workflow (DPDW 2) Profile Scenario 2</w:t>
      </w:r>
      <w:r w:rsidR="00286305">
        <w:t>: RO-DPDW-217 is missing to notify the PPRS to start.</w:t>
      </w:r>
      <w:r w:rsidR="009F3A9D">
        <w:br/>
        <w:t>ACTION: U.</w:t>
      </w:r>
      <w:r w:rsidR="00CC6C0D">
        <w:t xml:space="preserve"> </w:t>
      </w:r>
      <w:r w:rsidR="009F3A9D">
        <w:t>Busch</w:t>
      </w:r>
    </w:p>
    <w:p w:rsidR="00415EE2" w:rsidRDefault="00BE7704" w:rsidP="009B6952">
      <w:pPr>
        <w:pStyle w:val="List"/>
      </w:pPr>
      <w:r>
        <w:t>6.</w:t>
      </w:r>
      <w:r>
        <w:tab/>
        <w:t>Worklist Query</w:t>
      </w:r>
      <w:proofErr w:type="gramStart"/>
      <w:r>
        <w:t>:</w:t>
      </w:r>
      <w:proofErr w:type="gramEnd"/>
      <w:r>
        <w:br/>
        <w:t>The group discussed the scope of the worklist query: The purpose it to retrieve typically the one UPS, which is relevant for PPRS (and similar for other actors)</w:t>
      </w:r>
      <w:r w:rsidR="00340282">
        <w:t xml:space="preserve"> at this p</w:t>
      </w:r>
      <w:r w:rsidR="00346475">
        <w:t>o</w:t>
      </w:r>
      <w:r w:rsidR="00340282">
        <w:t>int in the session. The TSM knows the current state of the session</w:t>
      </w:r>
      <w:r>
        <w:t>.</w:t>
      </w:r>
      <w:r w:rsidR="00340282">
        <w:t xml:space="preserve"> </w:t>
      </w:r>
    </w:p>
    <w:p w:rsidR="00415EE2" w:rsidRDefault="00340282" w:rsidP="00415EE2">
      <w:pPr>
        <w:pStyle w:val="List"/>
        <w:ind w:firstLine="0"/>
      </w:pPr>
      <w:r>
        <w:t xml:space="preserve">T. Schwere </w:t>
      </w:r>
      <w:r w:rsidR="00346475">
        <w:t>noted</w:t>
      </w:r>
      <w:r>
        <w:t xml:space="preserve">, that such a query </w:t>
      </w:r>
      <w:r w:rsidR="00346475">
        <w:t>would not</w:t>
      </w:r>
      <w:r w:rsidR="00A468D2">
        <w:t xml:space="preserve"> be needed, if RO-DPD-217 'Notify the Device to Start'</w:t>
      </w:r>
      <w:r>
        <w:t xml:space="preserve"> could be specified in a way, that the UPS UID is conveyed there</w:t>
      </w:r>
      <w:r w:rsidR="00323158">
        <w:t>in</w:t>
      </w:r>
      <w:r>
        <w:t xml:space="preserve"> already. </w:t>
      </w:r>
      <w:r w:rsidR="00FD401F">
        <w:t>In this case</w:t>
      </w:r>
      <w:r>
        <w:t xml:space="preserve"> a simple N-GET (instead of the </w:t>
      </w:r>
      <w:r w:rsidR="00346475">
        <w:t>queries) would be sufficient</w:t>
      </w:r>
      <w:r>
        <w:t>.</w:t>
      </w:r>
      <w:r w:rsidR="00415EE2">
        <w:t xml:space="preserve"> It is anyways </w:t>
      </w:r>
      <w:r w:rsidR="00FD401F">
        <w:t>not clarified yet</w:t>
      </w:r>
      <w:r w:rsidR="00415EE2">
        <w:t xml:space="preserve">, what services </w:t>
      </w:r>
      <w:r w:rsidR="00FD401F">
        <w:t xml:space="preserve">the transaction </w:t>
      </w:r>
      <w:r w:rsidR="00415EE2">
        <w:t>RO-DPDW-217 could use to notify the devices</w:t>
      </w:r>
      <w:r w:rsidR="007964BD">
        <w:t xml:space="preserve"> in a</w:t>
      </w:r>
      <w:r w:rsidR="007001C9">
        <w:t>n</w:t>
      </w:r>
      <w:r w:rsidR="007964BD">
        <w:t xml:space="preserve"> individual way</w:t>
      </w:r>
      <w:r w:rsidR="00415EE2">
        <w:t>.</w:t>
      </w:r>
    </w:p>
    <w:p w:rsidR="00415EE2" w:rsidRDefault="00415EE2" w:rsidP="00415EE2">
      <w:pPr>
        <w:pStyle w:val="List"/>
        <w:ind w:firstLine="0"/>
      </w:pPr>
      <w:r>
        <w:t xml:space="preserve">The chair stated, that this does not invalidate the content definitions of RO-DPD-211 and alike </w:t>
      </w:r>
      <w:r w:rsidR="00D45945">
        <w:t>(</w:t>
      </w:r>
      <w:r>
        <w:t xml:space="preserve">as RO-DPDW-200 and similar), so we </w:t>
      </w:r>
      <w:r w:rsidR="003B0BBC">
        <w:t>can</w:t>
      </w:r>
      <w:r>
        <w:t xml:space="preserve"> proceed with the content definition of </w:t>
      </w:r>
      <w:r w:rsidR="00B14A3D">
        <w:t>those</w:t>
      </w:r>
      <w:r>
        <w:t xml:space="preserve"> tr</w:t>
      </w:r>
      <w:r w:rsidR="003B0BBC">
        <w:t>ansactions. Just the service might</w:t>
      </w:r>
      <w:r>
        <w:t xml:space="preserve"> change.</w:t>
      </w:r>
    </w:p>
    <w:p w:rsidR="00BE7704" w:rsidRDefault="00415EE2" w:rsidP="00415EE2">
      <w:pPr>
        <w:pStyle w:val="List"/>
        <w:ind w:firstLine="0"/>
      </w:pPr>
      <w:r>
        <w:t xml:space="preserve">Generally </w:t>
      </w:r>
      <w:r w:rsidR="001252A7">
        <w:t>we have to sort out how to do RO</w:t>
      </w:r>
      <w:r>
        <w:t>-DPD-217, and derive from there the way how to retrieve the UPD by the performing device.</w:t>
      </w:r>
    </w:p>
    <w:p w:rsidR="008A547F" w:rsidRDefault="00EF1C9B" w:rsidP="009B6952">
      <w:pPr>
        <w:pStyle w:val="List"/>
      </w:pPr>
      <w:r>
        <w:t xml:space="preserve">The group concluded the review </w:t>
      </w:r>
      <w:r w:rsidR="007179D7">
        <w:t>with</w:t>
      </w:r>
      <w:r>
        <w:t xml:space="preserve"> section 5.211.4.1.2 </w:t>
      </w:r>
      <w:r w:rsidRPr="00EF1C9B">
        <w:t>Message Semantics</w:t>
      </w:r>
      <w:r>
        <w:t>.</w:t>
      </w:r>
    </w:p>
    <w:p w:rsidR="00A6216B" w:rsidRDefault="00A6216B" w:rsidP="008B7C64">
      <w:r>
        <w:t xml:space="preserve">In general it turned out during the </w:t>
      </w:r>
      <w:proofErr w:type="gramStart"/>
      <w:r>
        <w:t>review, that</w:t>
      </w:r>
      <w:proofErr w:type="gramEnd"/>
      <w:r>
        <w:t xml:space="preserve"> </w:t>
      </w:r>
      <w:r w:rsidR="009F5FFC">
        <w:t>various aspects of DPDW</w:t>
      </w:r>
      <w:r>
        <w:t xml:space="preserve"> beyond the transaction itself have </w:t>
      </w:r>
      <w:r w:rsidR="009F5FFC">
        <w:t xml:space="preserve">surface up in the course of transaction authoring and review </w:t>
      </w:r>
      <w:r>
        <w:t xml:space="preserve">(e.g. missing transactions in scenarios of Volume 1 etc.). The chair noted that this is exactly what </w:t>
      </w:r>
      <w:r w:rsidR="00C454C0">
        <w:t>is</w:t>
      </w:r>
      <w:r>
        <w:t xml:space="preserve"> expected </w:t>
      </w:r>
      <w:r w:rsidR="00C454C0">
        <w:t xml:space="preserve">and needed now and achieved by </w:t>
      </w:r>
      <w:r>
        <w:t>transaction authoring. It was very satisfactory to see, that the first review meeting turned out to be quite productive right away in that sense.</w:t>
      </w:r>
    </w:p>
    <w:p w:rsidR="00DA211C" w:rsidRDefault="00DA211C" w:rsidP="008B7C64"/>
    <w:p w:rsidR="00617B6C" w:rsidRPr="004D38EF" w:rsidRDefault="00617B6C" w:rsidP="00617B6C">
      <w:pPr>
        <w:pStyle w:val="Heading1"/>
        <w:rPr>
          <w:noProof/>
        </w:rPr>
      </w:pPr>
      <w:r w:rsidRPr="004D38EF">
        <w:rPr>
          <w:noProof/>
        </w:rPr>
        <w:t>Process / TCons / Meetings</w:t>
      </w:r>
    </w:p>
    <w:p w:rsidR="00617B6C" w:rsidRDefault="00617B6C" w:rsidP="00617B6C">
      <w:pPr>
        <w:pStyle w:val="Heading2"/>
      </w:pPr>
      <w:r w:rsidRPr="004D38EF">
        <w:t>TCons</w:t>
      </w:r>
    </w:p>
    <w:p w:rsidR="00E81699" w:rsidRPr="00E81699" w:rsidRDefault="00E81699" w:rsidP="00E81699">
      <w:pPr>
        <w:rPr>
          <w:b/>
        </w:rPr>
      </w:pPr>
      <w:r w:rsidRPr="00E81699">
        <w:rPr>
          <w:b/>
        </w:rPr>
        <w:t>Conclusion</w:t>
      </w:r>
    </w:p>
    <w:p w:rsidR="00E81699" w:rsidRDefault="00E81699" w:rsidP="00E81699">
      <w:r>
        <w:t>A solution for a teleconferencing facility would be useful.</w:t>
      </w:r>
      <w:r w:rsidR="00973177">
        <w:t xml:space="preserve"> Lnyc is not appropriate for the meeting (see also below: </w:t>
      </w:r>
      <w:r w:rsidR="00973177" w:rsidRPr="00973177">
        <w:t>Post-Mee</w:t>
      </w:r>
      <w:r w:rsidR="00973177">
        <w:t>ting Informal Conferencing Test).</w:t>
      </w:r>
    </w:p>
    <w:p w:rsidR="00E81699" w:rsidRDefault="00E81699" w:rsidP="00E81699">
      <w:r>
        <w:t>For the time being, we will go with ASTRO, if available. Otherwise we look for special solutions for the specific TCon.</w:t>
      </w:r>
    </w:p>
    <w:p w:rsidR="00E81699" w:rsidRDefault="006E026A" w:rsidP="006E026A">
      <w:pPr>
        <w:pStyle w:val="Action"/>
      </w:pPr>
      <w:r>
        <w:t xml:space="preserve">ACTION: </w:t>
      </w:r>
      <w:r>
        <w:tab/>
      </w:r>
      <w:r w:rsidR="00E81699">
        <w:t>Everyone is invited to check with his institution, if there is a facility available which he can offer to use.</w:t>
      </w:r>
    </w:p>
    <w:p w:rsidR="0061415B" w:rsidRDefault="0061415B" w:rsidP="0061415B">
      <w:pPr>
        <w:pStyle w:val="Heading2"/>
      </w:pPr>
      <w:r>
        <w:t>Mailing List</w:t>
      </w:r>
    </w:p>
    <w:p w:rsidR="0064647B" w:rsidRDefault="0061415B" w:rsidP="0064647B">
      <w:r>
        <w:t>The</w:t>
      </w:r>
      <w:r w:rsidR="007D733C">
        <w:t xml:space="preserve"> mailing list for the DPDW subgroup </w:t>
      </w:r>
      <w:r>
        <w:t>is</w:t>
      </w:r>
      <w:r w:rsidR="007D733C">
        <w:t xml:space="preserve"> established by Amber Sims.</w:t>
      </w:r>
    </w:p>
    <w:p w:rsidR="0061415B" w:rsidRDefault="0061415B" w:rsidP="0064647B">
      <w:r>
        <w:t xml:space="preserve">The address is: </w:t>
      </w:r>
      <w:hyperlink r:id="rId8" w:history="1">
        <w:r w:rsidR="008B115E" w:rsidRPr="00163CAF">
          <w:rPr>
            <w:rStyle w:val="Hyperlink"/>
          </w:rPr>
          <w:t>iherodpdw2014@mail.aapm.org</w:t>
        </w:r>
      </w:hyperlink>
    </w:p>
    <w:p w:rsidR="000C3350" w:rsidRDefault="008202EC" w:rsidP="00D26058">
      <w:pPr>
        <w:pStyle w:val="Heading2"/>
      </w:pPr>
      <w:r>
        <w:t>N</w:t>
      </w:r>
      <w:r w:rsidR="000C3350">
        <w:t xml:space="preserve">ext </w:t>
      </w:r>
      <w:r w:rsidR="001C7809">
        <w:t xml:space="preserve">DPDW </w:t>
      </w:r>
      <w:r w:rsidR="000C3350">
        <w:t>TCon:</w:t>
      </w:r>
    </w:p>
    <w:p w:rsidR="00827B18" w:rsidRDefault="004570D6" w:rsidP="00D52451">
      <w:pPr>
        <w:pStyle w:val="List-FirstMiddle"/>
      </w:pPr>
      <w:r>
        <w:t>Wednesday,</w:t>
      </w:r>
      <w:r w:rsidR="009E20CD">
        <w:t xml:space="preserve"> April</w:t>
      </w:r>
      <w:r w:rsidR="00D52451">
        <w:t xml:space="preserve"> 2</w:t>
      </w:r>
      <w:r w:rsidR="009E20CD">
        <w:t>3, 2014</w:t>
      </w:r>
      <w:r w:rsidR="009E20CD">
        <w:br/>
        <w:t>11:00</w:t>
      </w:r>
      <w:r w:rsidR="00497EB8">
        <w:t>am</w:t>
      </w:r>
      <w:r w:rsidR="009E20CD">
        <w:t xml:space="preserve"> – 13:00</w:t>
      </w:r>
      <w:r w:rsidR="00497EB8">
        <w:t>pm</w:t>
      </w:r>
      <w:r w:rsidR="000C3350">
        <w:t xml:space="preserve"> EST.</w:t>
      </w:r>
      <w:r w:rsidR="00323BA3">
        <w:br/>
      </w:r>
      <w:r w:rsidR="004776B6">
        <w:t>The conferencing infrastructure is not determined yet</w:t>
      </w:r>
      <w:r w:rsidR="00A4236F">
        <w:t xml:space="preserve">. </w:t>
      </w:r>
      <w:r w:rsidR="004776B6">
        <w:t>Member</w:t>
      </w:r>
      <w:r w:rsidR="005B2F70">
        <w:t>s</w:t>
      </w:r>
      <w:r w:rsidR="004776B6">
        <w:t xml:space="preserve"> are invited to help out.</w:t>
      </w:r>
    </w:p>
    <w:p w:rsidR="00BC2CF4" w:rsidRPr="009F207E" w:rsidRDefault="00BC2CF4" w:rsidP="00BC2CF4">
      <w:pPr>
        <w:pStyle w:val="Heading1"/>
      </w:pPr>
      <w:r w:rsidRPr="009F207E">
        <w:lastRenderedPageBreak/>
        <w:t>Adjournment</w:t>
      </w:r>
    </w:p>
    <w:p w:rsidR="00D67A71" w:rsidRPr="009F207E" w:rsidRDefault="00D67A71" w:rsidP="00D67A71">
      <w:r w:rsidRPr="009F207E">
        <w:t>Th</w:t>
      </w:r>
      <w:r w:rsidR="00752C08">
        <w:t xml:space="preserve">e meeting was </w:t>
      </w:r>
      <w:r w:rsidR="000A2D7C">
        <w:t>adjourned at 11:5</w:t>
      </w:r>
      <w:r w:rsidR="00752C08">
        <w:t>5</w:t>
      </w:r>
      <w:r w:rsidRPr="009F207E">
        <w:t xml:space="preserve"> EST.</w:t>
      </w:r>
    </w:p>
    <w:p w:rsidR="00973177" w:rsidRDefault="00973177" w:rsidP="0064647B"/>
    <w:p w:rsidR="00973177" w:rsidRDefault="00973177" w:rsidP="0064647B">
      <w:r>
        <w:t>=================================</w:t>
      </w:r>
    </w:p>
    <w:p w:rsidR="00973177" w:rsidRPr="00E81699" w:rsidRDefault="00973177" w:rsidP="00973177">
      <w:pPr>
        <w:rPr>
          <w:b/>
        </w:rPr>
      </w:pPr>
      <w:r>
        <w:rPr>
          <w:b/>
        </w:rPr>
        <w:t xml:space="preserve">Post-Meeting </w:t>
      </w:r>
      <w:r w:rsidRPr="00E81699">
        <w:rPr>
          <w:b/>
        </w:rPr>
        <w:t>Informal Confere</w:t>
      </w:r>
      <w:r>
        <w:rPr>
          <w:b/>
        </w:rPr>
        <w:t>n</w:t>
      </w:r>
      <w:r w:rsidRPr="00E81699">
        <w:rPr>
          <w:b/>
        </w:rPr>
        <w:t>cing Test:</w:t>
      </w:r>
    </w:p>
    <w:p w:rsidR="00973177" w:rsidRDefault="00973177" w:rsidP="00973177">
      <w:r>
        <w:t xml:space="preserve">After the adjournment of the meeting, the following four attendees made a test using </w:t>
      </w:r>
      <w:proofErr w:type="gramStart"/>
      <w:r>
        <w:t>a</w:t>
      </w:r>
      <w:proofErr w:type="gramEnd"/>
      <w:r>
        <w:t xml:space="preserve"> Lnyc Meeting and an Audio meeting </w:t>
      </w:r>
      <w:r w:rsidR="00AB69E6">
        <w:t xml:space="preserve">(in this case </w:t>
      </w:r>
      <w:r w:rsidR="00C06D09">
        <w:t>setup by U. Busch</w:t>
      </w:r>
      <w:r w:rsidR="00AB69E6">
        <w:t>)</w:t>
      </w:r>
      <w:r>
        <w:t xml:space="preserve">: </w:t>
      </w:r>
      <w:r>
        <w:br/>
        <w:t>Sanjay Bari (Elekta), Martin Vonach (Brainlab), Ulrich Busch (Varian), T</w:t>
      </w:r>
      <w:r w:rsidR="002562E7">
        <w:t>h</w:t>
      </w:r>
      <w:r>
        <w:t>omas Schwere (Varian).</w:t>
      </w:r>
    </w:p>
    <w:p w:rsidR="00973177" w:rsidRDefault="00973177" w:rsidP="00973177">
      <w:r>
        <w:t>The resu</w:t>
      </w:r>
      <w:r w:rsidR="006B3154">
        <w:t>lts have not been satisfactory:</w:t>
      </w:r>
    </w:p>
    <w:p w:rsidR="00973177" w:rsidRDefault="00973177" w:rsidP="00973177">
      <w:r>
        <w:t xml:space="preserve">Audio worked with reasonable quality, but could be better. </w:t>
      </w:r>
    </w:p>
    <w:p w:rsidR="00973177" w:rsidRDefault="00973177" w:rsidP="00973177">
      <w:r>
        <w:t>Lnyc meeting: One could not connect at all</w:t>
      </w:r>
      <w:r w:rsidR="00E23760">
        <w:t>. O</w:t>
      </w:r>
      <w:r>
        <w:t>ther</w:t>
      </w:r>
      <w:r w:rsidR="00E23760">
        <w:t>s</w:t>
      </w:r>
      <w:r>
        <w:t xml:space="preserve"> could</w:t>
      </w:r>
      <w:r w:rsidR="00E23760">
        <w:t xml:space="preserve"> connect</w:t>
      </w:r>
      <w:r>
        <w:t xml:space="preserve">, but the connection needed a long time to be available, and the </w:t>
      </w:r>
      <w:r w:rsidR="005F415B">
        <w:t>update of the presented content has</w:t>
      </w:r>
      <w:r>
        <w:t xml:space="preserve"> been pretty slow.</w:t>
      </w:r>
    </w:p>
    <w:p w:rsidR="00BC2CF4" w:rsidRDefault="00242EAB" w:rsidP="0064647B">
      <w:r>
        <w:br w:type="page"/>
      </w:r>
    </w:p>
    <w:p w:rsidR="0064647B" w:rsidRDefault="000C2B60" w:rsidP="00BC2CF4">
      <w:pPr>
        <w:pStyle w:val="Appendix"/>
      </w:pPr>
      <w:r>
        <w:t xml:space="preserve">Appendix </w:t>
      </w:r>
      <w:r w:rsidR="00C03C8C">
        <w:t>A:</w:t>
      </w:r>
      <w:r>
        <w:t xml:space="preserve"> </w:t>
      </w:r>
      <w:r w:rsidRPr="000C2B60">
        <w:t xml:space="preserve">Location </w:t>
      </w:r>
      <w:r w:rsidR="00C03C8C">
        <w:t xml:space="preserve">and Handling </w:t>
      </w:r>
      <w:r w:rsidRPr="000C2B60">
        <w:t>of Documents</w:t>
      </w:r>
    </w:p>
    <w:p w:rsidR="00D67A71" w:rsidRDefault="00434955" w:rsidP="00D67A71">
      <w:r>
        <w:t>Documents are published at the following locations. If you have problems in accessing the document, please contact the Chair (</w:t>
      </w:r>
      <w:hyperlink r:id="rId9" w:history="1">
        <w:r w:rsidRPr="00BC3B44">
          <w:rPr>
            <w:rStyle w:val="Hyperlink"/>
          </w:rPr>
          <w:t>ulrich.b</w:t>
        </w:r>
        <w:r w:rsidRPr="00BC3B44">
          <w:rPr>
            <w:rStyle w:val="Hyperlink"/>
          </w:rPr>
          <w:t>u</w:t>
        </w:r>
        <w:r w:rsidRPr="00BC3B44">
          <w:rPr>
            <w:rStyle w:val="Hyperlink"/>
          </w:rPr>
          <w:t>sch@varian.com</w:t>
        </w:r>
      </w:hyperlink>
      <w:r>
        <w:t>).</w:t>
      </w:r>
    </w:p>
    <w:p w:rsidR="00455CA3" w:rsidRDefault="00455CA3" w:rsidP="00490924">
      <w:pPr>
        <w:pStyle w:val="Heading2"/>
        <w:numPr>
          <w:ilvl w:val="0"/>
          <w:numId w:val="0"/>
        </w:numPr>
        <w:ind w:left="792" w:hanging="792"/>
      </w:pPr>
    </w:p>
    <w:p w:rsidR="00455CA3" w:rsidRPr="00455CA3" w:rsidRDefault="00455CA3" w:rsidP="00455CA3">
      <w:pPr>
        <w:pStyle w:val="Heading2"/>
        <w:numPr>
          <w:ilvl w:val="0"/>
          <w:numId w:val="0"/>
        </w:numPr>
        <w:ind w:left="792" w:hanging="792"/>
        <w:rPr>
          <w:u w:val="single"/>
        </w:rPr>
      </w:pPr>
      <w:r w:rsidRPr="00455CA3">
        <w:rPr>
          <w:u w:val="single"/>
        </w:rPr>
        <w:t>Process</w:t>
      </w:r>
      <w:r w:rsidR="0079639B">
        <w:rPr>
          <w:u w:val="single"/>
        </w:rPr>
        <w:t xml:space="preserve"> of Authoring</w:t>
      </w:r>
      <w:r w:rsidRPr="00455CA3">
        <w:rPr>
          <w:u w:val="single"/>
        </w:rPr>
        <w:t>:</w:t>
      </w:r>
    </w:p>
    <w:p w:rsidR="00455CA3" w:rsidRDefault="00455CA3" w:rsidP="00455CA3">
      <w:r>
        <w:t>Steps:</w:t>
      </w:r>
    </w:p>
    <w:p w:rsidR="00455CA3" w:rsidRDefault="00937840" w:rsidP="00455CA3">
      <w:pPr>
        <w:numPr>
          <w:ilvl w:val="0"/>
          <w:numId w:val="41"/>
        </w:numPr>
      </w:pPr>
      <w:r>
        <w:t xml:space="preserve">Download </w:t>
      </w:r>
      <w:r w:rsidR="009E2F6A">
        <w:t>a local copy of the</w:t>
      </w:r>
      <w:r>
        <w:t xml:space="preserve"> document fro</w:t>
      </w:r>
      <w:r w:rsidR="00455CA3">
        <w:t>m location</w:t>
      </w:r>
      <w:r>
        <w:t>s</w:t>
      </w:r>
      <w:r w:rsidR="00455CA3">
        <w:t xml:space="preserve"> </w:t>
      </w:r>
      <w:r>
        <w:t>below</w:t>
      </w:r>
    </w:p>
    <w:p w:rsidR="00455CA3" w:rsidRDefault="006F65AC" w:rsidP="00455CA3">
      <w:pPr>
        <w:numPr>
          <w:ilvl w:val="0"/>
          <w:numId w:val="41"/>
        </w:numPr>
      </w:pPr>
      <w:r>
        <w:t>Open this</w:t>
      </w:r>
      <w:r w:rsidR="009E2F6A">
        <w:t xml:space="preserve"> copy and</w:t>
      </w:r>
      <w:r w:rsidR="00455CA3">
        <w:t xml:space="preserve"> remove all change bars</w:t>
      </w:r>
    </w:p>
    <w:p w:rsidR="00455CA3" w:rsidRDefault="00455CA3" w:rsidP="00455CA3">
      <w:pPr>
        <w:numPr>
          <w:ilvl w:val="0"/>
          <w:numId w:val="41"/>
        </w:numPr>
      </w:pPr>
      <w:r>
        <w:t>Ensure, that Changes Bars are switched on</w:t>
      </w:r>
    </w:p>
    <w:p w:rsidR="00455CA3" w:rsidRPr="003417AA" w:rsidRDefault="00223FD7" w:rsidP="00455CA3">
      <w:pPr>
        <w:numPr>
          <w:ilvl w:val="0"/>
          <w:numId w:val="41"/>
        </w:numPr>
        <w:rPr>
          <w:b/>
        </w:rPr>
      </w:pPr>
      <w:r w:rsidRPr="003417AA">
        <w:rPr>
          <w:b/>
        </w:rPr>
        <w:t>Make your changes</w:t>
      </w:r>
    </w:p>
    <w:p w:rsidR="00223FD7" w:rsidRDefault="00223FD7" w:rsidP="00455CA3">
      <w:pPr>
        <w:numPr>
          <w:ilvl w:val="0"/>
          <w:numId w:val="41"/>
        </w:numPr>
      </w:pPr>
      <w:r>
        <w:t>Provide the updated version to the Chair</w:t>
      </w:r>
    </w:p>
    <w:p w:rsidR="00455CA3" w:rsidRPr="00455CA3" w:rsidRDefault="00455CA3" w:rsidP="00455CA3"/>
    <w:p w:rsidR="00D67A71" w:rsidRPr="00455CA3" w:rsidRDefault="00434955" w:rsidP="00490924">
      <w:pPr>
        <w:pStyle w:val="Heading2"/>
        <w:numPr>
          <w:ilvl w:val="0"/>
          <w:numId w:val="0"/>
        </w:numPr>
        <w:ind w:left="792" w:hanging="792"/>
        <w:rPr>
          <w:u w:val="single"/>
        </w:rPr>
      </w:pPr>
      <w:r w:rsidRPr="00455CA3">
        <w:rPr>
          <w:u w:val="single"/>
        </w:rPr>
        <w:t>DPDW</w:t>
      </w:r>
    </w:p>
    <w:p w:rsidR="00D67A71" w:rsidRDefault="00D67A71" w:rsidP="00D67A71">
      <w:r>
        <w:t xml:space="preserve">The DPDW Profile is an IHE-RO document. The current versions of the profiles are always available in the IHE-RO Org Wiki. </w:t>
      </w:r>
    </w:p>
    <w:p w:rsidR="00D67A71" w:rsidRDefault="00D67A71" w:rsidP="00D67A71">
      <w:hyperlink r:id="rId10" w:history="1">
        <w:r w:rsidRPr="00C230BD">
          <w:rPr>
            <w:rStyle w:val="Hyperlink"/>
          </w:rPr>
          <w:t>http</w:t>
        </w:r>
        <w:r w:rsidRPr="00C230BD">
          <w:rPr>
            <w:rStyle w:val="Hyperlink"/>
          </w:rPr>
          <w:t>:</w:t>
        </w:r>
        <w:r w:rsidRPr="00C230BD">
          <w:rPr>
            <w:rStyle w:val="Hyperlink"/>
          </w:rPr>
          <w:t>//www.ihe-ro.org/</w:t>
        </w:r>
      </w:hyperlink>
    </w:p>
    <w:p w:rsidR="00D67A71" w:rsidRDefault="00D67A71" w:rsidP="00D67A71">
      <w:r>
        <w:t>Please see the current document here:</w:t>
      </w:r>
    </w:p>
    <w:p w:rsidR="00D67A71" w:rsidRDefault="00D67A71" w:rsidP="00D67A71">
      <w:hyperlink r:id="rId11" w:history="1">
        <w:r w:rsidRPr="00C230BD">
          <w:rPr>
            <w:rStyle w:val="Hyperlink"/>
          </w:rPr>
          <w:t>http://www.ihe-ro.org/doku.php?id=doc:profiles</w:t>
        </w:r>
      </w:hyperlink>
    </w:p>
    <w:p w:rsidR="00455CA3" w:rsidRDefault="00455CA3" w:rsidP="00455CA3">
      <w:pPr>
        <w:pStyle w:val="Heading2"/>
        <w:numPr>
          <w:ilvl w:val="0"/>
          <w:numId w:val="0"/>
        </w:numPr>
        <w:ind w:left="792" w:hanging="792"/>
      </w:pPr>
    </w:p>
    <w:p w:rsidR="00455CA3" w:rsidRDefault="00455CA3" w:rsidP="00D67A71"/>
    <w:p w:rsidR="00D67A71" w:rsidRPr="00455CA3" w:rsidRDefault="00434955" w:rsidP="00490924">
      <w:pPr>
        <w:pStyle w:val="Heading2"/>
        <w:numPr>
          <w:ilvl w:val="0"/>
          <w:numId w:val="0"/>
        </w:numPr>
        <w:ind w:left="792" w:hanging="792"/>
        <w:rPr>
          <w:u w:val="single"/>
        </w:rPr>
      </w:pPr>
      <w:r w:rsidRPr="00455CA3">
        <w:rPr>
          <w:u w:val="single"/>
        </w:rPr>
        <w:t>Supp 160</w:t>
      </w:r>
    </w:p>
    <w:p w:rsidR="00D67A71" w:rsidRDefault="00D67A71" w:rsidP="00D67A71">
      <w:r>
        <w:t>DICOM Supplement 160 (</w:t>
      </w:r>
      <w:r w:rsidRPr="008C49E0">
        <w:t>Patient Positioning and Workflow</w:t>
      </w:r>
      <w:r>
        <w:t>) in s DICOM WG-07 document. It is available at the DICOM ftp server:</w:t>
      </w:r>
    </w:p>
    <w:p w:rsidR="00D67A71" w:rsidRDefault="00D67A71" w:rsidP="00D67A71">
      <w:hyperlink r:id="rId12" w:history="1">
        <w:r w:rsidRPr="00E17D1A">
          <w:rPr>
            <w:rStyle w:val="Hyperlink"/>
          </w:rPr>
          <w:t>ftp://d9-workgrps@medical.nema.org/MEDICAL/Private/Dicom/WORKGRPS/WG07/Supp160</w:t>
        </w:r>
      </w:hyperlink>
    </w:p>
    <w:p w:rsidR="00D67A71" w:rsidRPr="00072AB9" w:rsidRDefault="00D67A71" w:rsidP="00D67A71"/>
    <w:p w:rsidR="00293674" w:rsidRDefault="004C55F2" w:rsidP="00352FBE">
      <w:r>
        <w:br w:type="page"/>
      </w:r>
    </w:p>
    <w:p w:rsidR="003900FA" w:rsidRDefault="003900FA" w:rsidP="00AC208B">
      <w:pPr>
        <w:pStyle w:val="Appendix"/>
      </w:pPr>
      <w:r w:rsidRPr="00AC208B">
        <w:t>Appendix</w:t>
      </w:r>
      <w:r w:rsidR="00C03C8C">
        <w:t xml:space="preserve"> B</w:t>
      </w:r>
      <w:r w:rsidR="0005543B" w:rsidRPr="00AC208B">
        <w:t>: Task Assignments</w:t>
      </w:r>
    </w:p>
    <w:p w:rsidR="00172F6F" w:rsidRDefault="000F7487" w:rsidP="00172F6F">
      <w:r>
        <w:t>Per end this TCon (</w:t>
      </w:r>
      <w:r w:rsidR="00126A0A">
        <w:t>2014-02-13</w:t>
      </w:r>
      <w:r>
        <w:t>)</w:t>
      </w:r>
      <w:r w:rsidR="000F4A0A">
        <w:t>.</w:t>
      </w:r>
    </w:p>
    <w:p w:rsidR="00172F6F" w:rsidRDefault="00172F6F" w:rsidP="00172F6F"/>
    <w:tbl>
      <w:tblPr>
        <w:tblW w:w="10165" w:type="dxa"/>
        <w:tblInd w:w="93" w:type="dxa"/>
        <w:tblLook w:val="04A0" w:firstRow="1" w:lastRow="0" w:firstColumn="1" w:lastColumn="0" w:noHBand="0" w:noVBand="1"/>
      </w:tblPr>
      <w:tblGrid>
        <w:gridCol w:w="1433"/>
        <w:gridCol w:w="1417"/>
        <w:gridCol w:w="3686"/>
        <w:gridCol w:w="1644"/>
        <w:gridCol w:w="1985"/>
      </w:tblGrid>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076E29" w:rsidRDefault="00076E29">
            <w:pPr>
              <w:rPr>
                <w:rFonts w:ascii="Calibri" w:hAnsi="Calibri"/>
                <w:b/>
                <w:bCs/>
                <w:color w:val="000000"/>
                <w:sz w:val="22"/>
                <w:szCs w:val="22"/>
              </w:rPr>
            </w:pPr>
            <w:r>
              <w:rPr>
                <w:rFonts w:ascii="Calibri" w:hAnsi="Calibri"/>
                <w:b/>
                <w:bCs/>
                <w:color w:val="000000"/>
                <w:sz w:val="22"/>
                <w:szCs w:val="22"/>
              </w:rPr>
              <w:t>TX / Area</w:t>
            </w:r>
          </w:p>
        </w:tc>
        <w:tc>
          <w:tcPr>
            <w:tcW w:w="1417" w:type="dxa"/>
            <w:tcBorders>
              <w:top w:val="single" w:sz="4" w:space="0" w:color="auto"/>
              <w:left w:val="nil"/>
              <w:bottom w:val="single" w:sz="4" w:space="0" w:color="auto"/>
              <w:right w:val="single" w:sz="4" w:space="0" w:color="auto"/>
            </w:tcBorders>
            <w:shd w:val="clear" w:color="000000" w:fill="F2F2F2"/>
            <w:vAlign w:val="bottom"/>
          </w:tcPr>
          <w:p w:rsidR="00076E29" w:rsidRDefault="00076E29">
            <w:pPr>
              <w:rPr>
                <w:rFonts w:ascii="Calibri" w:hAnsi="Calibri"/>
                <w:b/>
                <w:bCs/>
                <w:color w:val="000000"/>
                <w:sz w:val="22"/>
                <w:szCs w:val="22"/>
              </w:rPr>
            </w:pPr>
            <w:r>
              <w:rPr>
                <w:rFonts w:ascii="Calibri" w:hAnsi="Calibri"/>
                <w:b/>
                <w:bCs/>
                <w:color w:val="000000"/>
                <w:sz w:val="22"/>
                <w:szCs w:val="22"/>
              </w:rPr>
              <w:t>Old Number</w:t>
            </w:r>
          </w:p>
        </w:tc>
        <w:tc>
          <w:tcPr>
            <w:tcW w:w="368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76E29" w:rsidRDefault="00076E29">
            <w:pPr>
              <w:rPr>
                <w:rFonts w:ascii="Calibri" w:hAnsi="Calibri"/>
                <w:b/>
                <w:bCs/>
                <w:color w:val="000000"/>
                <w:sz w:val="22"/>
                <w:szCs w:val="22"/>
              </w:rPr>
            </w:pPr>
            <w:r>
              <w:rPr>
                <w:rFonts w:ascii="Calibri" w:hAnsi="Calibri"/>
                <w:b/>
                <w:bCs/>
                <w:color w:val="000000"/>
                <w:sz w:val="22"/>
                <w:szCs w:val="22"/>
              </w:rPr>
              <w:t>Title</w:t>
            </w:r>
          </w:p>
        </w:tc>
        <w:tc>
          <w:tcPr>
            <w:tcW w:w="1644" w:type="dxa"/>
            <w:tcBorders>
              <w:top w:val="single" w:sz="4" w:space="0" w:color="auto"/>
              <w:left w:val="nil"/>
              <w:bottom w:val="single" w:sz="4" w:space="0" w:color="auto"/>
              <w:right w:val="single" w:sz="4" w:space="0" w:color="auto"/>
            </w:tcBorders>
            <w:shd w:val="clear" w:color="000000" w:fill="F2F2F2"/>
            <w:vAlign w:val="bottom"/>
            <w:hideMark/>
          </w:tcPr>
          <w:p w:rsidR="00076E29" w:rsidRDefault="00076E29">
            <w:pPr>
              <w:rPr>
                <w:rFonts w:ascii="Calibri" w:hAnsi="Calibri"/>
                <w:b/>
                <w:bCs/>
                <w:color w:val="000000"/>
                <w:sz w:val="22"/>
                <w:szCs w:val="22"/>
              </w:rPr>
            </w:pPr>
            <w:r>
              <w:rPr>
                <w:rFonts w:ascii="Calibri" w:hAnsi="Calibri"/>
                <w:b/>
                <w:bCs/>
                <w:color w:val="000000"/>
                <w:sz w:val="22"/>
                <w:szCs w:val="22"/>
              </w:rPr>
              <w:t>Group</w:t>
            </w:r>
          </w:p>
        </w:tc>
        <w:tc>
          <w:tcPr>
            <w:tcW w:w="1985" w:type="dxa"/>
            <w:tcBorders>
              <w:top w:val="single" w:sz="4" w:space="0" w:color="auto"/>
              <w:left w:val="nil"/>
              <w:bottom w:val="single" w:sz="4" w:space="0" w:color="auto"/>
              <w:right w:val="single" w:sz="4" w:space="0" w:color="auto"/>
            </w:tcBorders>
            <w:shd w:val="clear" w:color="000000" w:fill="F2F2F2"/>
            <w:vAlign w:val="bottom"/>
            <w:hideMark/>
          </w:tcPr>
          <w:p w:rsidR="00076E29" w:rsidRDefault="00076E29">
            <w:pPr>
              <w:rPr>
                <w:rFonts w:ascii="Calibri" w:hAnsi="Calibri"/>
                <w:b/>
                <w:bCs/>
                <w:color w:val="000000"/>
                <w:sz w:val="22"/>
                <w:szCs w:val="22"/>
              </w:rPr>
            </w:pPr>
            <w:r>
              <w:rPr>
                <w:rFonts w:ascii="Calibri" w:hAnsi="Calibri"/>
                <w:b/>
                <w:bCs/>
                <w:color w:val="000000"/>
                <w:sz w:val="22"/>
                <w:szCs w:val="22"/>
              </w:rPr>
              <w:t>Owner</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Use Case Delivery-Device Independent Imaging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David Wikler</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RO-DPD-200</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RO-DPD-01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Worklist Query for Positioning Acquisition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Acquisition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Martin Vonach</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RO-DPD-201</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RO-DPD-02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Retrieve Device Position Information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Acquisition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Martin Vonach</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RO-DPD-202</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RO-DPD-03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Request RT Patient Position Correction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Martin Vonach</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RO-DPD-203</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RO-DPD-04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Store RT Patient Position Modification Instruction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Martin Vonach</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RO-DPD-204</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RO-DPD-05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Store RT Repositioning Results to Object Storage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Martin Vonach</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RO-DPD-205</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RO-DPD-06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Worklist Query for Repositioning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Martin Vonach</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RO-DPD-206</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RO-DPD-07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Notify on Radiation Delivery Status Change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Delivery</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Thomas Schwere, Sanjay Bari</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RO-DPD-207</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RO-DPD-08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Retrieve RT Patient Position Correction Instruction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Martin Vonach</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RO-DPD-208</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RO-DPD-09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Subscribe/Unsubscribe to Treat UPS Status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Thomas Schwere</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RO-DPD-209</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RO-DPD-10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Notify on Radiation State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Delivery</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Thomas Schwere, Sanjay Bari</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RO-DPD-210</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RO-DPD-11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Retrieve Positioning Acquisition Results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Registration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Chris Pauers</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RO-DPD-211</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RO-DPD-12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Worklist Query for Positioning Registration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Registration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Chris Pauers</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RO-DPD-212</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RO-DPD-13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Worklist Query for Position Monitoring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Andrea Morgan</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RO-DPD-213</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RO-DPD-16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Store Monitoring Results to Object Storage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Andrea Morgan</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RO-DPD-214</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RO-DPD-17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UPS Final Update at Session Termination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Framework</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Thomas Schwere, Sanjay Bari</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RO-DPD-215</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RO-DPD-18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UPS Completed / Cancelled at Session Termination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Framework</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Thomas Schwere, Sanjay Bari</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RO-DPD-216</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RO-DPD-19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Indicate Ready for Monitoring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Andrea Morgan</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RO-DPD-217</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RO-DPD-20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Notify Device to start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Thomas Schwere, Sanjay Bari</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RO-DPD-218</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RO-DPD-21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Workflow</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Thomas Schwere</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RO-DPD-219</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RO-DPD-22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 xml:space="preserve">Create Treat UPS and Radiation </w:t>
            </w:r>
            <w:r>
              <w:rPr>
                <w:rFonts w:ascii="Calibri" w:hAnsi="Calibri"/>
                <w:color w:val="000000"/>
                <w:sz w:val="22"/>
                <w:szCs w:val="22"/>
              </w:rPr>
              <w:lastRenderedPageBreak/>
              <w:t>Delivery Instruction for Continuation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lastRenderedPageBreak/>
              <w:t>Workflow</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Thomas Schwere</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lastRenderedPageBreak/>
              <w:t>RO-DPD-220</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RO-DPD-23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Notify Treatment Session Actors on Starting Session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Thomas Schwere, Sanjay Bari</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RO-DPD-221</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RO-DPD-24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Notify Device to stop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Thomas Schwere, Sanjay Bari</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RO-DPD-222</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RO-DPD-25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UPS Progress Update for Discrete non-Treatment Steps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Thomas Schwere, Sanjay Bari</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RO-DPD-223</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RO-DPD-26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Worklist Query for Positiong Correction Reconciliation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Registration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Chris Pauers</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RO-DPD-224</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RO-DPD-27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External Verification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External Verification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Sanjay Bari</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RO-DPD-225</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 xml:space="preserve">Notify Device to resume UPS </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Andrea Morgan</w:t>
            </w:r>
          </w:p>
        </w:tc>
      </w:tr>
      <w:tr w:rsidR="00076E29"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RO-DPD-226</w:t>
            </w:r>
          </w:p>
        </w:tc>
        <w:tc>
          <w:tcPr>
            <w:tcW w:w="1417" w:type="dxa"/>
            <w:tcBorders>
              <w:top w:val="single" w:sz="4" w:space="0" w:color="auto"/>
              <w:left w:val="nil"/>
              <w:bottom w:val="single" w:sz="4" w:space="0" w:color="auto"/>
              <w:right w:val="single" w:sz="4" w:space="0" w:color="auto"/>
            </w:tcBorders>
            <w:shd w:val="clear" w:color="auto" w:fill="auto"/>
            <w:vAlign w:val="bottom"/>
          </w:tcPr>
          <w:p w:rsidR="00076E29" w:rsidRDefault="00076E29">
            <w:pPr>
              <w:rPr>
                <w:rFonts w:ascii="Calibri" w:hAnsi="Calibri"/>
                <w:color w:val="000000"/>
                <w:sz w:val="22"/>
                <w:szCs w:val="22"/>
              </w:rPr>
            </w:pPr>
            <w:r>
              <w:rPr>
                <w:rFonts w:ascii="Calibri" w:hAnsi="Calibri"/>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29" w:rsidRDefault="00076E29">
            <w:pPr>
              <w:rPr>
                <w:rFonts w:ascii="Calibri" w:hAnsi="Calibri"/>
                <w:color w:val="000000"/>
                <w:sz w:val="22"/>
                <w:szCs w:val="22"/>
              </w:rPr>
            </w:pPr>
            <w:r>
              <w:rPr>
                <w:rFonts w:ascii="Calibri" w:hAnsi="Calibri"/>
                <w:color w:val="000000"/>
                <w:sz w:val="22"/>
                <w:szCs w:val="22"/>
              </w:rPr>
              <w:t>Create new Positioning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76E29" w:rsidRDefault="00076E29">
            <w:pPr>
              <w:rPr>
                <w:rFonts w:ascii="Calibri" w:hAnsi="Calibri"/>
                <w:color w:val="000000"/>
                <w:sz w:val="22"/>
                <w:szCs w:val="22"/>
              </w:rPr>
            </w:pPr>
            <w:r>
              <w:rPr>
                <w:rFonts w:ascii="Calibri" w:hAnsi="Calibri"/>
                <w:color w:val="000000"/>
                <w:sz w:val="22"/>
                <w:szCs w:val="22"/>
              </w:rPr>
              <w:t>Andrea Morgan</w:t>
            </w:r>
          </w:p>
        </w:tc>
      </w:tr>
    </w:tbl>
    <w:p w:rsidR="004C55F2" w:rsidRDefault="004C55F2" w:rsidP="00352FBE">
      <w:pPr>
        <w:pStyle w:val="ListNumber2"/>
        <w:rPr>
          <w:b/>
          <w:kern w:val="32"/>
        </w:rPr>
      </w:pPr>
    </w:p>
    <w:sectPr w:rsidR="004C55F2"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C4269C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2356E4F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03C00A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E334D27C"/>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63506818"/>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bullet"/>
      <w:lvlText w:val=""/>
      <w:lvlJc w:val="left"/>
      <w:pPr>
        <w:ind w:left="3240" w:hanging="720"/>
      </w:pPr>
      <w:rPr>
        <w:rFonts w:ascii="Symbol" w:hAnsi="Symbol" w:hint="default"/>
      </w:rPr>
    </w:lvl>
    <w:lvl w:ilvl="4">
      <w:start w:val="5"/>
      <w:numFmt w:val="lowerRoman"/>
      <w:lvlText w:val="%5."/>
      <w:lvlJc w:val="left"/>
      <w:pPr>
        <w:ind w:left="3960" w:hanging="72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01C3B21"/>
    <w:multiLevelType w:val="hybridMultilevel"/>
    <w:tmpl w:val="B86A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4E6713"/>
    <w:multiLevelType w:val="hybridMultilevel"/>
    <w:tmpl w:val="1DCC5C0E"/>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EF5940"/>
    <w:multiLevelType w:val="multilevel"/>
    <w:tmpl w:val="AA8C4D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386788"/>
    <w:multiLevelType w:val="hybridMultilevel"/>
    <w:tmpl w:val="533C7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nsid w:val="3E922A8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3741F7"/>
    <w:multiLevelType w:val="hybridMultilevel"/>
    <w:tmpl w:val="EB92ED88"/>
    <w:lvl w:ilvl="0">
      <w:numFmt w:val="decimal"/>
      <w:pStyle w:val="TableEntry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6">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1626885"/>
    <w:multiLevelType w:val="hybridMultilevel"/>
    <w:tmpl w:val="62DC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0">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01A0DFD"/>
    <w:multiLevelType w:val="multilevel"/>
    <w:tmpl w:val="B9103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0903D9"/>
    <w:multiLevelType w:val="multilevel"/>
    <w:tmpl w:val="78FAA29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8"/>
  </w:num>
  <w:num w:numId="3">
    <w:abstractNumId w:val="1"/>
  </w:num>
  <w:num w:numId="4">
    <w:abstractNumId w:val="0"/>
  </w:num>
  <w:num w:numId="5">
    <w:abstractNumId w:val="36"/>
  </w:num>
  <w:num w:numId="6">
    <w:abstractNumId w:val="16"/>
  </w:num>
  <w:num w:numId="7">
    <w:abstractNumId w:val="12"/>
  </w:num>
  <w:num w:numId="8">
    <w:abstractNumId w:val="29"/>
  </w:num>
  <w:num w:numId="9">
    <w:abstractNumId w:val="19"/>
  </w:num>
  <w:num w:numId="10">
    <w:abstractNumId w:val="38"/>
  </w:num>
  <w:num w:numId="11">
    <w:abstractNumId w:val="7"/>
  </w:num>
  <w:num w:numId="12">
    <w:abstractNumId w:val="30"/>
  </w:num>
  <w:num w:numId="13">
    <w:abstractNumId w:val="26"/>
  </w:num>
  <w:num w:numId="14">
    <w:abstractNumId w:val="25"/>
  </w:num>
  <w:num w:numId="15">
    <w:abstractNumId w:val="31"/>
  </w:num>
  <w:num w:numId="16">
    <w:abstractNumId w:val="28"/>
  </w:num>
  <w:num w:numId="17">
    <w:abstractNumId w:val="20"/>
  </w:num>
  <w:num w:numId="18">
    <w:abstractNumId w:val="13"/>
  </w:num>
  <w:num w:numId="19">
    <w:abstractNumId w:val="37"/>
  </w:num>
  <w:num w:numId="20">
    <w:abstractNumId w:val="32"/>
  </w:num>
  <w:num w:numId="21">
    <w:abstractNumId w:val="11"/>
  </w:num>
  <w:num w:numId="22">
    <w:abstractNumId w:val="18"/>
    <w:lvlOverride w:ilvl="0">
      <w:startOverride w:val="1"/>
    </w:lvlOverride>
  </w:num>
  <w:num w:numId="23">
    <w:abstractNumId w:val="8"/>
  </w:num>
  <w:num w:numId="24">
    <w:abstractNumId w:val="22"/>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3"/>
  </w:num>
  <w:num w:numId="35">
    <w:abstractNumId w:val="18"/>
    <w:lvlOverride w:ilvl="0">
      <w:startOverride w:val="1"/>
    </w:lvlOverride>
  </w:num>
  <w:num w:numId="36">
    <w:abstractNumId w:val="24"/>
  </w:num>
  <w:num w:numId="37">
    <w:abstractNumId w:val="21"/>
  </w:num>
  <w:num w:numId="38">
    <w:abstractNumId w:val="33"/>
  </w:num>
  <w:num w:numId="39">
    <w:abstractNumId w:val="34"/>
  </w:num>
  <w:num w:numId="40">
    <w:abstractNumId w:val="35"/>
  </w:num>
  <w:num w:numId="41">
    <w:abstractNumId w:val="17"/>
  </w:num>
  <w:num w:numId="42">
    <w:abstractNumId w:val="27"/>
  </w:num>
  <w:num w:numId="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4E4"/>
    <w:rsid w:val="000049FA"/>
    <w:rsid w:val="00004BE5"/>
    <w:rsid w:val="0000533F"/>
    <w:rsid w:val="00005625"/>
    <w:rsid w:val="00005C88"/>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E0A"/>
    <w:rsid w:val="00022E1B"/>
    <w:rsid w:val="00023BA7"/>
    <w:rsid w:val="00024DF9"/>
    <w:rsid w:val="00024E38"/>
    <w:rsid w:val="00025F4D"/>
    <w:rsid w:val="00026AC3"/>
    <w:rsid w:val="00026BE3"/>
    <w:rsid w:val="00026FCD"/>
    <w:rsid w:val="00027762"/>
    <w:rsid w:val="000305F4"/>
    <w:rsid w:val="000310BB"/>
    <w:rsid w:val="00032A6E"/>
    <w:rsid w:val="000331A4"/>
    <w:rsid w:val="00033598"/>
    <w:rsid w:val="00033F92"/>
    <w:rsid w:val="0003595B"/>
    <w:rsid w:val="0003648F"/>
    <w:rsid w:val="000364AE"/>
    <w:rsid w:val="00036C74"/>
    <w:rsid w:val="00037E18"/>
    <w:rsid w:val="00040019"/>
    <w:rsid w:val="0004037B"/>
    <w:rsid w:val="000408F6"/>
    <w:rsid w:val="00040BFA"/>
    <w:rsid w:val="00040EBC"/>
    <w:rsid w:val="0004130F"/>
    <w:rsid w:val="0004196E"/>
    <w:rsid w:val="00041B76"/>
    <w:rsid w:val="00041BAD"/>
    <w:rsid w:val="00041BDC"/>
    <w:rsid w:val="00041C93"/>
    <w:rsid w:val="00041CA8"/>
    <w:rsid w:val="000438C0"/>
    <w:rsid w:val="00045F4B"/>
    <w:rsid w:val="000470A6"/>
    <w:rsid w:val="0004726F"/>
    <w:rsid w:val="00050527"/>
    <w:rsid w:val="000505E9"/>
    <w:rsid w:val="00051436"/>
    <w:rsid w:val="00051688"/>
    <w:rsid w:val="00052132"/>
    <w:rsid w:val="000523B7"/>
    <w:rsid w:val="00053206"/>
    <w:rsid w:val="000535BA"/>
    <w:rsid w:val="0005513E"/>
    <w:rsid w:val="000552C5"/>
    <w:rsid w:val="0005543B"/>
    <w:rsid w:val="00055B6D"/>
    <w:rsid w:val="000578B7"/>
    <w:rsid w:val="00057A2F"/>
    <w:rsid w:val="00060435"/>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B7"/>
    <w:rsid w:val="00076C30"/>
    <w:rsid w:val="00076E29"/>
    <w:rsid w:val="00077289"/>
    <w:rsid w:val="00077AD1"/>
    <w:rsid w:val="00077BA9"/>
    <w:rsid w:val="00077DE5"/>
    <w:rsid w:val="00080038"/>
    <w:rsid w:val="0008054B"/>
    <w:rsid w:val="00080F80"/>
    <w:rsid w:val="000818A1"/>
    <w:rsid w:val="00081A58"/>
    <w:rsid w:val="00082D0B"/>
    <w:rsid w:val="00083119"/>
    <w:rsid w:val="00083207"/>
    <w:rsid w:val="0008386B"/>
    <w:rsid w:val="0008453B"/>
    <w:rsid w:val="000845CF"/>
    <w:rsid w:val="0008465F"/>
    <w:rsid w:val="00085A2B"/>
    <w:rsid w:val="00085CC1"/>
    <w:rsid w:val="0008675E"/>
    <w:rsid w:val="00086836"/>
    <w:rsid w:val="00086A2D"/>
    <w:rsid w:val="00086CAE"/>
    <w:rsid w:val="000874DD"/>
    <w:rsid w:val="00087688"/>
    <w:rsid w:val="000877B3"/>
    <w:rsid w:val="00087801"/>
    <w:rsid w:val="000927E2"/>
    <w:rsid w:val="0009285D"/>
    <w:rsid w:val="000932AE"/>
    <w:rsid w:val="00093310"/>
    <w:rsid w:val="00093C35"/>
    <w:rsid w:val="00094A1D"/>
    <w:rsid w:val="000958DB"/>
    <w:rsid w:val="000973A7"/>
    <w:rsid w:val="0009742F"/>
    <w:rsid w:val="000978E9"/>
    <w:rsid w:val="00097AFE"/>
    <w:rsid w:val="000A00CA"/>
    <w:rsid w:val="000A06CF"/>
    <w:rsid w:val="000A15DA"/>
    <w:rsid w:val="000A174A"/>
    <w:rsid w:val="000A1CED"/>
    <w:rsid w:val="000A2291"/>
    <w:rsid w:val="000A2832"/>
    <w:rsid w:val="000A2D7C"/>
    <w:rsid w:val="000A3B60"/>
    <w:rsid w:val="000A3BE4"/>
    <w:rsid w:val="000A3E25"/>
    <w:rsid w:val="000A3F7F"/>
    <w:rsid w:val="000A4D06"/>
    <w:rsid w:val="000A4D55"/>
    <w:rsid w:val="000A52DA"/>
    <w:rsid w:val="000A63A5"/>
    <w:rsid w:val="000A6C9C"/>
    <w:rsid w:val="000B002B"/>
    <w:rsid w:val="000B11CC"/>
    <w:rsid w:val="000B12FF"/>
    <w:rsid w:val="000B16D1"/>
    <w:rsid w:val="000B44D0"/>
    <w:rsid w:val="000B5343"/>
    <w:rsid w:val="000B63E2"/>
    <w:rsid w:val="000B6B0B"/>
    <w:rsid w:val="000B7CB2"/>
    <w:rsid w:val="000B7E02"/>
    <w:rsid w:val="000C0517"/>
    <w:rsid w:val="000C1B5F"/>
    <w:rsid w:val="000C1BB2"/>
    <w:rsid w:val="000C1DCA"/>
    <w:rsid w:val="000C22FB"/>
    <w:rsid w:val="000C2B60"/>
    <w:rsid w:val="000C3350"/>
    <w:rsid w:val="000C3A0C"/>
    <w:rsid w:val="000C444F"/>
    <w:rsid w:val="000C5037"/>
    <w:rsid w:val="000C528F"/>
    <w:rsid w:val="000C54ED"/>
    <w:rsid w:val="000C54FB"/>
    <w:rsid w:val="000C7363"/>
    <w:rsid w:val="000D0243"/>
    <w:rsid w:val="000D02BA"/>
    <w:rsid w:val="000D0798"/>
    <w:rsid w:val="000D09E3"/>
    <w:rsid w:val="000D0EA8"/>
    <w:rsid w:val="000D1F0F"/>
    <w:rsid w:val="000D2067"/>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5C89"/>
    <w:rsid w:val="000E67D7"/>
    <w:rsid w:val="000F1BEC"/>
    <w:rsid w:val="000F1DBB"/>
    <w:rsid w:val="000F2D57"/>
    <w:rsid w:val="000F2EDB"/>
    <w:rsid w:val="000F3389"/>
    <w:rsid w:val="000F33BC"/>
    <w:rsid w:val="000F42E9"/>
    <w:rsid w:val="000F4A0A"/>
    <w:rsid w:val="000F4D88"/>
    <w:rsid w:val="000F4E2C"/>
    <w:rsid w:val="000F570C"/>
    <w:rsid w:val="000F62D5"/>
    <w:rsid w:val="000F66A5"/>
    <w:rsid w:val="000F6840"/>
    <w:rsid w:val="000F7487"/>
    <w:rsid w:val="000F74FC"/>
    <w:rsid w:val="000F7FA4"/>
    <w:rsid w:val="001009D1"/>
    <w:rsid w:val="00101AC6"/>
    <w:rsid w:val="00102247"/>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32C"/>
    <w:rsid w:val="001234FB"/>
    <w:rsid w:val="001236BC"/>
    <w:rsid w:val="00123F4B"/>
    <w:rsid w:val="00124016"/>
    <w:rsid w:val="00124E8A"/>
    <w:rsid w:val="001251C0"/>
    <w:rsid w:val="001252A7"/>
    <w:rsid w:val="00125743"/>
    <w:rsid w:val="00125826"/>
    <w:rsid w:val="00126120"/>
    <w:rsid w:val="00126A0A"/>
    <w:rsid w:val="00126D4D"/>
    <w:rsid w:val="00127490"/>
    <w:rsid w:val="00130513"/>
    <w:rsid w:val="00130B7B"/>
    <w:rsid w:val="00131602"/>
    <w:rsid w:val="001324D4"/>
    <w:rsid w:val="001325F4"/>
    <w:rsid w:val="001333F0"/>
    <w:rsid w:val="0013410F"/>
    <w:rsid w:val="0013508A"/>
    <w:rsid w:val="0013577A"/>
    <w:rsid w:val="00136457"/>
    <w:rsid w:val="00136E82"/>
    <w:rsid w:val="00137AF5"/>
    <w:rsid w:val="00137C38"/>
    <w:rsid w:val="001400CF"/>
    <w:rsid w:val="0014015C"/>
    <w:rsid w:val="00140B84"/>
    <w:rsid w:val="00140F88"/>
    <w:rsid w:val="00141764"/>
    <w:rsid w:val="0014182E"/>
    <w:rsid w:val="00142057"/>
    <w:rsid w:val="00142130"/>
    <w:rsid w:val="00142809"/>
    <w:rsid w:val="00142BEF"/>
    <w:rsid w:val="001434E3"/>
    <w:rsid w:val="0014366A"/>
    <w:rsid w:val="0014368F"/>
    <w:rsid w:val="00143EB9"/>
    <w:rsid w:val="00144A5E"/>
    <w:rsid w:val="00144E9A"/>
    <w:rsid w:val="00144EDF"/>
    <w:rsid w:val="0014537F"/>
    <w:rsid w:val="00145711"/>
    <w:rsid w:val="00145DF1"/>
    <w:rsid w:val="001470E0"/>
    <w:rsid w:val="00150D97"/>
    <w:rsid w:val="0015175C"/>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A65"/>
    <w:rsid w:val="00172F6F"/>
    <w:rsid w:val="00173707"/>
    <w:rsid w:val="00174C99"/>
    <w:rsid w:val="00175268"/>
    <w:rsid w:val="0017622E"/>
    <w:rsid w:val="0017637E"/>
    <w:rsid w:val="00176974"/>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1AC5"/>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BD0"/>
    <w:rsid w:val="001A1002"/>
    <w:rsid w:val="001A1B58"/>
    <w:rsid w:val="001A1C70"/>
    <w:rsid w:val="001A21F7"/>
    <w:rsid w:val="001A22BF"/>
    <w:rsid w:val="001A2AC4"/>
    <w:rsid w:val="001A2DD4"/>
    <w:rsid w:val="001A3568"/>
    <w:rsid w:val="001A45CE"/>
    <w:rsid w:val="001A4EAE"/>
    <w:rsid w:val="001A54A9"/>
    <w:rsid w:val="001A625F"/>
    <w:rsid w:val="001A64BC"/>
    <w:rsid w:val="001A6727"/>
    <w:rsid w:val="001A6F7F"/>
    <w:rsid w:val="001A721D"/>
    <w:rsid w:val="001B00BD"/>
    <w:rsid w:val="001B0ACC"/>
    <w:rsid w:val="001B0B20"/>
    <w:rsid w:val="001B1313"/>
    <w:rsid w:val="001B14C8"/>
    <w:rsid w:val="001B205C"/>
    <w:rsid w:val="001B236D"/>
    <w:rsid w:val="001B3500"/>
    <w:rsid w:val="001B3820"/>
    <w:rsid w:val="001B41B2"/>
    <w:rsid w:val="001B4DED"/>
    <w:rsid w:val="001B5EB3"/>
    <w:rsid w:val="001B607B"/>
    <w:rsid w:val="001B6126"/>
    <w:rsid w:val="001B6511"/>
    <w:rsid w:val="001B7549"/>
    <w:rsid w:val="001C002F"/>
    <w:rsid w:val="001C1887"/>
    <w:rsid w:val="001C3A2F"/>
    <w:rsid w:val="001C4B11"/>
    <w:rsid w:val="001C5051"/>
    <w:rsid w:val="001C5C29"/>
    <w:rsid w:val="001C6000"/>
    <w:rsid w:val="001C655D"/>
    <w:rsid w:val="001C6744"/>
    <w:rsid w:val="001C6D88"/>
    <w:rsid w:val="001C7066"/>
    <w:rsid w:val="001C7809"/>
    <w:rsid w:val="001C791C"/>
    <w:rsid w:val="001D02EB"/>
    <w:rsid w:val="001D0888"/>
    <w:rsid w:val="001D162C"/>
    <w:rsid w:val="001D1EFA"/>
    <w:rsid w:val="001D3C2E"/>
    <w:rsid w:val="001D4E11"/>
    <w:rsid w:val="001D4E71"/>
    <w:rsid w:val="001D554A"/>
    <w:rsid w:val="001D5D4F"/>
    <w:rsid w:val="001D6ED3"/>
    <w:rsid w:val="001E0DBD"/>
    <w:rsid w:val="001E0E05"/>
    <w:rsid w:val="001E0FE4"/>
    <w:rsid w:val="001E16E3"/>
    <w:rsid w:val="001E1AC2"/>
    <w:rsid w:val="001E1B54"/>
    <w:rsid w:val="001E1C5B"/>
    <w:rsid w:val="001E2B77"/>
    <w:rsid w:val="001E3404"/>
    <w:rsid w:val="001E361B"/>
    <w:rsid w:val="001E3718"/>
    <w:rsid w:val="001E39D6"/>
    <w:rsid w:val="001E3A68"/>
    <w:rsid w:val="001E3D1E"/>
    <w:rsid w:val="001E42B8"/>
    <w:rsid w:val="001E4B32"/>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769"/>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0A2"/>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3FD7"/>
    <w:rsid w:val="00224B2A"/>
    <w:rsid w:val="0022522A"/>
    <w:rsid w:val="00225762"/>
    <w:rsid w:val="00226308"/>
    <w:rsid w:val="002302F3"/>
    <w:rsid w:val="002303AF"/>
    <w:rsid w:val="00230A49"/>
    <w:rsid w:val="00230B28"/>
    <w:rsid w:val="00231293"/>
    <w:rsid w:val="00232259"/>
    <w:rsid w:val="002335DA"/>
    <w:rsid w:val="0023373D"/>
    <w:rsid w:val="002356EC"/>
    <w:rsid w:val="00235AF0"/>
    <w:rsid w:val="00235AF9"/>
    <w:rsid w:val="00236162"/>
    <w:rsid w:val="00237C5F"/>
    <w:rsid w:val="00241688"/>
    <w:rsid w:val="002429B2"/>
    <w:rsid w:val="00242EAB"/>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4F0"/>
    <w:rsid w:val="00253686"/>
    <w:rsid w:val="002539F6"/>
    <w:rsid w:val="00253E7A"/>
    <w:rsid w:val="002541F3"/>
    <w:rsid w:val="00255059"/>
    <w:rsid w:val="002554F9"/>
    <w:rsid w:val="00255737"/>
    <w:rsid w:val="002558EF"/>
    <w:rsid w:val="00255B38"/>
    <w:rsid w:val="002562E7"/>
    <w:rsid w:val="00256324"/>
    <w:rsid w:val="00256923"/>
    <w:rsid w:val="002569E7"/>
    <w:rsid w:val="00256E19"/>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5E62"/>
    <w:rsid w:val="00267803"/>
    <w:rsid w:val="002702A4"/>
    <w:rsid w:val="00270FC0"/>
    <w:rsid w:val="0027162D"/>
    <w:rsid w:val="00271E5C"/>
    <w:rsid w:val="00271F81"/>
    <w:rsid w:val="00272038"/>
    <w:rsid w:val="002740C5"/>
    <w:rsid w:val="0027625E"/>
    <w:rsid w:val="0027640F"/>
    <w:rsid w:val="00277072"/>
    <w:rsid w:val="00277744"/>
    <w:rsid w:val="00277ADC"/>
    <w:rsid w:val="00277D06"/>
    <w:rsid w:val="00280D08"/>
    <w:rsid w:val="00281EF6"/>
    <w:rsid w:val="00282012"/>
    <w:rsid w:val="002824FA"/>
    <w:rsid w:val="00282891"/>
    <w:rsid w:val="002831A7"/>
    <w:rsid w:val="0028348B"/>
    <w:rsid w:val="00284677"/>
    <w:rsid w:val="00285063"/>
    <w:rsid w:val="00285E26"/>
    <w:rsid w:val="00286305"/>
    <w:rsid w:val="00287E43"/>
    <w:rsid w:val="002900A8"/>
    <w:rsid w:val="00290E95"/>
    <w:rsid w:val="0029154A"/>
    <w:rsid w:val="0029166A"/>
    <w:rsid w:val="00292479"/>
    <w:rsid w:val="00292F94"/>
    <w:rsid w:val="00293674"/>
    <w:rsid w:val="0029377A"/>
    <w:rsid w:val="00294130"/>
    <w:rsid w:val="002941FE"/>
    <w:rsid w:val="0029545C"/>
    <w:rsid w:val="002957EA"/>
    <w:rsid w:val="00295A82"/>
    <w:rsid w:val="00295DB7"/>
    <w:rsid w:val="002962C6"/>
    <w:rsid w:val="002A2437"/>
    <w:rsid w:val="002A25FB"/>
    <w:rsid w:val="002A2E8B"/>
    <w:rsid w:val="002A3396"/>
    <w:rsid w:val="002A362B"/>
    <w:rsid w:val="002A3B86"/>
    <w:rsid w:val="002A46ED"/>
    <w:rsid w:val="002A67A7"/>
    <w:rsid w:val="002A685E"/>
    <w:rsid w:val="002A75DE"/>
    <w:rsid w:val="002A7872"/>
    <w:rsid w:val="002B218B"/>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880"/>
    <w:rsid w:val="002C1DD6"/>
    <w:rsid w:val="002C22DC"/>
    <w:rsid w:val="002C2811"/>
    <w:rsid w:val="002C33D9"/>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5C0"/>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177"/>
    <w:rsid w:val="002E6361"/>
    <w:rsid w:val="002E71A0"/>
    <w:rsid w:val="002E71AF"/>
    <w:rsid w:val="002F12DE"/>
    <w:rsid w:val="002F1731"/>
    <w:rsid w:val="002F342E"/>
    <w:rsid w:val="002F3494"/>
    <w:rsid w:val="002F39FC"/>
    <w:rsid w:val="002F3CA9"/>
    <w:rsid w:val="002F41C1"/>
    <w:rsid w:val="002F4648"/>
    <w:rsid w:val="002F4912"/>
    <w:rsid w:val="002F502C"/>
    <w:rsid w:val="002F5129"/>
    <w:rsid w:val="002F6DD6"/>
    <w:rsid w:val="002F736B"/>
    <w:rsid w:val="00300182"/>
    <w:rsid w:val="00300A10"/>
    <w:rsid w:val="00300F4D"/>
    <w:rsid w:val="00301922"/>
    <w:rsid w:val="0030196F"/>
    <w:rsid w:val="0030323C"/>
    <w:rsid w:val="00304042"/>
    <w:rsid w:val="0030455D"/>
    <w:rsid w:val="00304F37"/>
    <w:rsid w:val="00305760"/>
    <w:rsid w:val="00305887"/>
    <w:rsid w:val="00305D32"/>
    <w:rsid w:val="00307344"/>
    <w:rsid w:val="0030750B"/>
    <w:rsid w:val="00307815"/>
    <w:rsid w:val="0030788D"/>
    <w:rsid w:val="00307945"/>
    <w:rsid w:val="00310185"/>
    <w:rsid w:val="0031170E"/>
    <w:rsid w:val="0031206E"/>
    <w:rsid w:val="003120F5"/>
    <w:rsid w:val="00312522"/>
    <w:rsid w:val="003138A0"/>
    <w:rsid w:val="0031452C"/>
    <w:rsid w:val="00314BB9"/>
    <w:rsid w:val="003158B6"/>
    <w:rsid w:val="00315996"/>
    <w:rsid w:val="003164EE"/>
    <w:rsid w:val="0031659B"/>
    <w:rsid w:val="00316C1B"/>
    <w:rsid w:val="00317979"/>
    <w:rsid w:val="00317F4D"/>
    <w:rsid w:val="0032013C"/>
    <w:rsid w:val="00320C04"/>
    <w:rsid w:val="00321192"/>
    <w:rsid w:val="003215D9"/>
    <w:rsid w:val="003224DF"/>
    <w:rsid w:val="00322B45"/>
    <w:rsid w:val="00323158"/>
    <w:rsid w:val="0032339C"/>
    <w:rsid w:val="00323566"/>
    <w:rsid w:val="00323BA3"/>
    <w:rsid w:val="00325710"/>
    <w:rsid w:val="00325EB7"/>
    <w:rsid w:val="0032620A"/>
    <w:rsid w:val="003273FA"/>
    <w:rsid w:val="00327617"/>
    <w:rsid w:val="00330E13"/>
    <w:rsid w:val="0033149C"/>
    <w:rsid w:val="00331583"/>
    <w:rsid w:val="0033168F"/>
    <w:rsid w:val="00331D7E"/>
    <w:rsid w:val="00331EF3"/>
    <w:rsid w:val="003320C2"/>
    <w:rsid w:val="00333862"/>
    <w:rsid w:val="00335ACC"/>
    <w:rsid w:val="00336542"/>
    <w:rsid w:val="00336D36"/>
    <w:rsid w:val="00336D82"/>
    <w:rsid w:val="00337092"/>
    <w:rsid w:val="0033740D"/>
    <w:rsid w:val="00337A96"/>
    <w:rsid w:val="00337BCA"/>
    <w:rsid w:val="00337C05"/>
    <w:rsid w:val="00340282"/>
    <w:rsid w:val="00340520"/>
    <w:rsid w:val="00340C7F"/>
    <w:rsid w:val="00340DE7"/>
    <w:rsid w:val="00341208"/>
    <w:rsid w:val="0034134E"/>
    <w:rsid w:val="003413AD"/>
    <w:rsid w:val="003417AA"/>
    <w:rsid w:val="003426ED"/>
    <w:rsid w:val="00342CAE"/>
    <w:rsid w:val="00343463"/>
    <w:rsid w:val="00343A0A"/>
    <w:rsid w:val="00344157"/>
    <w:rsid w:val="003441A3"/>
    <w:rsid w:val="00344661"/>
    <w:rsid w:val="00344D4A"/>
    <w:rsid w:val="00345B51"/>
    <w:rsid w:val="00346475"/>
    <w:rsid w:val="00346853"/>
    <w:rsid w:val="00347AE0"/>
    <w:rsid w:val="00347DFB"/>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331"/>
    <w:rsid w:val="0036346C"/>
    <w:rsid w:val="00364553"/>
    <w:rsid w:val="00364982"/>
    <w:rsid w:val="00365911"/>
    <w:rsid w:val="00370000"/>
    <w:rsid w:val="00370583"/>
    <w:rsid w:val="00371517"/>
    <w:rsid w:val="0037154F"/>
    <w:rsid w:val="00371A1A"/>
    <w:rsid w:val="0037202D"/>
    <w:rsid w:val="00372032"/>
    <w:rsid w:val="003720E6"/>
    <w:rsid w:val="00372483"/>
    <w:rsid w:val="003724C9"/>
    <w:rsid w:val="003725A1"/>
    <w:rsid w:val="00372B70"/>
    <w:rsid w:val="0037350A"/>
    <w:rsid w:val="00373A40"/>
    <w:rsid w:val="00374294"/>
    <w:rsid w:val="0037518D"/>
    <w:rsid w:val="00375D6F"/>
    <w:rsid w:val="003760A3"/>
    <w:rsid w:val="003762AB"/>
    <w:rsid w:val="00376D7C"/>
    <w:rsid w:val="00376E57"/>
    <w:rsid w:val="00380068"/>
    <w:rsid w:val="003807DA"/>
    <w:rsid w:val="00381661"/>
    <w:rsid w:val="00382B83"/>
    <w:rsid w:val="00383DA7"/>
    <w:rsid w:val="00383E54"/>
    <w:rsid w:val="003857F1"/>
    <w:rsid w:val="00385A14"/>
    <w:rsid w:val="00385B94"/>
    <w:rsid w:val="00385E42"/>
    <w:rsid w:val="00386004"/>
    <w:rsid w:val="00386170"/>
    <w:rsid w:val="003861E4"/>
    <w:rsid w:val="00386486"/>
    <w:rsid w:val="00386927"/>
    <w:rsid w:val="00386A93"/>
    <w:rsid w:val="00386CD6"/>
    <w:rsid w:val="003900FA"/>
    <w:rsid w:val="003901F1"/>
    <w:rsid w:val="0039085A"/>
    <w:rsid w:val="003914D1"/>
    <w:rsid w:val="00391F0F"/>
    <w:rsid w:val="0039210F"/>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6C9"/>
    <w:rsid w:val="003A1A12"/>
    <w:rsid w:val="003A239A"/>
    <w:rsid w:val="003A356D"/>
    <w:rsid w:val="003A35A8"/>
    <w:rsid w:val="003A3770"/>
    <w:rsid w:val="003A3F33"/>
    <w:rsid w:val="003A4E7E"/>
    <w:rsid w:val="003A5596"/>
    <w:rsid w:val="003A5D80"/>
    <w:rsid w:val="003A5E15"/>
    <w:rsid w:val="003A6BE6"/>
    <w:rsid w:val="003A75D2"/>
    <w:rsid w:val="003A7936"/>
    <w:rsid w:val="003A7F0B"/>
    <w:rsid w:val="003A7FC2"/>
    <w:rsid w:val="003B080B"/>
    <w:rsid w:val="003B0B9B"/>
    <w:rsid w:val="003B0BBC"/>
    <w:rsid w:val="003B1411"/>
    <w:rsid w:val="003B1CE5"/>
    <w:rsid w:val="003B1F10"/>
    <w:rsid w:val="003B2CA4"/>
    <w:rsid w:val="003B2D2C"/>
    <w:rsid w:val="003B3574"/>
    <w:rsid w:val="003B3D94"/>
    <w:rsid w:val="003B3EEF"/>
    <w:rsid w:val="003B3FFA"/>
    <w:rsid w:val="003B3FFF"/>
    <w:rsid w:val="003B7F4B"/>
    <w:rsid w:val="003C0F4B"/>
    <w:rsid w:val="003C1E9D"/>
    <w:rsid w:val="003C2080"/>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B0C"/>
    <w:rsid w:val="003E2C8E"/>
    <w:rsid w:val="003E3952"/>
    <w:rsid w:val="003E3F2C"/>
    <w:rsid w:val="003E3F72"/>
    <w:rsid w:val="003E4388"/>
    <w:rsid w:val="003E4950"/>
    <w:rsid w:val="003E518A"/>
    <w:rsid w:val="003E5F54"/>
    <w:rsid w:val="003E6433"/>
    <w:rsid w:val="003E7710"/>
    <w:rsid w:val="003E7933"/>
    <w:rsid w:val="003E7D6F"/>
    <w:rsid w:val="003E7DC3"/>
    <w:rsid w:val="003E7F0A"/>
    <w:rsid w:val="003E7F97"/>
    <w:rsid w:val="003F060F"/>
    <w:rsid w:val="003F07B6"/>
    <w:rsid w:val="003F1958"/>
    <w:rsid w:val="003F2DB4"/>
    <w:rsid w:val="003F3338"/>
    <w:rsid w:val="003F430B"/>
    <w:rsid w:val="003F4CF1"/>
    <w:rsid w:val="003F61E7"/>
    <w:rsid w:val="003F658A"/>
    <w:rsid w:val="003F742F"/>
    <w:rsid w:val="003F7578"/>
    <w:rsid w:val="003F77A2"/>
    <w:rsid w:val="004008CF"/>
    <w:rsid w:val="00401141"/>
    <w:rsid w:val="00401458"/>
    <w:rsid w:val="0040234B"/>
    <w:rsid w:val="00403BBA"/>
    <w:rsid w:val="0040450B"/>
    <w:rsid w:val="00404D46"/>
    <w:rsid w:val="004051A0"/>
    <w:rsid w:val="0040777B"/>
    <w:rsid w:val="00407D5A"/>
    <w:rsid w:val="004111BE"/>
    <w:rsid w:val="00411B7E"/>
    <w:rsid w:val="00412310"/>
    <w:rsid w:val="0041240A"/>
    <w:rsid w:val="004127F7"/>
    <w:rsid w:val="00412833"/>
    <w:rsid w:val="00413C71"/>
    <w:rsid w:val="00415086"/>
    <w:rsid w:val="004155FB"/>
    <w:rsid w:val="00415EE2"/>
    <w:rsid w:val="0041637E"/>
    <w:rsid w:val="0041690B"/>
    <w:rsid w:val="00416AEC"/>
    <w:rsid w:val="00416CB6"/>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5782"/>
    <w:rsid w:val="00426289"/>
    <w:rsid w:val="004302F0"/>
    <w:rsid w:val="00430889"/>
    <w:rsid w:val="00431891"/>
    <w:rsid w:val="00431958"/>
    <w:rsid w:val="00432B6D"/>
    <w:rsid w:val="00434923"/>
    <w:rsid w:val="00434955"/>
    <w:rsid w:val="00434A19"/>
    <w:rsid w:val="00434B56"/>
    <w:rsid w:val="00434BE1"/>
    <w:rsid w:val="00434FBA"/>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824"/>
    <w:rsid w:val="00450B2E"/>
    <w:rsid w:val="00450FCA"/>
    <w:rsid w:val="00451823"/>
    <w:rsid w:val="00452249"/>
    <w:rsid w:val="004528CC"/>
    <w:rsid w:val="00452A92"/>
    <w:rsid w:val="004531C8"/>
    <w:rsid w:val="00454B4D"/>
    <w:rsid w:val="00455CA3"/>
    <w:rsid w:val="00456BB6"/>
    <w:rsid w:val="00456EE9"/>
    <w:rsid w:val="004570D6"/>
    <w:rsid w:val="004574A6"/>
    <w:rsid w:val="00457C06"/>
    <w:rsid w:val="00457DCB"/>
    <w:rsid w:val="004605EB"/>
    <w:rsid w:val="00461E87"/>
    <w:rsid w:val="00461F47"/>
    <w:rsid w:val="00461F5C"/>
    <w:rsid w:val="0046298F"/>
    <w:rsid w:val="0046304E"/>
    <w:rsid w:val="00463226"/>
    <w:rsid w:val="0046401A"/>
    <w:rsid w:val="004643A1"/>
    <w:rsid w:val="004649D9"/>
    <w:rsid w:val="00465EEF"/>
    <w:rsid w:val="0046650B"/>
    <w:rsid w:val="00466514"/>
    <w:rsid w:val="0047009B"/>
    <w:rsid w:val="004702CD"/>
    <w:rsid w:val="00470A40"/>
    <w:rsid w:val="00471E50"/>
    <w:rsid w:val="004722AE"/>
    <w:rsid w:val="00472744"/>
    <w:rsid w:val="00472937"/>
    <w:rsid w:val="00472EAD"/>
    <w:rsid w:val="004736A6"/>
    <w:rsid w:val="00473869"/>
    <w:rsid w:val="004738B3"/>
    <w:rsid w:val="004741CE"/>
    <w:rsid w:val="00475885"/>
    <w:rsid w:val="00475B03"/>
    <w:rsid w:val="00475B8E"/>
    <w:rsid w:val="004763B6"/>
    <w:rsid w:val="00476588"/>
    <w:rsid w:val="004768EA"/>
    <w:rsid w:val="00476B1E"/>
    <w:rsid w:val="004776B6"/>
    <w:rsid w:val="0048001D"/>
    <w:rsid w:val="00480F09"/>
    <w:rsid w:val="00481C62"/>
    <w:rsid w:val="00481FFF"/>
    <w:rsid w:val="0048205B"/>
    <w:rsid w:val="00482371"/>
    <w:rsid w:val="0048276A"/>
    <w:rsid w:val="00483206"/>
    <w:rsid w:val="004832EF"/>
    <w:rsid w:val="00483D30"/>
    <w:rsid w:val="0048408E"/>
    <w:rsid w:val="004840DA"/>
    <w:rsid w:val="00484B3A"/>
    <w:rsid w:val="00484C9D"/>
    <w:rsid w:val="00484FCE"/>
    <w:rsid w:val="00487398"/>
    <w:rsid w:val="004876CF"/>
    <w:rsid w:val="00487CC5"/>
    <w:rsid w:val="00490924"/>
    <w:rsid w:val="00490B19"/>
    <w:rsid w:val="00490CE9"/>
    <w:rsid w:val="00491118"/>
    <w:rsid w:val="00491280"/>
    <w:rsid w:val="00491E10"/>
    <w:rsid w:val="00492A0C"/>
    <w:rsid w:val="00493802"/>
    <w:rsid w:val="00493E56"/>
    <w:rsid w:val="004941EB"/>
    <w:rsid w:val="0049460F"/>
    <w:rsid w:val="0049472A"/>
    <w:rsid w:val="00495595"/>
    <w:rsid w:val="00495BD9"/>
    <w:rsid w:val="00495CA2"/>
    <w:rsid w:val="004960CB"/>
    <w:rsid w:val="00496D5F"/>
    <w:rsid w:val="00496F91"/>
    <w:rsid w:val="00497D86"/>
    <w:rsid w:val="00497EB8"/>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E0E"/>
    <w:rsid w:val="004B3F40"/>
    <w:rsid w:val="004B433A"/>
    <w:rsid w:val="004B46F6"/>
    <w:rsid w:val="004B4CEE"/>
    <w:rsid w:val="004B608C"/>
    <w:rsid w:val="004B6F44"/>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5F7A"/>
    <w:rsid w:val="004C68F6"/>
    <w:rsid w:val="004C6A6E"/>
    <w:rsid w:val="004C789D"/>
    <w:rsid w:val="004D0441"/>
    <w:rsid w:val="004D07DC"/>
    <w:rsid w:val="004D0974"/>
    <w:rsid w:val="004D11A8"/>
    <w:rsid w:val="004D1FB0"/>
    <w:rsid w:val="004D22E0"/>
    <w:rsid w:val="004D3E86"/>
    <w:rsid w:val="004D4003"/>
    <w:rsid w:val="004D47E0"/>
    <w:rsid w:val="004D4A4F"/>
    <w:rsid w:val="004D5295"/>
    <w:rsid w:val="004D5DC5"/>
    <w:rsid w:val="004D5EDF"/>
    <w:rsid w:val="004D5EE3"/>
    <w:rsid w:val="004D608E"/>
    <w:rsid w:val="004D6E30"/>
    <w:rsid w:val="004D6ED4"/>
    <w:rsid w:val="004D7715"/>
    <w:rsid w:val="004D79B6"/>
    <w:rsid w:val="004D7AC5"/>
    <w:rsid w:val="004D7BEC"/>
    <w:rsid w:val="004E164D"/>
    <w:rsid w:val="004E2517"/>
    <w:rsid w:val="004E2826"/>
    <w:rsid w:val="004E2F09"/>
    <w:rsid w:val="004E34D7"/>
    <w:rsid w:val="004E374E"/>
    <w:rsid w:val="004E3BA5"/>
    <w:rsid w:val="004E4CAB"/>
    <w:rsid w:val="004E4F5F"/>
    <w:rsid w:val="004E6191"/>
    <w:rsid w:val="004E6445"/>
    <w:rsid w:val="004F016B"/>
    <w:rsid w:val="004F0272"/>
    <w:rsid w:val="004F12D5"/>
    <w:rsid w:val="004F14CF"/>
    <w:rsid w:val="004F2049"/>
    <w:rsid w:val="004F350E"/>
    <w:rsid w:val="004F3AA3"/>
    <w:rsid w:val="004F3B02"/>
    <w:rsid w:val="004F3B2B"/>
    <w:rsid w:val="004F3B6C"/>
    <w:rsid w:val="004F45BB"/>
    <w:rsid w:val="004F4FDB"/>
    <w:rsid w:val="004F5089"/>
    <w:rsid w:val="004F5BC1"/>
    <w:rsid w:val="004F5BD1"/>
    <w:rsid w:val="004F6069"/>
    <w:rsid w:val="004F6760"/>
    <w:rsid w:val="004F6DD5"/>
    <w:rsid w:val="004F71BC"/>
    <w:rsid w:val="00500957"/>
    <w:rsid w:val="00500CAB"/>
    <w:rsid w:val="00501064"/>
    <w:rsid w:val="00501AE9"/>
    <w:rsid w:val="00501BBF"/>
    <w:rsid w:val="00501E99"/>
    <w:rsid w:val="0050243B"/>
    <w:rsid w:val="00502802"/>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0F2"/>
    <w:rsid w:val="00523EF7"/>
    <w:rsid w:val="005262B9"/>
    <w:rsid w:val="00526800"/>
    <w:rsid w:val="00526969"/>
    <w:rsid w:val="00526A38"/>
    <w:rsid w:val="00526EF9"/>
    <w:rsid w:val="005271D7"/>
    <w:rsid w:val="00527282"/>
    <w:rsid w:val="00527485"/>
    <w:rsid w:val="00527E13"/>
    <w:rsid w:val="0053024A"/>
    <w:rsid w:val="00530BB9"/>
    <w:rsid w:val="005313B9"/>
    <w:rsid w:val="005327A2"/>
    <w:rsid w:val="00534221"/>
    <w:rsid w:val="005349C6"/>
    <w:rsid w:val="00534C86"/>
    <w:rsid w:val="005355EE"/>
    <w:rsid w:val="00535727"/>
    <w:rsid w:val="00536391"/>
    <w:rsid w:val="00536598"/>
    <w:rsid w:val="005370F2"/>
    <w:rsid w:val="00537BE4"/>
    <w:rsid w:val="00537FC7"/>
    <w:rsid w:val="00540675"/>
    <w:rsid w:val="005417AD"/>
    <w:rsid w:val="00541B8B"/>
    <w:rsid w:val="005422BF"/>
    <w:rsid w:val="00542880"/>
    <w:rsid w:val="00542A63"/>
    <w:rsid w:val="00542BCB"/>
    <w:rsid w:val="00542E94"/>
    <w:rsid w:val="00542F04"/>
    <w:rsid w:val="00543961"/>
    <w:rsid w:val="005442A9"/>
    <w:rsid w:val="00544FD8"/>
    <w:rsid w:val="00545662"/>
    <w:rsid w:val="00545746"/>
    <w:rsid w:val="00545A90"/>
    <w:rsid w:val="00545B74"/>
    <w:rsid w:val="00546015"/>
    <w:rsid w:val="005461D8"/>
    <w:rsid w:val="00546955"/>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2060"/>
    <w:rsid w:val="0056242B"/>
    <w:rsid w:val="0056473D"/>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234E"/>
    <w:rsid w:val="005727AF"/>
    <w:rsid w:val="00573A60"/>
    <w:rsid w:val="00575340"/>
    <w:rsid w:val="005769A6"/>
    <w:rsid w:val="00576F04"/>
    <w:rsid w:val="00577053"/>
    <w:rsid w:val="00577973"/>
    <w:rsid w:val="00577C27"/>
    <w:rsid w:val="00580353"/>
    <w:rsid w:val="0058081D"/>
    <w:rsid w:val="00580B97"/>
    <w:rsid w:val="00580C77"/>
    <w:rsid w:val="00580D89"/>
    <w:rsid w:val="00581E41"/>
    <w:rsid w:val="00582C47"/>
    <w:rsid w:val="00583090"/>
    <w:rsid w:val="00583458"/>
    <w:rsid w:val="00583B37"/>
    <w:rsid w:val="00583EFD"/>
    <w:rsid w:val="0058558C"/>
    <w:rsid w:val="00585B6B"/>
    <w:rsid w:val="00585F99"/>
    <w:rsid w:val="00586457"/>
    <w:rsid w:val="00586B53"/>
    <w:rsid w:val="00587543"/>
    <w:rsid w:val="00587B51"/>
    <w:rsid w:val="005904DC"/>
    <w:rsid w:val="005915F6"/>
    <w:rsid w:val="00591B14"/>
    <w:rsid w:val="0059214E"/>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359"/>
    <w:rsid w:val="005A377B"/>
    <w:rsid w:val="005A38C9"/>
    <w:rsid w:val="005A3E84"/>
    <w:rsid w:val="005A44D6"/>
    <w:rsid w:val="005A475F"/>
    <w:rsid w:val="005A4FE3"/>
    <w:rsid w:val="005A5AB7"/>
    <w:rsid w:val="005A612B"/>
    <w:rsid w:val="005A6B2E"/>
    <w:rsid w:val="005A74C1"/>
    <w:rsid w:val="005A7D0D"/>
    <w:rsid w:val="005B077D"/>
    <w:rsid w:val="005B0DA8"/>
    <w:rsid w:val="005B2F70"/>
    <w:rsid w:val="005B3FBF"/>
    <w:rsid w:val="005B431A"/>
    <w:rsid w:val="005B47F4"/>
    <w:rsid w:val="005B57DB"/>
    <w:rsid w:val="005B6166"/>
    <w:rsid w:val="005B7173"/>
    <w:rsid w:val="005B78EA"/>
    <w:rsid w:val="005C0088"/>
    <w:rsid w:val="005C05D3"/>
    <w:rsid w:val="005C0F25"/>
    <w:rsid w:val="005C1A2E"/>
    <w:rsid w:val="005C1E2C"/>
    <w:rsid w:val="005C1EFA"/>
    <w:rsid w:val="005C29E6"/>
    <w:rsid w:val="005C30E9"/>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007C"/>
    <w:rsid w:val="005E14B1"/>
    <w:rsid w:val="005E1EFC"/>
    <w:rsid w:val="005E219E"/>
    <w:rsid w:val="005E2F5A"/>
    <w:rsid w:val="005E3701"/>
    <w:rsid w:val="005E465E"/>
    <w:rsid w:val="005E478E"/>
    <w:rsid w:val="005E631F"/>
    <w:rsid w:val="005E784D"/>
    <w:rsid w:val="005E78AD"/>
    <w:rsid w:val="005F125F"/>
    <w:rsid w:val="005F12AA"/>
    <w:rsid w:val="005F181F"/>
    <w:rsid w:val="005F1B04"/>
    <w:rsid w:val="005F2029"/>
    <w:rsid w:val="005F283E"/>
    <w:rsid w:val="005F415B"/>
    <w:rsid w:val="005F465C"/>
    <w:rsid w:val="005F47FE"/>
    <w:rsid w:val="005F522D"/>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070"/>
    <w:rsid w:val="00606F7F"/>
    <w:rsid w:val="00607475"/>
    <w:rsid w:val="00607D94"/>
    <w:rsid w:val="00610327"/>
    <w:rsid w:val="00610533"/>
    <w:rsid w:val="00611ACF"/>
    <w:rsid w:val="00612425"/>
    <w:rsid w:val="006128CB"/>
    <w:rsid w:val="00612990"/>
    <w:rsid w:val="0061349E"/>
    <w:rsid w:val="00614077"/>
    <w:rsid w:val="0061415B"/>
    <w:rsid w:val="00614C46"/>
    <w:rsid w:val="00614E1A"/>
    <w:rsid w:val="0061541C"/>
    <w:rsid w:val="0061549C"/>
    <w:rsid w:val="0061586A"/>
    <w:rsid w:val="00616911"/>
    <w:rsid w:val="00616E46"/>
    <w:rsid w:val="00617536"/>
    <w:rsid w:val="00617B6C"/>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61CE"/>
    <w:rsid w:val="0063665A"/>
    <w:rsid w:val="00636798"/>
    <w:rsid w:val="0063771D"/>
    <w:rsid w:val="00637736"/>
    <w:rsid w:val="00637CE3"/>
    <w:rsid w:val="0064006A"/>
    <w:rsid w:val="00640CEB"/>
    <w:rsid w:val="00640D59"/>
    <w:rsid w:val="00640E09"/>
    <w:rsid w:val="0064205F"/>
    <w:rsid w:val="006421E9"/>
    <w:rsid w:val="00642E0E"/>
    <w:rsid w:val="00642E37"/>
    <w:rsid w:val="0064365C"/>
    <w:rsid w:val="0064429D"/>
    <w:rsid w:val="00644907"/>
    <w:rsid w:val="00644DB8"/>
    <w:rsid w:val="006455B9"/>
    <w:rsid w:val="00645A91"/>
    <w:rsid w:val="0064647B"/>
    <w:rsid w:val="00647541"/>
    <w:rsid w:val="006475C8"/>
    <w:rsid w:val="006475F4"/>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6824"/>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5E6"/>
    <w:rsid w:val="00683A8D"/>
    <w:rsid w:val="006843E9"/>
    <w:rsid w:val="006863A4"/>
    <w:rsid w:val="00686AEA"/>
    <w:rsid w:val="006871A1"/>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154"/>
    <w:rsid w:val="006B3324"/>
    <w:rsid w:val="006B3D90"/>
    <w:rsid w:val="006B42A0"/>
    <w:rsid w:val="006B44FA"/>
    <w:rsid w:val="006B4C83"/>
    <w:rsid w:val="006B50BB"/>
    <w:rsid w:val="006B5615"/>
    <w:rsid w:val="006B582A"/>
    <w:rsid w:val="006B61BA"/>
    <w:rsid w:val="006B658B"/>
    <w:rsid w:val="006B77CA"/>
    <w:rsid w:val="006B788A"/>
    <w:rsid w:val="006B7EDE"/>
    <w:rsid w:val="006C0EA3"/>
    <w:rsid w:val="006C1050"/>
    <w:rsid w:val="006C17A6"/>
    <w:rsid w:val="006C214D"/>
    <w:rsid w:val="006C21F1"/>
    <w:rsid w:val="006C4866"/>
    <w:rsid w:val="006C5254"/>
    <w:rsid w:val="006C5D4D"/>
    <w:rsid w:val="006C5D60"/>
    <w:rsid w:val="006C5EED"/>
    <w:rsid w:val="006C6245"/>
    <w:rsid w:val="006C6273"/>
    <w:rsid w:val="006C7A03"/>
    <w:rsid w:val="006C7F82"/>
    <w:rsid w:val="006D0CD6"/>
    <w:rsid w:val="006D1B46"/>
    <w:rsid w:val="006D1BEF"/>
    <w:rsid w:val="006D29A5"/>
    <w:rsid w:val="006D2B93"/>
    <w:rsid w:val="006D443E"/>
    <w:rsid w:val="006D49B3"/>
    <w:rsid w:val="006D597E"/>
    <w:rsid w:val="006D5F74"/>
    <w:rsid w:val="006D7501"/>
    <w:rsid w:val="006D78BB"/>
    <w:rsid w:val="006D7A62"/>
    <w:rsid w:val="006D7F7B"/>
    <w:rsid w:val="006E026A"/>
    <w:rsid w:val="006E0553"/>
    <w:rsid w:val="006E0627"/>
    <w:rsid w:val="006E111E"/>
    <w:rsid w:val="006E2162"/>
    <w:rsid w:val="006E251C"/>
    <w:rsid w:val="006E2BDD"/>
    <w:rsid w:val="006E2C3D"/>
    <w:rsid w:val="006E2C4B"/>
    <w:rsid w:val="006E3417"/>
    <w:rsid w:val="006E4958"/>
    <w:rsid w:val="006E6EDD"/>
    <w:rsid w:val="006E7236"/>
    <w:rsid w:val="006E7B20"/>
    <w:rsid w:val="006E7D0B"/>
    <w:rsid w:val="006F0520"/>
    <w:rsid w:val="006F0708"/>
    <w:rsid w:val="006F0938"/>
    <w:rsid w:val="006F0C2B"/>
    <w:rsid w:val="006F0E64"/>
    <w:rsid w:val="006F0EF4"/>
    <w:rsid w:val="006F2205"/>
    <w:rsid w:val="006F2A07"/>
    <w:rsid w:val="006F2D20"/>
    <w:rsid w:val="006F2E3B"/>
    <w:rsid w:val="006F3417"/>
    <w:rsid w:val="006F44FE"/>
    <w:rsid w:val="006F4B39"/>
    <w:rsid w:val="006F4BA3"/>
    <w:rsid w:val="006F5044"/>
    <w:rsid w:val="006F65AC"/>
    <w:rsid w:val="006F7060"/>
    <w:rsid w:val="006F7DBC"/>
    <w:rsid w:val="006F7F63"/>
    <w:rsid w:val="007001C9"/>
    <w:rsid w:val="00700838"/>
    <w:rsid w:val="00700D86"/>
    <w:rsid w:val="00700EB9"/>
    <w:rsid w:val="00702480"/>
    <w:rsid w:val="0070271E"/>
    <w:rsid w:val="00702B9A"/>
    <w:rsid w:val="00702FDD"/>
    <w:rsid w:val="00703660"/>
    <w:rsid w:val="007039C1"/>
    <w:rsid w:val="00703AD5"/>
    <w:rsid w:val="00704161"/>
    <w:rsid w:val="00704B88"/>
    <w:rsid w:val="007067C5"/>
    <w:rsid w:val="00706A8D"/>
    <w:rsid w:val="00707C4C"/>
    <w:rsid w:val="007102B9"/>
    <w:rsid w:val="00710453"/>
    <w:rsid w:val="00710708"/>
    <w:rsid w:val="0071071D"/>
    <w:rsid w:val="00710774"/>
    <w:rsid w:val="00711159"/>
    <w:rsid w:val="007112CD"/>
    <w:rsid w:val="0071198F"/>
    <w:rsid w:val="0071223C"/>
    <w:rsid w:val="0071242D"/>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179D7"/>
    <w:rsid w:val="00720A33"/>
    <w:rsid w:val="0072109C"/>
    <w:rsid w:val="0072134F"/>
    <w:rsid w:val="007213F7"/>
    <w:rsid w:val="007219D9"/>
    <w:rsid w:val="007221B0"/>
    <w:rsid w:val="0072243D"/>
    <w:rsid w:val="00722971"/>
    <w:rsid w:val="007229DE"/>
    <w:rsid w:val="00722BA9"/>
    <w:rsid w:val="007237FB"/>
    <w:rsid w:val="007239F1"/>
    <w:rsid w:val="00724470"/>
    <w:rsid w:val="00724652"/>
    <w:rsid w:val="007248E4"/>
    <w:rsid w:val="007252A9"/>
    <w:rsid w:val="007253E1"/>
    <w:rsid w:val="00725A40"/>
    <w:rsid w:val="00725B53"/>
    <w:rsid w:val="0072630E"/>
    <w:rsid w:val="007276DB"/>
    <w:rsid w:val="00730CC8"/>
    <w:rsid w:val="007310EE"/>
    <w:rsid w:val="00731301"/>
    <w:rsid w:val="00731509"/>
    <w:rsid w:val="00731836"/>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1928"/>
    <w:rsid w:val="0075201E"/>
    <w:rsid w:val="007528EF"/>
    <w:rsid w:val="00752C08"/>
    <w:rsid w:val="007535CD"/>
    <w:rsid w:val="00753749"/>
    <w:rsid w:val="007540D7"/>
    <w:rsid w:val="00754229"/>
    <w:rsid w:val="007544D9"/>
    <w:rsid w:val="00754B09"/>
    <w:rsid w:val="007553AB"/>
    <w:rsid w:val="0075561F"/>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4AE"/>
    <w:rsid w:val="00765A76"/>
    <w:rsid w:val="00766559"/>
    <w:rsid w:val="007665B1"/>
    <w:rsid w:val="00766E5E"/>
    <w:rsid w:val="007671C2"/>
    <w:rsid w:val="00767AF9"/>
    <w:rsid w:val="00767D39"/>
    <w:rsid w:val="007702BE"/>
    <w:rsid w:val="0077048D"/>
    <w:rsid w:val="007713B8"/>
    <w:rsid w:val="007715E2"/>
    <w:rsid w:val="00771D6C"/>
    <w:rsid w:val="00771FF7"/>
    <w:rsid w:val="00772749"/>
    <w:rsid w:val="007730EF"/>
    <w:rsid w:val="0077402D"/>
    <w:rsid w:val="00774319"/>
    <w:rsid w:val="00775321"/>
    <w:rsid w:val="0077584D"/>
    <w:rsid w:val="00775F52"/>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43"/>
    <w:rsid w:val="00786DF5"/>
    <w:rsid w:val="00787CAB"/>
    <w:rsid w:val="0079108B"/>
    <w:rsid w:val="0079112C"/>
    <w:rsid w:val="007916BA"/>
    <w:rsid w:val="0079186A"/>
    <w:rsid w:val="00791A8C"/>
    <w:rsid w:val="007926ED"/>
    <w:rsid w:val="00792B1D"/>
    <w:rsid w:val="00792CED"/>
    <w:rsid w:val="007930B6"/>
    <w:rsid w:val="007945BF"/>
    <w:rsid w:val="007949D4"/>
    <w:rsid w:val="007949FF"/>
    <w:rsid w:val="00795228"/>
    <w:rsid w:val="00795415"/>
    <w:rsid w:val="00795B2C"/>
    <w:rsid w:val="00795D62"/>
    <w:rsid w:val="0079639B"/>
    <w:rsid w:val="007964BD"/>
    <w:rsid w:val="00796C63"/>
    <w:rsid w:val="00797325"/>
    <w:rsid w:val="007A053E"/>
    <w:rsid w:val="007A09E1"/>
    <w:rsid w:val="007A1622"/>
    <w:rsid w:val="007A189D"/>
    <w:rsid w:val="007A19B9"/>
    <w:rsid w:val="007A1AAD"/>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25E"/>
    <w:rsid w:val="007B738A"/>
    <w:rsid w:val="007B76F5"/>
    <w:rsid w:val="007B7F27"/>
    <w:rsid w:val="007C3B9E"/>
    <w:rsid w:val="007C3BD0"/>
    <w:rsid w:val="007C3DAB"/>
    <w:rsid w:val="007C561C"/>
    <w:rsid w:val="007C6F3F"/>
    <w:rsid w:val="007C7C9A"/>
    <w:rsid w:val="007D0777"/>
    <w:rsid w:val="007D0935"/>
    <w:rsid w:val="007D1698"/>
    <w:rsid w:val="007D1B7D"/>
    <w:rsid w:val="007D1CB6"/>
    <w:rsid w:val="007D231A"/>
    <w:rsid w:val="007D2924"/>
    <w:rsid w:val="007D3ADC"/>
    <w:rsid w:val="007D3E23"/>
    <w:rsid w:val="007D3F98"/>
    <w:rsid w:val="007D5D32"/>
    <w:rsid w:val="007D6D71"/>
    <w:rsid w:val="007D7257"/>
    <w:rsid w:val="007D733C"/>
    <w:rsid w:val="007D73FF"/>
    <w:rsid w:val="007E0134"/>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0044"/>
    <w:rsid w:val="008119E0"/>
    <w:rsid w:val="00811F4F"/>
    <w:rsid w:val="00812B4D"/>
    <w:rsid w:val="00812C65"/>
    <w:rsid w:val="008133B9"/>
    <w:rsid w:val="00813CAA"/>
    <w:rsid w:val="0081471F"/>
    <w:rsid w:val="008149DA"/>
    <w:rsid w:val="00814FC9"/>
    <w:rsid w:val="00815A34"/>
    <w:rsid w:val="00816A17"/>
    <w:rsid w:val="00817048"/>
    <w:rsid w:val="008173B5"/>
    <w:rsid w:val="008175A2"/>
    <w:rsid w:val="00817A01"/>
    <w:rsid w:val="008202EC"/>
    <w:rsid w:val="00821124"/>
    <w:rsid w:val="008211F3"/>
    <w:rsid w:val="00821790"/>
    <w:rsid w:val="00821BA6"/>
    <w:rsid w:val="00823354"/>
    <w:rsid w:val="00824120"/>
    <w:rsid w:val="00824890"/>
    <w:rsid w:val="00825D0D"/>
    <w:rsid w:val="00825D6E"/>
    <w:rsid w:val="0082657A"/>
    <w:rsid w:val="0082669A"/>
    <w:rsid w:val="00826A1D"/>
    <w:rsid w:val="0082751E"/>
    <w:rsid w:val="008279C8"/>
    <w:rsid w:val="00827B1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435"/>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579DD"/>
    <w:rsid w:val="00857C26"/>
    <w:rsid w:val="008601FF"/>
    <w:rsid w:val="0086021E"/>
    <w:rsid w:val="00860A57"/>
    <w:rsid w:val="00860F9D"/>
    <w:rsid w:val="008621F3"/>
    <w:rsid w:val="00862498"/>
    <w:rsid w:val="00862ABD"/>
    <w:rsid w:val="00863B77"/>
    <w:rsid w:val="00863C09"/>
    <w:rsid w:val="00864609"/>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47F"/>
    <w:rsid w:val="008A565F"/>
    <w:rsid w:val="008A6155"/>
    <w:rsid w:val="008A6A41"/>
    <w:rsid w:val="008B0D39"/>
    <w:rsid w:val="008B115E"/>
    <w:rsid w:val="008B1B68"/>
    <w:rsid w:val="008B1F4E"/>
    <w:rsid w:val="008B2140"/>
    <w:rsid w:val="008B2D74"/>
    <w:rsid w:val="008B3498"/>
    <w:rsid w:val="008B42EC"/>
    <w:rsid w:val="008B44AC"/>
    <w:rsid w:val="008B4812"/>
    <w:rsid w:val="008B48D3"/>
    <w:rsid w:val="008B59AF"/>
    <w:rsid w:val="008B661C"/>
    <w:rsid w:val="008B71BB"/>
    <w:rsid w:val="008B7519"/>
    <w:rsid w:val="008B7851"/>
    <w:rsid w:val="008B7C64"/>
    <w:rsid w:val="008C0030"/>
    <w:rsid w:val="008C1A8F"/>
    <w:rsid w:val="008C24D3"/>
    <w:rsid w:val="008C2AB4"/>
    <w:rsid w:val="008C36C2"/>
    <w:rsid w:val="008C3A54"/>
    <w:rsid w:val="008C449B"/>
    <w:rsid w:val="008C49E0"/>
    <w:rsid w:val="008C5093"/>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865"/>
    <w:rsid w:val="008E32BA"/>
    <w:rsid w:val="008E4D5F"/>
    <w:rsid w:val="008E4F68"/>
    <w:rsid w:val="008E5D83"/>
    <w:rsid w:val="008E72CB"/>
    <w:rsid w:val="008E78EC"/>
    <w:rsid w:val="008F021C"/>
    <w:rsid w:val="008F1E8C"/>
    <w:rsid w:val="008F25B8"/>
    <w:rsid w:val="008F3411"/>
    <w:rsid w:val="008F3C38"/>
    <w:rsid w:val="008F3D07"/>
    <w:rsid w:val="008F4151"/>
    <w:rsid w:val="008F429C"/>
    <w:rsid w:val="008F493D"/>
    <w:rsid w:val="008F4A23"/>
    <w:rsid w:val="008F50F8"/>
    <w:rsid w:val="008F6924"/>
    <w:rsid w:val="008F6B10"/>
    <w:rsid w:val="008F74B8"/>
    <w:rsid w:val="009003B8"/>
    <w:rsid w:val="009009FB"/>
    <w:rsid w:val="00900D1B"/>
    <w:rsid w:val="0090145A"/>
    <w:rsid w:val="00902DFF"/>
    <w:rsid w:val="009031D2"/>
    <w:rsid w:val="0090374B"/>
    <w:rsid w:val="00903E1B"/>
    <w:rsid w:val="00904E4A"/>
    <w:rsid w:val="009069E2"/>
    <w:rsid w:val="009074B9"/>
    <w:rsid w:val="009077FB"/>
    <w:rsid w:val="00907A45"/>
    <w:rsid w:val="00907B77"/>
    <w:rsid w:val="0091137A"/>
    <w:rsid w:val="00911D1B"/>
    <w:rsid w:val="00912734"/>
    <w:rsid w:val="00914429"/>
    <w:rsid w:val="009146EF"/>
    <w:rsid w:val="009149DB"/>
    <w:rsid w:val="00914A8B"/>
    <w:rsid w:val="00914EB4"/>
    <w:rsid w:val="0091561E"/>
    <w:rsid w:val="00915774"/>
    <w:rsid w:val="00915CBD"/>
    <w:rsid w:val="00915FF1"/>
    <w:rsid w:val="009166C7"/>
    <w:rsid w:val="0091726E"/>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40"/>
    <w:rsid w:val="009378EF"/>
    <w:rsid w:val="00940B85"/>
    <w:rsid w:val="009415F0"/>
    <w:rsid w:val="00941AA4"/>
    <w:rsid w:val="00941BD6"/>
    <w:rsid w:val="009421D2"/>
    <w:rsid w:val="0094293F"/>
    <w:rsid w:val="009436EB"/>
    <w:rsid w:val="0094397D"/>
    <w:rsid w:val="00943DFE"/>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46ED"/>
    <w:rsid w:val="00955277"/>
    <w:rsid w:val="00955327"/>
    <w:rsid w:val="00955644"/>
    <w:rsid w:val="0095573A"/>
    <w:rsid w:val="00955A1D"/>
    <w:rsid w:val="00955F59"/>
    <w:rsid w:val="009566E6"/>
    <w:rsid w:val="00960699"/>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8DB"/>
    <w:rsid w:val="00973177"/>
    <w:rsid w:val="009743F1"/>
    <w:rsid w:val="00974728"/>
    <w:rsid w:val="00974C77"/>
    <w:rsid w:val="0097595D"/>
    <w:rsid w:val="00975B15"/>
    <w:rsid w:val="00975CC4"/>
    <w:rsid w:val="00975DEE"/>
    <w:rsid w:val="00975F0E"/>
    <w:rsid w:val="009765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84734"/>
    <w:rsid w:val="00990A66"/>
    <w:rsid w:val="00991F4D"/>
    <w:rsid w:val="009922B1"/>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A01B4"/>
    <w:rsid w:val="009A055C"/>
    <w:rsid w:val="009A19DC"/>
    <w:rsid w:val="009A212F"/>
    <w:rsid w:val="009A2347"/>
    <w:rsid w:val="009A25B5"/>
    <w:rsid w:val="009A2CD9"/>
    <w:rsid w:val="009A3C0E"/>
    <w:rsid w:val="009A4E20"/>
    <w:rsid w:val="009A525D"/>
    <w:rsid w:val="009A5979"/>
    <w:rsid w:val="009A61AA"/>
    <w:rsid w:val="009A621F"/>
    <w:rsid w:val="009A6414"/>
    <w:rsid w:val="009A64F4"/>
    <w:rsid w:val="009A6D5F"/>
    <w:rsid w:val="009A74C5"/>
    <w:rsid w:val="009A7EED"/>
    <w:rsid w:val="009B02BE"/>
    <w:rsid w:val="009B0481"/>
    <w:rsid w:val="009B1181"/>
    <w:rsid w:val="009B11D3"/>
    <w:rsid w:val="009B1250"/>
    <w:rsid w:val="009B25CF"/>
    <w:rsid w:val="009B25DC"/>
    <w:rsid w:val="009B2659"/>
    <w:rsid w:val="009B27DC"/>
    <w:rsid w:val="009B2EBB"/>
    <w:rsid w:val="009B4EC3"/>
    <w:rsid w:val="009B525F"/>
    <w:rsid w:val="009B6825"/>
    <w:rsid w:val="009B6865"/>
    <w:rsid w:val="009B6952"/>
    <w:rsid w:val="009B707F"/>
    <w:rsid w:val="009B718C"/>
    <w:rsid w:val="009C09D7"/>
    <w:rsid w:val="009C0D4F"/>
    <w:rsid w:val="009C0D77"/>
    <w:rsid w:val="009C101B"/>
    <w:rsid w:val="009C11FD"/>
    <w:rsid w:val="009C1209"/>
    <w:rsid w:val="009C136A"/>
    <w:rsid w:val="009C1543"/>
    <w:rsid w:val="009C163C"/>
    <w:rsid w:val="009C1A0D"/>
    <w:rsid w:val="009C2635"/>
    <w:rsid w:val="009C2FA4"/>
    <w:rsid w:val="009C3C78"/>
    <w:rsid w:val="009C417A"/>
    <w:rsid w:val="009C615F"/>
    <w:rsid w:val="009C6350"/>
    <w:rsid w:val="009C6836"/>
    <w:rsid w:val="009C685A"/>
    <w:rsid w:val="009C7D6B"/>
    <w:rsid w:val="009D127A"/>
    <w:rsid w:val="009D18E1"/>
    <w:rsid w:val="009D2EE2"/>
    <w:rsid w:val="009D30AC"/>
    <w:rsid w:val="009D355A"/>
    <w:rsid w:val="009D40AA"/>
    <w:rsid w:val="009D42C3"/>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20CD"/>
    <w:rsid w:val="009E2F6A"/>
    <w:rsid w:val="009E3597"/>
    <w:rsid w:val="009E42BC"/>
    <w:rsid w:val="009E456E"/>
    <w:rsid w:val="009E4F83"/>
    <w:rsid w:val="009E5385"/>
    <w:rsid w:val="009E60B0"/>
    <w:rsid w:val="009E746F"/>
    <w:rsid w:val="009E782D"/>
    <w:rsid w:val="009E79FA"/>
    <w:rsid w:val="009E7C37"/>
    <w:rsid w:val="009F17DE"/>
    <w:rsid w:val="009F1AD6"/>
    <w:rsid w:val="009F207E"/>
    <w:rsid w:val="009F20C4"/>
    <w:rsid w:val="009F2B98"/>
    <w:rsid w:val="009F3003"/>
    <w:rsid w:val="009F3308"/>
    <w:rsid w:val="009F3883"/>
    <w:rsid w:val="009F3A9D"/>
    <w:rsid w:val="009F46BC"/>
    <w:rsid w:val="009F4D3E"/>
    <w:rsid w:val="009F570E"/>
    <w:rsid w:val="009F5C1F"/>
    <w:rsid w:val="009F5FFC"/>
    <w:rsid w:val="009F66A6"/>
    <w:rsid w:val="009F6FA5"/>
    <w:rsid w:val="009F72C2"/>
    <w:rsid w:val="009F73B5"/>
    <w:rsid w:val="009F7E00"/>
    <w:rsid w:val="00A0006C"/>
    <w:rsid w:val="00A01258"/>
    <w:rsid w:val="00A01664"/>
    <w:rsid w:val="00A01B23"/>
    <w:rsid w:val="00A0209F"/>
    <w:rsid w:val="00A03129"/>
    <w:rsid w:val="00A03862"/>
    <w:rsid w:val="00A04027"/>
    <w:rsid w:val="00A04652"/>
    <w:rsid w:val="00A0537B"/>
    <w:rsid w:val="00A058BA"/>
    <w:rsid w:val="00A06F8F"/>
    <w:rsid w:val="00A06FE1"/>
    <w:rsid w:val="00A0709C"/>
    <w:rsid w:val="00A0773F"/>
    <w:rsid w:val="00A079AA"/>
    <w:rsid w:val="00A102C1"/>
    <w:rsid w:val="00A10538"/>
    <w:rsid w:val="00A11BBD"/>
    <w:rsid w:val="00A1388B"/>
    <w:rsid w:val="00A13F57"/>
    <w:rsid w:val="00A143F2"/>
    <w:rsid w:val="00A14F52"/>
    <w:rsid w:val="00A152BD"/>
    <w:rsid w:val="00A15819"/>
    <w:rsid w:val="00A161EA"/>
    <w:rsid w:val="00A16643"/>
    <w:rsid w:val="00A16938"/>
    <w:rsid w:val="00A16FC6"/>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2D6"/>
    <w:rsid w:val="00A2782C"/>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2C8"/>
    <w:rsid w:val="00A413FA"/>
    <w:rsid w:val="00A41589"/>
    <w:rsid w:val="00A41639"/>
    <w:rsid w:val="00A4236F"/>
    <w:rsid w:val="00A42818"/>
    <w:rsid w:val="00A42CB3"/>
    <w:rsid w:val="00A43011"/>
    <w:rsid w:val="00A437B9"/>
    <w:rsid w:val="00A44CDC"/>
    <w:rsid w:val="00A45663"/>
    <w:rsid w:val="00A4582C"/>
    <w:rsid w:val="00A45932"/>
    <w:rsid w:val="00A460AB"/>
    <w:rsid w:val="00A467CD"/>
    <w:rsid w:val="00A468D2"/>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16B"/>
    <w:rsid w:val="00A6234A"/>
    <w:rsid w:val="00A62367"/>
    <w:rsid w:val="00A62456"/>
    <w:rsid w:val="00A63C97"/>
    <w:rsid w:val="00A63D05"/>
    <w:rsid w:val="00A64683"/>
    <w:rsid w:val="00A648B2"/>
    <w:rsid w:val="00A64AE4"/>
    <w:rsid w:val="00A651F8"/>
    <w:rsid w:val="00A66932"/>
    <w:rsid w:val="00A6771A"/>
    <w:rsid w:val="00A67F18"/>
    <w:rsid w:val="00A703DB"/>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903FB"/>
    <w:rsid w:val="00A90A4E"/>
    <w:rsid w:val="00A912FB"/>
    <w:rsid w:val="00A9180B"/>
    <w:rsid w:val="00A918F8"/>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25F"/>
    <w:rsid w:val="00A95E69"/>
    <w:rsid w:val="00A95E70"/>
    <w:rsid w:val="00A96326"/>
    <w:rsid w:val="00A966D0"/>
    <w:rsid w:val="00A9696B"/>
    <w:rsid w:val="00A972A1"/>
    <w:rsid w:val="00A97357"/>
    <w:rsid w:val="00AA029D"/>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69E6"/>
    <w:rsid w:val="00AB7719"/>
    <w:rsid w:val="00AC0EE4"/>
    <w:rsid w:val="00AC0FD8"/>
    <w:rsid w:val="00AC208B"/>
    <w:rsid w:val="00AC30D0"/>
    <w:rsid w:val="00AC32B3"/>
    <w:rsid w:val="00AC4203"/>
    <w:rsid w:val="00AC45D2"/>
    <w:rsid w:val="00AC4CAD"/>
    <w:rsid w:val="00AC5691"/>
    <w:rsid w:val="00AC579C"/>
    <w:rsid w:val="00AC5D1D"/>
    <w:rsid w:val="00AC677E"/>
    <w:rsid w:val="00AC67E0"/>
    <w:rsid w:val="00AC7349"/>
    <w:rsid w:val="00AC7A67"/>
    <w:rsid w:val="00AD011F"/>
    <w:rsid w:val="00AD071E"/>
    <w:rsid w:val="00AD15ED"/>
    <w:rsid w:val="00AD37A0"/>
    <w:rsid w:val="00AD3B7B"/>
    <w:rsid w:val="00AD43D3"/>
    <w:rsid w:val="00AD44D1"/>
    <w:rsid w:val="00AD4793"/>
    <w:rsid w:val="00AD5E74"/>
    <w:rsid w:val="00AD6000"/>
    <w:rsid w:val="00AD68B7"/>
    <w:rsid w:val="00AD748E"/>
    <w:rsid w:val="00AD7799"/>
    <w:rsid w:val="00AD788E"/>
    <w:rsid w:val="00AE0A07"/>
    <w:rsid w:val="00AE0A48"/>
    <w:rsid w:val="00AE0C00"/>
    <w:rsid w:val="00AE0E9E"/>
    <w:rsid w:val="00AE102C"/>
    <w:rsid w:val="00AE1A56"/>
    <w:rsid w:val="00AE1E57"/>
    <w:rsid w:val="00AE1E90"/>
    <w:rsid w:val="00AE27B5"/>
    <w:rsid w:val="00AE2859"/>
    <w:rsid w:val="00AE2DCF"/>
    <w:rsid w:val="00AE37B9"/>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3DD2"/>
    <w:rsid w:val="00B14A3D"/>
    <w:rsid w:val="00B15029"/>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727"/>
    <w:rsid w:val="00B437DC"/>
    <w:rsid w:val="00B43A61"/>
    <w:rsid w:val="00B43B56"/>
    <w:rsid w:val="00B43E57"/>
    <w:rsid w:val="00B4539E"/>
    <w:rsid w:val="00B4634A"/>
    <w:rsid w:val="00B465F5"/>
    <w:rsid w:val="00B474AC"/>
    <w:rsid w:val="00B51C63"/>
    <w:rsid w:val="00B520DD"/>
    <w:rsid w:val="00B531D8"/>
    <w:rsid w:val="00B5394F"/>
    <w:rsid w:val="00B53DD5"/>
    <w:rsid w:val="00B53E28"/>
    <w:rsid w:val="00B540BB"/>
    <w:rsid w:val="00B54800"/>
    <w:rsid w:val="00B54921"/>
    <w:rsid w:val="00B54C71"/>
    <w:rsid w:val="00B5533D"/>
    <w:rsid w:val="00B561B2"/>
    <w:rsid w:val="00B56C6A"/>
    <w:rsid w:val="00B574FF"/>
    <w:rsid w:val="00B5751A"/>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7D8"/>
    <w:rsid w:val="00B65D25"/>
    <w:rsid w:val="00B65E0D"/>
    <w:rsid w:val="00B70D24"/>
    <w:rsid w:val="00B70EC0"/>
    <w:rsid w:val="00B717A6"/>
    <w:rsid w:val="00B71EAE"/>
    <w:rsid w:val="00B72092"/>
    <w:rsid w:val="00B72673"/>
    <w:rsid w:val="00B72B62"/>
    <w:rsid w:val="00B72CFF"/>
    <w:rsid w:val="00B7320A"/>
    <w:rsid w:val="00B732F3"/>
    <w:rsid w:val="00B735D0"/>
    <w:rsid w:val="00B73C47"/>
    <w:rsid w:val="00B743CE"/>
    <w:rsid w:val="00B74BFD"/>
    <w:rsid w:val="00B74D32"/>
    <w:rsid w:val="00B7503E"/>
    <w:rsid w:val="00B75855"/>
    <w:rsid w:val="00B7687B"/>
    <w:rsid w:val="00B77CF6"/>
    <w:rsid w:val="00B80BCC"/>
    <w:rsid w:val="00B8115D"/>
    <w:rsid w:val="00B814F3"/>
    <w:rsid w:val="00B81E89"/>
    <w:rsid w:val="00B827D0"/>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04D1"/>
    <w:rsid w:val="00BA2319"/>
    <w:rsid w:val="00BA42BB"/>
    <w:rsid w:val="00BA4594"/>
    <w:rsid w:val="00BA46CC"/>
    <w:rsid w:val="00BA4DB1"/>
    <w:rsid w:val="00BA52D0"/>
    <w:rsid w:val="00BA59A3"/>
    <w:rsid w:val="00BA5E59"/>
    <w:rsid w:val="00BA6301"/>
    <w:rsid w:val="00BA6891"/>
    <w:rsid w:val="00BA7313"/>
    <w:rsid w:val="00BA7681"/>
    <w:rsid w:val="00BA7868"/>
    <w:rsid w:val="00BA7886"/>
    <w:rsid w:val="00BB0211"/>
    <w:rsid w:val="00BB0917"/>
    <w:rsid w:val="00BB0A61"/>
    <w:rsid w:val="00BB0C26"/>
    <w:rsid w:val="00BB12CF"/>
    <w:rsid w:val="00BB2392"/>
    <w:rsid w:val="00BB2892"/>
    <w:rsid w:val="00BB3A29"/>
    <w:rsid w:val="00BB55B4"/>
    <w:rsid w:val="00BB635E"/>
    <w:rsid w:val="00BB6496"/>
    <w:rsid w:val="00BB699D"/>
    <w:rsid w:val="00BC0A90"/>
    <w:rsid w:val="00BC0F95"/>
    <w:rsid w:val="00BC2147"/>
    <w:rsid w:val="00BC286C"/>
    <w:rsid w:val="00BC2CF4"/>
    <w:rsid w:val="00BC4041"/>
    <w:rsid w:val="00BC4AC5"/>
    <w:rsid w:val="00BC5408"/>
    <w:rsid w:val="00BC5619"/>
    <w:rsid w:val="00BC62A2"/>
    <w:rsid w:val="00BC70C1"/>
    <w:rsid w:val="00BC72EF"/>
    <w:rsid w:val="00BC75AB"/>
    <w:rsid w:val="00BC7F87"/>
    <w:rsid w:val="00BD0736"/>
    <w:rsid w:val="00BD09AC"/>
    <w:rsid w:val="00BD1650"/>
    <w:rsid w:val="00BD1F95"/>
    <w:rsid w:val="00BD2584"/>
    <w:rsid w:val="00BD2874"/>
    <w:rsid w:val="00BD3D6B"/>
    <w:rsid w:val="00BD4589"/>
    <w:rsid w:val="00BD4E0D"/>
    <w:rsid w:val="00BD5E3D"/>
    <w:rsid w:val="00BD607B"/>
    <w:rsid w:val="00BD687B"/>
    <w:rsid w:val="00BE083E"/>
    <w:rsid w:val="00BE09EB"/>
    <w:rsid w:val="00BE106B"/>
    <w:rsid w:val="00BE112F"/>
    <w:rsid w:val="00BE2084"/>
    <w:rsid w:val="00BE294B"/>
    <w:rsid w:val="00BE3041"/>
    <w:rsid w:val="00BE3924"/>
    <w:rsid w:val="00BE4589"/>
    <w:rsid w:val="00BE4C61"/>
    <w:rsid w:val="00BE504D"/>
    <w:rsid w:val="00BE6928"/>
    <w:rsid w:val="00BE7305"/>
    <w:rsid w:val="00BE74C3"/>
    <w:rsid w:val="00BE76A6"/>
    <w:rsid w:val="00BE7704"/>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C8C"/>
    <w:rsid w:val="00C03D38"/>
    <w:rsid w:val="00C03D74"/>
    <w:rsid w:val="00C04074"/>
    <w:rsid w:val="00C053DF"/>
    <w:rsid w:val="00C05A67"/>
    <w:rsid w:val="00C06D09"/>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305"/>
    <w:rsid w:val="00C26515"/>
    <w:rsid w:val="00C27A54"/>
    <w:rsid w:val="00C27EA7"/>
    <w:rsid w:val="00C309E2"/>
    <w:rsid w:val="00C31365"/>
    <w:rsid w:val="00C31718"/>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4C0"/>
    <w:rsid w:val="00C45AD6"/>
    <w:rsid w:val="00C45E16"/>
    <w:rsid w:val="00C45F2E"/>
    <w:rsid w:val="00C46382"/>
    <w:rsid w:val="00C46636"/>
    <w:rsid w:val="00C469F8"/>
    <w:rsid w:val="00C46AA6"/>
    <w:rsid w:val="00C4713A"/>
    <w:rsid w:val="00C47BFD"/>
    <w:rsid w:val="00C50302"/>
    <w:rsid w:val="00C50562"/>
    <w:rsid w:val="00C50C8B"/>
    <w:rsid w:val="00C50EFA"/>
    <w:rsid w:val="00C50F2D"/>
    <w:rsid w:val="00C51A35"/>
    <w:rsid w:val="00C51BAA"/>
    <w:rsid w:val="00C51F53"/>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80E"/>
    <w:rsid w:val="00C65567"/>
    <w:rsid w:val="00C6669A"/>
    <w:rsid w:val="00C66797"/>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AA7"/>
    <w:rsid w:val="00C80FD9"/>
    <w:rsid w:val="00C80FF3"/>
    <w:rsid w:val="00C819C5"/>
    <w:rsid w:val="00C82103"/>
    <w:rsid w:val="00C83F9D"/>
    <w:rsid w:val="00C8425E"/>
    <w:rsid w:val="00C84D2B"/>
    <w:rsid w:val="00C8524C"/>
    <w:rsid w:val="00C85970"/>
    <w:rsid w:val="00C8611B"/>
    <w:rsid w:val="00C8643B"/>
    <w:rsid w:val="00C86A6C"/>
    <w:rsid w:val="00C87E7C"/>
    <w:rsid w:val="00C901DB"/>
    <w:rsid w:val="00C9049D"/>
    <w:rsid w:val="00C914C0"/>
    <w:rsid w:val="00C914E1"/>
    <w:rsid w:val="00C9177F"/>
    <w:rsid w:val="00C92477"/>
    <w:rsid w:val="00C92E50"/>
    <w:rsid w:val="00C92FDB"/>
    <w:rsid w:val="00C93666"/>
    <w:rsid w:val="00C9418D"/>
    <w:rsid w:val="00C943B9"/>
    <w:rsid w:val="00C945EA"/>
    <w:rsid w:val="00C97131"/>
    <w:rsid w:val="00CA010D"/>
    <w:rsid w:val="00CA13F3"/>
    <w:rsid w:val="00CA14D9"/>
    <w:rsid w:val="00CA168D"/>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A2B"/>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4738"/>
    <w:rsid w:val="00CC5FC6"/>
    <w:rsid w:val="00CC6AE6"/>
    <w:rsid w:val="00CC6C0D"/>
    <w:rsid w:val="00CC6C50"/>
    <w:rsid w:val="00CC6F8A"/>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F5"/>
    <w:rsid w:val="00CD56D2"/>
    <w:rsid w:val="00CD62E7"/>
    <w:rsid w:val="00CD70A4"/>
    <w:rsid w:val="00CD72D3"/>
    <w:rsid w:val="00CE01E6"/>
    <w:rsid w:val="00CE08D0"/>
    <w:rsid w:val="00CE0B1E"/>
    <w:rsid w:val="00CE1983"/>
    <w:rsid w:val="00CE2115"/>
    <w:rsid w:val="00CE2711"/>
    <w:rsid w:val="00CE293F"/>
    <w:rsid w:val="00CE2E6E"/>
    <w:rsid w:val="00CE3BFB"/>
    <w:rsid w:val="00CE3C08"/>
    <w:rsid w:val="00CE3FAE"/>
    <w:rsid w:val="00CE41C7"/>
    <w:rsid w:val="00CE5AFA"/>
    <w:rsid w:val="00CE5C6E"/>
    <w:rsid w:val="00CE635B"/>
    <w:rsid w:val="00CE6CE5"/>
    <w:rsid w:val="00CE6EA3"/>
    <w:rsid w:val="00CE7B98"/>
    <w:rsid w:val="00CE7C97"/>
    <w:rsid w:val="00CF0902"/>
    <w:rsid w:val="00CF1446"/>
    <w:rsid w:val="00CF173B"/>
    <w:rsid w:val="00CF27C3"/>
    <w:rsid w:val="00CF32E7"/>
    <w:rsid w:val="00CF48C3"/>
    <w:rsid w:val="00CF49F8"/>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64DB"/>
    <w:rsid w:val="00D06DB2"/>
    <w:rsid w:val="00D0777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26058"/>
    <w:rsid w:val="00D3055F"/>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24"/>
    <w:rsid w:val="00D44D41"/>
    <w:rsid w:val="00D44F18"/>
    <w:rsid w:val="00D44F29"/>
    <w:rsid w:val="00D45945"/>
    <w:rsid w:val="00D45A83"/>
    <w:rsid w:val="00D46023"/>
    <w:rsid w:val="00D4649B"/>
    <w:rsid w:val="00D47181"/>
    <w:rsid w:val="00D477A5"/>
    <w:rsid w:val="00D47801"/>
    <w:rsid w:val="00D47B2B"/>
    <w:rsid w:val="00D47B6B"/>
    <w:rsid w:val="00D50558"/>
    <w:rsid w:val="00D511A6"/>
    <w:rsid w:val="00D512F0"/>
    <w:rsid w:val="00D513DD"/>
    <w:rsid w:val="00D5201B"/>
    <w:rsid w:val="00D52451"/>
    <w:rsid w:val="00D52A61"/>
    <w:rsid w:val="00D53713"/>
    <w:rsid w:val="00D54158"/>
    <w:rsid w:val="00D5560D"/>
    <w:rsid w:val="00D55BA6"/>
    <w:rsid w:val="00D55EC3"/>
    <w:rsid w:val="00D566BE"/>
    <w:rsid w:val="00D6029C"/>
    <w:rsid w:val="00D6033B"/>
    <w:rsid w:val="00D60508"/>
    <w:rsid w:val="00D60823"/>
    <w:rsid w:val="00D61444"/>
    <w:rsid w:val="00D630BC"/>
    <w:rsid w:val="00D6322B"/>
    <w:rsid w:val="00D634BB"/>
    <w:rsid w:val="00D6458F"/>
    <w:rsid w:val="00D647C4"/>
    <w:rsid w:val="00D653C9"/>
    <w:rsid w:val="00D66777"/>
    <w:rsid w:val="00D67210"/>
    <w:rsid w:val="00D67A71"/>
    <w:rsid w:val="00D70390"/>
    <w:rsid w:val="00D70FB7"/>
    <w:rsid w:val="00D70FCC"/>
    <w:rsid w:val="00D7101B"/>
    <w:rsid w:val="00D716B2"/>
    <w:rsid w:val="00D71736"/>
    <w:rsid w:val="00D71B6A"/>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20F"/>
    <w:rsid w:val="00D865C5"/>
    <w:rsid w:val="00D87C6C"/>
    <w:rsid w:val="00D90491"/>
    <w:rsid w:val="00D91FBE"/>
    <w:rsid w:val="00D92396"/>
    <w:rsid w:val="00D9290F"/>
    <w:rsid w:val="00D937FF"/>
    <w:rsid w:val="00D93E5F"/>
    <w:rsid w:val="00D9633A"/>
    <w:rsid w:val="00D97AB1"/>
    <w:rsid w:val="00DA023A"/>
    <w:rsid w:val="00DA1199"/>
    <w:rsid w:val="00DA2019"/>
    <w:rsid w:val="00DA211C"/>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68E"/>
    <w:rsid w:val="00DB2800"/>
    <w:rsid w:val="00DB36A1"/>
    <w:rsid w:val="00DB37A3"/>
    <w:rsid w:val="00DB3D85"/>
    <w:rsid w:val="00DB40EC"/>
    <w:rsid w:val="00DB4C9E"/>
    <w:rsid w:val="00DB4E39"/>
    <w:rsid w:val="00DB510C"/>
    <w:rsid w:val="00DB511B"/>
    <w:rsid w:val="00DB5852"/>
    <w:rsid w:val="00DB5B64"/>
    <w:rsid w:val="00DB6236"/>
    <w:rsid w:val="00DB6C8A"/>
    <w:rsid w:val="00DB70C7"/>
    <w:rsid w:val="00DB7CFD"/>
    <w:rsid w:val="00DC0163"/>
    <w:rsid w:val="00DC0325"/>
    <w:rsid w:val="00DC0831"/>
    <w:rsid w:val="00DC14AE"/>
    <w:rsid w:val="00DC1C3D"/>
    <w:rsid w:val="00DC1D70"/>
    <w:rsid w:val="00DC1F78"/>
    <w:rsid w:val="00DC2240"/>
    <w:rsid w:val="00DC272D"/>
    <w:rsid w:val="00DC2934"/>
    <w:rsid w:val="00DC2A0E"/>
    <w:rsid w:val="00DC3AC9"/>
    <w:rsid w:val="00DC3C43"/>
    <w:rsid w:val="00DC410D"/>
    <w:rsid w:val="00DC4146"/>
    <w:rsid w:val="00DC42FB"/>
    <w:rsid w:val="00DC46B5"/>
    <w:rsid w:val="00DC53A2"/>
    <w:rsid w:val="00DC5525"/>
    <w:rsid w:val="00DC55BB"/>
    <w:rsid w:val="00DC566C"/>
    <w:rsid w:val="00DC57F7"/>
    <w:rsid w:val="00DC5D44"/>
    <w:rsid w:val="00DC5E7A"/>
    <w:rsid w:val="00DC6257"/>
    <w:rsid w:val="00DC6322"/>
    <w:rsid w:val="00DC6BF0"/>
    <w:rsid w:val="00DD0054"/>
    <w:rsid w:val="00DD0E2F"/>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C20"/>
    <w:rsid w:val="00DE3881"/>
    <w:rsid w:val="00DE3BC8"/>
    <w:rsid w:val="00DE3DFB"/>
    <w:rsid w:val="00DE47D7"/>
    <w:rsid w:val="00DE48DD"/>
    <w:rsid w:val="00DE523D"/>
    <w:rsid w:val="00DE5776"/>
    <w:rsid w:val="00DE5D1F"/>
    <w:rsid w:val="00DE6129"/>
    <w:rsid w:val="00DE684E"/>
    <w:rsid w:val="00DE6B67"/>
    <w:rsid w:val="00DE7151"/>
    <w:rsid w:val="00DE73F0"/>
    <w:rsid w:val="00DE7668"/>
    <w:rsid w:val="00DF0403"/>
    <w:rsid w:val="00DF05B4"/>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7292"/>
    <w:rsid w:val="00E07CFA"/>
    <w:rsid w:val="00E1062B"/>
    <w:rsid w:val="00E10EAD"/>
    <w:rsid w:val="00E1207A"/>
    <w:rsid w:val="00E1214E"/>
    <w:rsid w:val="00E122F9"/>
    <w:rsid w:val="00E124F2"/>
    <w:rsid w:val="00E127D1"/>
    <w:rsid w:val="00E12BE3"/>
    <w:rsid w:val="00E13305"/>
    <w:rsid w:val="00E13B1A"/>
    <w:rsid w:val="00E141B6"/>
    <w:rsid w:val="00E145D1"/>
    <w:rsid w:val="00E14AA6"/>
    <w:rsid w:val="00E15711"/>
    <w:rsid w:val="00E158F1"/>
    <w:rsid w:val="00E16B48"/>
    <w:rsid w:val="00E16C05"/>
    <w:rsid w:val="00E17B3D"/>
    <w:rsid w:val="00E2087A"/>
    <w:rsid w:val="00E21430"/>
    <w:rsid w:val="00E21772"/>
    <w:rsid w:val="00E21E01"/>
    <w:rsid w:val="00E21ED5"/>
    <w:rsid w:val="00E22367"/>
    <w:rsid w:val="00E228ED"/>
    <w:rsid w:val="00E22AD0"/>
    <w:rsid w:val="00E23760"/>
    <w:rsid w:val="00E2438B"/>
    <w:rsid w:val="00E250A4"/>
    <w:rsid w:val="00E25AD9"/>
    <w:rsid w:val="00E2657A"/>
    <w:rsid w:val="00E268F1"/>
    <w:rsid w:val="00E273C9"/>
    <w:rsid w:val="00E2771D"/>
    <w:rsid w:val="00E3081A"/>
    <w:rsid w:val="00E30D2B"/>
    <w:rsid w:val="00E312B2"/>
    <w:rsid w:val="00E337FB"/>
    <w:rsid w:val="00E33A57"/>
    <w:rsid w:val="00E34C57"/>
    <w:rsid w:val="00E34F83"/>
    <w:rsid w:val="00E351B1"/>
    <w:rsid w:val="00E35420"/>
    <w:rsid w:val="00E359B9"/>
    <w:rsid w:val="00E35C0E"/>
    <w:rsid w:val="00E362CC"/>
    <w:rsid w:val="00E36301"/>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24B"/>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12E"/>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1E7E"/>
    <w:rsid w:val="00E721EC"/>
    <w:rsid w:val="00E726F3"/>
    <w:rsid w:val="00E73C99"/>
    <w:rsid w:val="00E7434C"/>
    <w:rsid w:val="00E745A8"/>
    <w:rsid w:val="00E75EFA"/>
    <w:rsid w:val="00E773E1"/>
    <w:rsid w:val="00E773EA"/>
    <w:rsid w:val="00E7792B"/>
    <w:rsid w:val="00E77DC0"/>
    <w:rsid w:val="00E77E5F"/>
    <w:rsid w:val="00E80F18"/>
    <w:rsid w:val="00E811E3"/>
    <w:rsid w:val="00E81699"/>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7748"/>
    <w:rsid w:val="00E97C1B"/>
    <w:rsid w:val="00E97E6E"/>
    <w:rsid w:val="00E97FC7"/>
    <w:rsid w:val="00EA033D"/>
    <w:rsid w:val="00EA06C2"/>
    <w:rsid w:val="00EA0E0E"/>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74E"/>
    <w:rsid w:val="00EB78DB"/>
    <w:rsid w:val="00EC016C"/>
    <w:rsid w:val="00EC0495"/>
    <w:rsid w:val="00EC0A9B"/>
    <w:rsid w:val="00EC0F84"/>
    <w:rsid w:val="00EC1EEF"/>
    <w:rsid w:val="00EC20AE"/>
    <w:rsid w:val="00EC20FA"/>
    <w:rsid w:val="00EC2C61"/>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6FC7"/>
    <w:rsid w:val="00ED74F0"/>
    <w:rsid w:val="00ED769E"/>
    <w:rsid w:val="00ED7F22"/>
    <w:rsid w:val="00EE00C9"/>
    <w:rsid w:val="00EE0755"/>
    <w:rsid w:val="00EE0A17"/>
    <w:rsid w:val="00EE1967"/>
    <w:rsid w:val="00EE1A3C"/>
    <w:rsid w:val="00EE21B8"/>
    <w:rsid w:val="00EE2567"/>
    <w:rsid w:val="00EE262C"/>
    <w:rsid w:val="00EE2A98"/>
    <w:rsid w:val="00EE320E"/>
    <w:rsid w:val="00EE36B0"/>
    <w:rsid w:val="00EE39C1"/>
    <w:rsid w:val="00EE422D"/>
    <w:rsid w:val="00EE42D8"/>
    <w:rsid w:val="00EE507F"/>
    <w:rsid w:val="00EE5F95"/>
    <w:rsid w:val="00EE6094"/>
    <w:rsid w:val="00EE60D4"/>
    <w:rsid w:val="00EE7578"/>
    <w:rsid w:val="00EE7853"/>
    <w:rsid w:val="00EF010F"/>
    <w:rsid w:val="00EF0EBB"/>
    <w:rsid w:val="00EF19D9"/>
    <w:rsid w:val="00EF1C9B"/>
    <w:rsid w:val="00EF284A"/>
    <w:rsid w:val="00EF285F"/>
    <w:rsid w:val="00EF2C42"/>
    <w:rsid w:val="00EF4C3C"/>
    <w:rsid w:val="00EF503E"/>
    <w:rsid w:val="00EF583A"/>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30C3"/>
    <w:rsid w:val="00F13F0A"/>
    <w:rsid w:val="00F1444E"/>
    <w:rsid w:val="00F15A15"/>
    <w:rsid w:val="00F15A1F"/>
    <w:rsid w:val="00F162BB"/>
    <w:rsid w:val="00F1680E"/>
    <w:rsid w:val="00F17179"/>
    <w:rsid w:val="00F200FA"/>
    <w:rsid w:val="00F205F9"/>
    <w:rsid w:val="00F21467"/>
    <w:rsid w:val="00F22005"/>
    <w:rsid w:val="00F2274A"/>
    <w:rsid w:val="00F22EE4"/>
    <w:rsid w:val="00F23848"/>
    <w:rsid w:val="00F23EA2"/>
    <w:rsid w:val="00F2453D"/>
    <w:rsid w:val="00F24926"/>
    <w:rsid w:val="00F252FE"/>
    <w:rsid w:val="00F256A6"/>
    <w:rsid w:val="00F27A13"/>
    <w:rsid w:val="00F30DF4"/>
    <w:rsid w:val="00F3328A"/>
    <w:rsid w:val="00F33A02"/>
    <w:rsid w:val="00F33AB4"/>
    <w:rsid w:val="00F3488E"/>
    <w:rsid w:val="00F355A1"/>
    <w:rsid w:val="00F373E9"/>
    <w:rsid w:val="00F37714"/>
    <w:rsid w:val="00F40973"/>
    <w:rsid w:val="00F41050"/>
    <w:rsid w:val="00F41087"/>
    <w:rsid w:val="00F43059"/>
    <w:rsid w:val="00F4361E"/>
    <w:rsid w:val="00F43953"/>
    <w:rsid w:val="00F450D1"/>
    <w:rsid w:val="00F4523A"/>
    <w:rsid w:val="00F452F3"/>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607"/>
    <w:rsid w:val="00F529AD"/>
    <w:rsid w:val="00F53857"/>
    <w:rsid w:val="00F545E9"/>
    <w:rsid w:val="00F5569E"/>
    <w:rsid w:val="00F56C03"/>
    <w:rsid w:val="00F56E57"/>
    <w:rsid w:val="00F57931"/>
    <w:rsid w:val="00F57CB0"/>
    <w:rsid w:val="00F57F07"/>
    <w:rsid w:val="00F619A5"/>
    <w:rsid w:val="00F61C4D"/>
    <w:rsid w:val="00F621D7"/>
    <w:rsid w:val="00F62559"/>
    <w:rsid w:val="00F6338B"/>
    <w:rsid w:val="00F634EB"/>
    <w:rsid w:val="00F63607"/>
    <w:rsid w:val="00F64D16"/>
    <w:rsid w:val="00F656E7"/>
    <w:rsid w:val="00F657C5"/>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6D7"/>
    <w:rsid w:val="00F73DFA"/>
    <w:rsid w:val="00F74AA2"/>
    <w:rsid w:val="00F75153"/>
    <w:rsid w:val="00F76CC7"/>
    <w:rsid w:val="00F777AC"/>
    <w:rsid w:val="00F804C5"/>
    <w:rsid w:val="00F8182D"/>
    <w:rsid w:val="00F81C35"/>
    <w:rsid w:val="00F82030"/>
    <w:rsid w:val="00F825A0"/>
    <w:rsid w:val="00F82987"/>
    <w:rsid w:val="00F82CEA"/>
    <w:rsid w:val="00F82DDE"/>
    <w:rsid w:val="00F838C3"/>
    <w:rsid w:val="00F83B86"/>
    <w:rsid w:val="00F84711"/>
    <w:rsid w:val="00F85134"/>
    <w:rsid w:val="00F859B8"/>
    <w:rsid w:val="00F85C28"/>
    <w:rsid w:val="00F86318"/>
    <w:rsid w:val="00F86A85"/>
    <w:rsid w:val="00F87090"/>
    <w:rsid w:val="00F8768E"/>
    <w:rsid w:val="00F878D9"/>
    <w:rsid w:val="00F87A89"/>
    <w:rsid w:val="00F91641"/>
    <w:rsid w:val="00F924C0"/>
    <w:rsid w:val="00F925A9"/>
    <w:rsid w:val="00F93525"/>
    <w:rsid w:val="00F9353E"/>
    <w:rsid w:val="00F93619"/>
    <w:rsid w:val="00F95BB1"/>
    <w:rsid w:val="00F961AA"/>
    <w:rsid w:val="00FA09BF"/>
    <w:rsid w:val="00FA392D"/>
    <w:rsid w:val="00FA5330"/>
    <w:rsid w:val="00FA7905"/>
    <w:rsid w:val="00FA7AC3"/>
    <w:rsid w:val="00FB1CC2"/>
    <w:rsid w:val="00FB1E86"/>
    <w:rsid w:val="00FB302F"/>
    <w:rsid w:val="00FB3051"/>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2DF"/>
    <w:rsid w:val="00FC7C15"/>
    <w:rsid w:val="00FC7CAC"/>
    <w:rsid w:val="00FD0023"/>
    <w:rsid w:val="00FD0037"/>
    <w:rsid w:val="00FD02FD"/>
    <w:rsid w:val="00FD14E2"/>
    <w:rsid w:val="00FD1A75"/>
    <w:rsid w:val="00FD1B48"/>
    <w:rsid w:val="00FD20A8"/>
    <w:rsid w:val="00FD3273"/>
    <w:rsid w:val="00FD3E55"/>
    <w:rsid w:val="00FD401F"/>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D5E"/>
    <w:rsid w:val="00FF0F21"/>
    <w:rsid w:val="00FF10D9"/>
    <w:rsid w:val="00FF169E"/>
    <w:rsid w:val="00FF19DB"/>
    <w:rsid w:val="00FF1FDB"/>
    <w:rsid w:val="00FF2486"/>
    <w:rsid w:val="00FF2D90"/>
    <w:rsid w:val="00FF2D96"/>
    <w:rsid w:val="00FF4801"/>
    <w:rsid w:val="00FF4D74"/>
    <w:rsid w:val="00FF5D86"/>
    <w:rsid w:val="00FF5F7B"/>
    <w:rsid w:val="00FF5FD8"/>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31452C"/>
    <w:pPr>
      <w:numPr>
        <w:numId w:val="39"/>
      </w:numPr>
      <w:tabs>
        <w:tab w:val="left" w:pos="851"/>
      </w:tabs>
      <w:spacing w:before="120" w:after="120"/>
      <w:outlineLvl w:val="0"/>
    </w:pPr>
    <w:rPr>
      <w:b/>
      <w:sz w:val="32"/>
      <w:szCs w:val="32"/>
      <w:u w:val="single"/>
    </w:rPr>
  </w:style>
  <w:style w:type="paragraph" w:styleId="Heading2">
    <w:name w:val="heading 2"/>
    <w:basedOn w:val="Heading1"/>
    <w:next w:val="Normal"/>
    <w:qFormat/>
    <w:rsid w:val="006C1050"/>
    <w:pPr>
      <w:numPr>
        <w:ilvl w:val="1"/>
      </w:numPr>
      <w:ind w:hanging="792"/>
      <w:outlineLvl w:val="1"/>
    </w:pPr>
    <w:rPr>
      <w:noProof/>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40"/>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31452C"/>
    <w:pPr>
      <w:numPr>
        <w:numId w:val="39"/>
      </w:numPr>
      <w:tabs>
        <w:tab w:val="left" w:pos="851"/>
      </w:tabs>
      <w:spacing w:before="120" w:after="120"/>
      <w:outlineLvl w:val="0"/>
    </w:pPr>
    <w:rPr>
      <w:b/>
      <w:sz w:val="32"/>
      <w:szCs w:val="32"/>
      <w:u w:val="single"/>
    </w:rPr>
  </w:style>
  <w:style w:type="paragraph" w:styleId="Heading2">
    <w:name w:val="heading 2"/>
    <w:basedOn w:val="Heading1"/>
    <w:next w:val="Normal"/>
    <w:qFormat/>
    <w:rsid w:val="006C1050"/>
    <w:pPr>
      <w:numPr>
        <w:ilvl w:val="1"/>
      </w:numPr>
      <w:ind w:hanging="792"/>
      <w:outlineLvl w:val="1"/>
    </w:pPr>
    <w:rPr>
      <w:noProof/>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40"/>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262306342">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herodpdw2014@mail.aap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lrich.busch@varian.com" TargetMode="External"/><Relationship Id="rId12" Type="http://schemas.openxmlformats.org/officeDocument/2006/relationships/hyperlink" Target="ftp://d9-workgrps@medical.nema.org/MEDICAL/Private/Dicom/WORKGRPS/WG07/Supp1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mailto:ulrich.busch@varian.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9B1F-0364-40A4-8168-17E03F3D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7</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10574</CharactersWithSpaces>
  <SharedDoc>false</SharedDoc>
  <HLinks>
    <vt:vector size="36" baseType="variant">
      <vt:variant>
        <vt:i4>5963881</vt:i4>
      </vt:variant>
      <vt:variant>
        <vt:i4>15</vt:i4>
      </vt:variant>
      <vt:variant>
        <vt:i4>0</vt:i4>
      </vt:variant>
      <vt:variant>
        <vt:i4>5</vt:i4>
      </vt:variant>
      <vt:variant>
        <vt:lpwstr>ftp://d9-workgrps@medical.nema.org/MEDICAL/Private/Dicom/WORKGRPS/WG07/Supp160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1441914</vt:i4>
      </vt:variant>
      <vt:variant>
        <vt:i4>6</vt:i4>
      </vt:variant>
      <vt:variant>
        <vt:i4>0</vt:i4>
      </vt:variant>
      <vt:variant>
        <vt:i4>5</vt:i4>
      </vt:variant>
      <vt:variant>
        <vt:lpwstr>mailto:ulrich.busch@varian.com</vt:lpwstr>
      </vt:variant>
      <vt:variant>
        <vt:lpwstr/>
      </vt:variant>
      <vt:variant>
        <vt:i4>2883667</vt:i4>
      </vt:variant>
      <vt:variant>
        <vt:i4>3</vt:i4>
      </vt:variant>
      <vt:variant>
        <vt:i4>0</vt:i4>
      </vt:variant>
      <vt:variant>
        <vt:i4>5</vt:i4>
      </vt:variant>
      <vt:variant>
        <vt:lpwstr>mailto:iherodpdw2014@mail.aapm.org</vt:lpwstr>
      </vt:variant>
      <vt:variant>
        <vt:lpwstr/>
      </vt:variant>
      <vt:variant>
        <vt:i4>1441914</vt:i4>
      </vt:variant>
      <vt:variant>
        <vt:i4>0</vt:i4>
      </vt:variant>
      <vt:variant>
        <vt:i4>0</vt:i4>
      </vt:variant>
      <vt:variant>
        <vt:i4>5</vt:i4>
      </vt:variant>
      <vt:variant>
        <vt:lpwstr>mailto:ulrich.busch@varian.com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Bruce Curran</cp:lastModifiedBy>
  <cp:revision>2</cp:revision>
  <cp:lastPrinted>2010-04-01T15:41:00Z</cp:lastPrinted>
  <dcterms:created xsi:type="dcterms:W3CDTF">2014-05-19T18:28:00Z</dcterms:created>
  <dcterms:modified xsi:type="dcterms:W3CDTF">2014-05-19T18:28:00Z</dcterms:modified>
</cp:coreProperties>
</file>